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76DEC735">
            <wp:simplePos x="0" y="0"/>
            <wp:positionH relativeFrom="page">
              <wp:posOffset>19050</wp:posOffset>
            </wp:positionH>
            <wp:positionV relativeFrom="paragraph">
              <wp:posOffset>-914400</wp:posOffset>
            </wp:positionV>
            <wp:extent cx="7534275" cy="226695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500" cy="227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42F8BF68" w14:textId="77777777" w:rsidR="00E3113C" w:rsidRPr="00AE5805" w:rsidRDefault="00E3113C" w:rsidP="00E3113C">
      <w:pPr>
        <w:rPr>
          <w:rFonts w:cstheme="minorHAnsi"/>
          <w:sz w:val="24"/>
          <w:szCs w:val="24"/>
        </w:rPr>
      </w:pPr>
      <w:bookmarkStart w:id="0" w:name="_Hlk127191780"/>
      <w:r w:rsidRPr="00AE5805">
        <w:rPr>
          <w:rFonts w:cstheme="minorHAnsi"/>
          <w:sz w:val="24"/>
          <w:szCs w:val="24"/>
        </w:rPr>
        <w:t>Hi!</w:t>
      </w:r>
    </w:p>
    <w:p w14:paraId="1463FEB3" w14:textId="0AB4B432" w:rsidR="001D5007" w:rsidRDefault="00E3113C" w:rsidP="00E3113C">
      <w:pPr>
        <w:rPr>
          <w:rFonts w:cstheme="minorHAnsi"/>
          <w:sz w:val="24"/>
          <w:szCs w:val="24"/>
        </w:rPr>
      </w:pPr>
      <w:r w:rsidRPr="00AE5805">
        <w:rPr>
          <w:rFonts w:cstheme="minorHAnsi"/>
          <w:sz w:val="24"/>
          <w:szCs w:val="24"/>
        </w:rPr>
        <w:t xml:space="preserve">Thank you for </w:t>
      </w:r>
      <w:r w:rsidR="00DD6980">
        <w:rPr>
          <w:rFonts w:cstheme="minorHAnsi"/>
          <w:sz w:val="24"/>
          <w:szCs w:val="24"/>
        </w:rPr>
        <w:t>considering</w:t>
      </w:r>
      <w:r w:rsidRPr="00AE5805">
        <w:rPr>
          <w:rFonts w:cstheme="minorHAnsi"/>
          <w:sz w:val="24"/>
          <w:szCs w:val="24"/>
        </w:rPr>
        <w:t xml:space="preserve"> our Trainee </w:t>
      </w:r>
      <w:r w:rsidR="001D2E87">
        <w:rPr>
          <w:rFonts w:cstheme="minorHAnsi"/>
          <w:sz w:val="24"/>
          <w:szCs w:val="24"/>
        </w:rPr>
        <w:t xml:space="preserve">High Intensity Therapist </w:t>
      </w:r>
      <w:r>
        <w:rPr>
          <w:rFonts w:cstheme="minorHAnsi"/>
          <w:sz w:val="24"/>
          <w:szCs w:val="24"/>
        </w:rPr>
        <w:t>recruitment programme</w:t>
      </w:r>
      <w:r w:rsidRPr="00AE5805">
        <w:rPr>
          <w:rFonts w:cstheme="minorHAnsi"/>
          <w:sz w:val="24"/>
          <w:szCs w:val="24"/>
        </w:rPr>
        <w:t xml:space="preserve">. </w:t>
      </w:r>
    </w:p>
    <w:p w14:paraId="7B5C6154" w14:textId="281BFA40" w:rsidR="001D5007" w:rsidRPr="001D5007" w:rsidRDefault="001D5007" w:rsidP="00E3113C">
      <w:pPr>
        <w:rPr>
          <w:rFonts w:cstheme="minorHAnsi"/>
          <w:sz w:val="24"/>
          <w:szCs w:val="24"/>
        </w:rPr>
      </w:pPr>
      <w:r>
        <w:rPr>
          <w:rFonts w:cstheme="minorHAnsi"/>
          <w:sz w:val="24"/>
          <w:szCs w:val="24"/>
        </w:rPr>
        <w:t>We have included below some further information on the process which you may find useful.</w:t>
      </w:r>
    </w:p>
    <w:p w14:paraId="78C20077" w14:textId="77FCDA7F" w:rsidR="009B0148" w:rsidRPr="00F3183D" w:rsidRDefault="009B0148" w:rsidP="0012545D">
      <w:pPr>
        <w:shd w:val="clear" w:color="auto" w:fill="FFFFFF"/>
        <w:spacing w:before="100" w:beforeAutospacing="1" w:after="100" w:afterAutospacing="1" w:line="240" w:lineRule="auto"/>
        <w:rPr>
          <w:rFonts w:cstheme="minorHAnsi"/>
          <w:b/>
          <w:bCs/>
          <w:color w:val="009999"/>
          <w:sz w:val="28"/>
          <w:szCs w:val="28"/>
        </w:rPr>
      </w:pPr>
      <w:bookmarkStart w:id="1" w:name="_Hlk131425875"/>
      <w:r w:rsidRPr="00F3183D">
        <w:rPr>
          <w:rFonts w:cstheme="minorHAnsi"/>
          <w:b/>
          <w:bCs/>
          <w:color w:val="009999"/>
          <w:sz w:val="28"/>
          <w:szCs w:val="28"/>
        </w:rPr>
        <w:t xml:space="preserve">Our </w:t>
      </w:r>
      <w:r w:rsidR="007923AA" w:rsidRPr="00F3183D">
        <w:rPr>
          <w:rFonts w:cstheme="minorHAnsi"/>
          <w:b/>
          <w:bCs/>
          <w:color w:val="009999"/>
          <w:sz w:val="28"/>
          <w:szCs w:val="28"/>
        </w:rPr>
        <w:t xml:space="preserve">Service Areas and </w:t>
      </w:r>
      <w:r w:rsidRPr="00F3183D">
        <w:rPr>
          <w:rFonts w:cstheme="minorHAnsi"/>
          <w:b/>
          <w:bCs/>
          <w:color w:val="009999"/>
          <w:sz w:val="28"/>
          <w:szCs w:val="28"/>
        </w:rPr>
        <w:t>Universities</w:t>
      </w:r>
    </w:p>
    <w:p w14:paraId="28F748B4" w14:textId="77777777" w:rsidR="00D949DB" w:rsidRPr="001D5007" w:rsidRDefault="00D949DB" w:rsidP="00D949DB">
      <w:pPr>
        <w:rPr>
          <w:rFonts w:cstheme="minorHAnsi"/>
          <w:sz w:val="24"/>
          <w:szCs w:val="24"/>
        </w:rPr>
      </w:pPr>
      <w:r>
        <w:rPr>
          <w:rFonts w:cstheme="minorHAnsi"/>
          <w:sz w:val="24"/>
          <w:szCs w:val="24"/>
        </w:rPr>
        <w:t>We have included below some further information on Vita Health Group and the trainee recruitment process which you may find useful.</w:t>
      </w:r>
    </w:p>
    <w:p w14:paraId="31ACEB6C" w14:textId="1DBB9AD7" w:rsidR="00D949DB" w:rsidRPr="00F3183D" w:rsidRDefault="00D949DB" w:rsidP="00D949DB">
      <w:pPr>
        <w:shd w:val="clear" w:color="auto" w:fill="FFFFFF"/>
        <w:spacing w:before="100" w:beforeAutospacing="1" w:after="100" w:afterAutospacing="1" w:line="240" w:lineRule="auto"/>
        <w:rPr>
          <w:rFonts w:cstheme="minorHAnsi"/>
          <w:b/>
          <w:bCs/>
          <w:color w:val="009999"/>
          <w:sz w:val="28"/>
          <w:szCs w:val="28"/>
        </w:rPr>
      </w:pPr>
      <w:r w:rsidRPr="00F3183D">
        <w:rPr>
          <w:rFonts w:cstheme="minorHAnsi"/>
          <w:b/>
          <w:bCs/>
          <w:color w:val="009999"/>
          <w:sz w:val="28"/>
          <w:szCs w:val="28"/>
        </w:rPr>
        <w:t xml:space="preserve">Our </w:t>
      </w:r>
      <w:r>
        <w:rPr>
          <w:rFonts w:cstheme="minorHAnsi"/>
          <w:b/>
          <w:bCs/>
          <w:color w:val="009999"/>
          <w:sz w:val="28"/>
          <w:szCs w:val="28"/>
        </w:rPr>
        <w:t>Practice</w:t>
      </w:r>
      <w:r w:rsidRPr="00F3183D">
        <w:rPr>
          <w:rFonts w:cstheme="minorHAnsi"/>
          <w:b/>
          <w:bCs/>
          <w:color w:val="009999"/>
          <w:sz w:val="28"/>
          <w:szCs w:val="28"/>
        </w:rPr>
        <w:t xml:space="preserve"> Areas and Universities</w:t>
      </w:r>
    </w:p>
    <w:p w14:paraId="51D05364" w14:textId="09323665" w:rsidR="00D949DB" w:rsidRPr="00F3183D" w:rsidRDefault="00D949DB" w:rsidP="00D949DB">
      <w:pPr>
        <w:rPr>
          <w:rFonts w:cstheme="minorHAnsi"/>
          <w:sz w:val="24"/>
          <w:szCs w:val="24"/>
        </w:rPr>
      </w:pPr>
      <w:r w:rsidRPr="00F3183D">
        <w:rPr>
          <w:rFonts w:cstheme="minorHAnsi"/>
          <w:sz w:val="24"/>
          <w:szCs w:val="24"/>
        </w:rPr>
        <w:t xml:space="preserve">Our </w:t>
      </w:r>
      <w:r>
        <w:rPr>
          <w:rFonts w:cstheme="minorHAnsi"/>
          <w:sz w:val="24"/>
          <w:szCs w:val="24"/>
        </w:rPr>
        <w:t>practice</w:t>
      </w:r>
      <w:r w:rsidRPr="00F3183D">
        <w:rPr>
          <w:rFonts w:cstheme="minorHAnsi"/>
          <w:sz w:val="24"/>
          <w:szCs w:val="24"/>
        </w:rPr>
        <w:t xml:space="preserve"> areas are in the following locations:</w:t>
      </w:r>
    </w:p>
    <w:p w14:paraId="401C1645"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 xml:space="preserve">Kent and Medway </w:t>
      </w:r>
    </w:p>
    <w:p w14:paraId="108F20F9"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 xml:space="preserve">West Essex </w:t>
      </w:r>
    </w:p>
    <w:p w14:paraId="5DF0A402"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 xml:space="preserve">Basildon and Brentwood </w:t>
      </w:r>
    </w:p>
    <w:p w14:paraId="73D0B95D"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 xml:space="preserve">Derby </w:t>
      </w:r>
    </w:p>
    <w:p w14:paraId="2964206B"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Bristol</w:t>
      </w:r>
      <w:r>
        <w:rPr>
          <w:rFonts w:cstheme="minorHAnsi"/>
          <w:sz w:val="24"/>
          <w:szCs w:val="24"/>
        </w:rPr>
        <w:t>, North Somerset, South Gloucestershire</w:t>
      </w:r>
    </w:p>
    <w:p w14:paraId="013C77A0"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 xml:space="preserve">Newcastle </w:t>
      </w:r>
      <w:r>
        <w:rPr>
          <w:rFonts w:cstheme="minorHAnsi"/>
          <w:sz w:val="24"/>
          <w:szCs w:val="24"/>
        </w:rPr>
        <w:t>upon Tyne</w:t>
      </w:r>
    </w:p>
    <w:p w14:paraId="07C5E4EF"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Leicester</w:t>
      </w:r>
      <w:r>
        <w:rPr>
          <w:rFonts w:cstheme="minorHAnsi"/>
          <w:sz w:val="24"/>
          <w:szCs w:val="24"/>
        </w:rPr>
        <w:t>, Leicestershire and Rutland</w:t>
      </w:r>
    </w:p>
    <w:p w14:paraId="4DEC53F4"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Calderdale</w:t>
      </w:r>
    </w:p>
    <w:p w14:paraId="7E5DA6A5" w14:textId="77777777" w:rsidR="00D949DB" w:rsidRPr="00F3183D" w:rsidRDefault="00D949DB" w:rsidP="00D949DB">
      <w:pPr>
        <w:pStyle w:val="ListParagraph"/>
        <w:numPr>
          <w:ilvl w:val="0"/>
          <w:numId w:val="7"/>
        </w:numPr>
        <w:spacing w:after="0" w:line="240" w:lineRule="auto"/>
        <w:rPr>
          <w:rFonts w:cstheme="minorHAnsi"/>
          <w:sz w:val="24"/>
          <w:szCs w:val="24"/>
        </w:rPr>
      </w:pPr>
      <w:r w:rsidRPr="00F3183D">
        <w:rPr>
          <w:rFonts w:cstheme="minorHAnsi"/>
          <w:sz w:val="24"/>
          <w:szCs w:val="24"/>
        </w:rPr>
        <w:t>Nottinghamshire</w:t>
      </w:r>
    </w:p>
    <w:p w14:paraId="2019384A" w14:textId="77777777" w:rsidR="009740E0" w:rsidRDefault="009740E0" w:rsidP="00D949DB">
      <w:pPr>
        <w:rPr>
          <w:rFonts w:cstheme="minorHAnsi"/>
          <w:sz w:val="24"/>
          <w:szCs w:val="24"/>
        </w:rPr>
      </w:pPr>
    </w:p>
    <w:p w14:paraId="442AFFC6" w14:textId="1C310854" w:rsidR="00D949DB" w:rsidRDefault="00D949DB" w:rsidP="00D949DB">
      <w:pPr>
        <w:rPr>
          <w:rFonts w:cstheme="minorHAnsi"/>
          <w:sz w:val="24"/>
          <w:szCs w:val="24"/>
        </w:rPr>
      </w:pPr>
      <w:r>
        <w:rPr>
          <w:rFonts w:cstheme="minorHAnsi"/>
          <w:sz w:val="24"/>
          <w:szCs w:val="24"/>
        </w:rPr>
        <w:t>In the past we have worked with different universities to deliver the PG qualification. These include:</w:t>
      </w:r>
    </w:p>
    <w:p w14:paraId="40A33715" w14:textId="77777777" w:rsidR="00D949DB" w:rsidRPr="00D949DB" w:rsidRDefault="00D949DB" w:rsidP="00D949DB">
      <w:pPr>
        <w:pStyle w:val="ListParagraph"/>
        <w:numPr>
          <w:ilvl w:val="0"/>
          <w:numId w:val="10"/>
        </w:numPr>
        <w:rPr>
          <w:rFonts w:cstheme="minorHAnsi"/>
          <w:sz w:val="24"/>
          <w:szCs w:val="24"/>
        </w:rPr>
      </w:pPr>
      <w:r w:rsidRPr="00D949DB">
        <w:rPr>
          <w:rFonts w:cstheme="minorHAnsi"/>
          <w:sz w:val="24"/>
          <w:szCs w:val="24"/>
        </w:rPr>
        <w:t>Coventry University</w:t>
      </w:r>
    </w:p>
    <w:p w14:paraId="29BD0D1D" w14:textId="34BB728A" w:rsidR="00D949DB" w:rsidRPr="00D949DB" w:rsidRDefault="00D949DB" w:rsidP="00D949DB">
      <w:pPr>
        <w:pStyle w:val="ListParagraph"/>
        <w:numPr>
          <w:ilvl w:val="0"/>
          <w:numId w:val="10"/>
        </w:numPr>
        <w:rPr>
          <w:rFonts w:cstheme="minorHAnsi"/>
          <w:sz w:val="24"/>
          <w:szCs w:val="24"/>
        </w:rPr>
      </w:pPr>
      <w:r w:rsidRPr="00D949DB">
        <w:rPr>
          <w:rFonts w:cstheme="minorHAnsi"/>
          <w:sz w:val="24"/>
          <w:szCs w:val="24"/>
        </w:rPr>
        <w:t>The University of Nottingham</w:t>
      </w:r>
    </w:p>
    <w:p w14:paraId="158D01AB" w14:textId="77777777" w:rsidR="00D949DB" w:rsidRPr="00D949DB" w:rsidRDefault="00D949DB" w:rsidP="00D949DB">
      <w:pPr>
        <w:pStyle w:val="ListParagraph"/>
        <w:numPr>
          <w:ilvl w:val="0"/>
          <w:numId w:val="10"/>
        </w:numPr>
        <w:rPr>
          <w:rFonts w:cstheme="minorHAnsi"/>
          <w:sz w:val="24"/>
          <w:szCs w:val="24"/>
        </w:rPr>
      </w:pPr>
      <w:r w:rsidRPr="00D949DB">
        <w:rPr>
          <w:rFonts w:cstheme="minorHAnsi"/>
          <w:sz w:val="24"/>
          <w:szCs w:val="24"/>
        </w:rPr>
        <w:t>The University of Sheffield</w:t>
      </w:r>
    </w:p>
    <w:p w14:paraId="5D85C62D" w14:textId="77777777" w:rsidR="00D949DB" w:rsidRPr="00D949DB" w:rsidRDefault="00D949DB" w:rsidP="00D949DB">
      <w:pPr>
        <w:pStyle w:val="ListParagraph"/>
        <w:numPr>
          <w:ilvl w:val="0"/>
          <w:numId w:val="10"/>
        </w:numPr>
        <w:rPr>
          <w:rFonts w:cstheme="minorHAnsi"/>
          <w:sz w:val="24"/>
          <w:szCs w:val="24"/>
        </w:rPr>
      </w:pPr>
      <w:r w:rsidRPr="00D949DB">
        <w:rPr>
          <w:rFonts w:cstheme="minorHAnsi"/>
          <w:sz w:val="24"/>
          <w:szCs w:val="24"/>
        </w:rPr>
        <w:t>Teesside University</w:t>
      </w:r>
    </w:p>
    <w:p w14:paraId="70108A01" w14:textId="77777777" w:rsidR="00D949DB" w:rsidRPr="00D949DB" w:rsidRDefault="00D949DB" w:rsidP="00D949DB">
      <w:pPr>
        <w:pStyle w:val="ListParagraph"/>
        <w:numPr>
          <w:ilvl w:val="0"/>
          <w:numId w:val="10"/>
        </w:numPr>
        <w:rPr>
          <w:rFonts w:cstheme="minorHAnsi"/>
          <w:sz w:val="24"/>
          <w:szCs w:val="24"/>
        </w:rPr>
      </w:pPr>
      <w:r w:rsidRPr="00D949DB">
        <w:rPr>
          <w:rFonts w:cstheme="minorHAnsi"/>
          <w:sz w:val="24"/>
          <w:szCs w:val="24"/>
        </w:rPr>
        <w:t>Newcastle University</w:t>
      </w:r>
    </w:p>
    <w:p w14:paraId="458B4A84" w14:textId="77777777" w:rsidR="00D949DB" w:rsidRPr="00D949DB" w:rsidRDefault="00D949DB" w:rsidP="00D949DB">
      <w:pPr>
        <w:pStyle w:val="ListParagraph"/>
        <w:numPr>
          <w:ilvl w:val="0"/>
          <w:numId w:val="10"/>
        </w:numPr>
        <w:rPr>
          <w:rFonts w:cstheme="minorHAnsi"/>
          <w:sz w:val="24"/>
          <w:szCs w:val="24"/>
        </w:rPr>
      </w:pPr>
      <w:r w:rsidRPr="00D949DB">
        <w:rPr>
          <w:rFonts w:cstheme="minorHAnsi"/>
          <w:sz w:val="24"/>
          <w:szCs w:val="24"/>
        </w:rPr>
        <w:t>University of Exeter</w:t>
      </w:r>
    </w:p>
    <w:p w14:paraId="711C34BF" w14:textId="77777777" w:rsidR="00D949DB" w:rsidRPr="00D949DB" w:rsidRDefault="00D949DB" w:rsidP="00D949DB">
      <w:pPr>
        <w:pStyle w:val="ListParagraph"/>
        <w:numPr>
          <w:ilvl w:val="0"/>
          <w:numId w:val="10"/>
        </w:numPr>
        <w:rPr>
          <w:rFonts w:cstheme="minorHAnsi"/>
          <w:sz w:val="24"/>
          <w:szCs w:val="24"/>
        </w:rPr>
      </w:pPr>
      <w:r w:rsidRPr="00D949DB">
        <w:rPr>
          <w:rFonts w:cstheme="minorHAnsi"/>
          <w:sz w:val="24"/>
          <w:szCs w:val="24"/>
        </w:rPr>
        <w:t>University of Lincoln</w:t>
      </w:r>
    </w:p>
    <w:p w14:paraId="473400FA" w14:textId="2CB8EE4F" w:rsidR="00D949DB" w:rsidRDefault="00D949DB" w:rsidP="00D949DB">
      <w:pPr>
        <w:pStyle w:val="ListParagraph"/>
        <w:numPr>
          <w:ilvl w:val="0"/>
          <w:numId w:val="10"/>
        </w:numPr>
        <w:rPr>
          <w:rFonts w:cstheme="minorHAnsi"/>
          <w:sz w:val="24"/>
          <w:szCs w:val="24"/>
        </w:rPr>
      </w:pPr>
      <w:r>
        <w:rPr>
          <w:rFonts w:cstheme="minorHAnsi"/>
          <w:sz w:val="24"/>
          <w:szCs w:val="24"/>
        </w:rPr>
        <w:t>Canterbury Christ Church University</w:t>
      </w:r>
    </w:p>
    <w:p w14:paraId="58395B5D" w14:textId="2B982F29" w:rsidR="00D949DB" w:rsidRPr="00D949DB" w:rsidRDefault="00D949DB" w:rsidP="00D949DB">
      <w:pPr>
        <w:pStyle w:val="ListParagraph"/>
        <w:numPr>
          <w:ilvl w:val="0"/>
          <w:numId w:val="10"/>
        </w:numPr>
        <w:rPr>
          <w:rFonts w:cstheme="minorHAnsi"/>
          <w:sz w:val="24"/>
          <w:szCs w:val="24"/>
        </w:rPr>
      </w:pPr>
      <w:r>
        <w:rPr>
          <w:rFonts w:cstheme="minorHAnsi"/>
          <w:sz w:val="24"/>
          <w:szCs w:val="24"/>
        </w:rPr>
        <w:t>University of Hertfordshire</w:t>
      </w:r>
    </w:p>
    <w:p w14:paraId="664D3402" w14:textId="7AFA6A67" w:rsidR="0001250B" w:rsidRDefault="0001250B" w:rsidP="0001250B">
      <w:pPr>
        <w:rPr>
          <w:rFonts w:cstheme="minorHAnsi"/>
          <w:sz w:val="24"/>
          <w:szCs w:val="24"/>
        </w:rPr>
      </w:pPr>
    </w:p>
    <w:p w14:paraId="38DD8B04" w14:textId="6FBDCF36" w:rsidR="00677983" w:rsidRPr="00F3183D" w:rsidRDefault="001D5007" w:rsidP="0001250B">
      <w:pPr>
        <w:rPr>
          <w:rFonts w:eastAsia="Times New Roman" w:cstheme="minorHAnsi"/>
          <w:color w:val="333333"/>
          <w:sz w:val="24"/>
          <w:szCs w:val="24"/>
          <w:lang w:eastAsia="en-GB"/>
        </w:rPr>
      </w:pPr>
      <w:r>
        <w:rPr>
          <w:rFonts w:eastAsia="Times New Roman" w:cstheme="minorHAnsi"/>
          <w:color w:val="333333"/>
          <w:sz w:val="24"/>
          <w:szCs w:val="24"/>
          <w:lang w:eastAsia="en-GB"/>
        </w:rPr>
        <w:t xml:space="preserve">University </w:t>
      </w:r>
      <w:r w:rsidR="00FA7B83" w:rsidRPr="00F3183D">
        <w:rPr>
          <w:rFonts w:eastAsia="Times New Roman" w:cstheme="minorHAnsi"/>
          <w:color w:val="333333"/>
          <w:sz w:val="24"/>
          <w:szCs w:val="24"/>
          <w:lang w:eastAsia="en-GB"/>
        </w:rPr>
        <w:t xml:space="preserve">Courses are typically for one-year full-time with </w:t>
      </w:r>
      <w:r w:rsidR="009740E0">
        <w:rPr>
          <w:rFonts w:eastAsia="Times New Roman" w:cstheme="minorHAnsi"/>
          <w:color w:val="333333"/>
          <w:sz w:val="24"/>
          <w:szCs w:val="24"/>
          <w:lang w:eastAsia="en-GB"/>
        </w:rPr>
        <w:t>two</w:t>
      </w:r>
      <w:r w:rsidR="00FA7B83" w:rsidRPr="00F3183D">
        <w:rPr>
          <w:rFonts w:eastAsia="Times New Roman" w:cstheme="minorHAnsi"/>
          <w:color w:val="333333"/>
          <w:sz w:val="24"/>
          <w:szCs w:val="24"/>
          <w:lang w:eastAsia="en-GB"/>
        </w:rPr>
        <w:t xml:space="preserve"> teaching day</w:t>
      </w:r>
      <w:r w:rsidR="009740E0">
        <w:rPr>
          <w:rFonts w:eastAsia="Times New Roman" w:cstheme="minorHAnsi"/>
          <w:color w:val="333333"/>
          <w:sz w:val="24"/>
          <w:szCs w:val="24"/>
          <w:lang w:eastAsia="en-GB"/>
        </w:rPr>
        <w:t>s</w:t>
      </w:r>
      <w:r w:rsidR="00FA7B83" w:rsidRPr="00F3183D">
        <w:rPr>
          <w:rFonts w:eastAsia="Times New Roman" w:cstheme="minorHAnsi"/>
          <w:color w:val="333333"/>
          <w:sz w:val="24"/>
          <w:szCs w:val="24"/>
          <w:lang w:eastAsia="en-GB"/>
        </w:rPr>
        <w:t xml:space="preserve"> per week at the University</w:t>
      </w:r>
      <w:r w:rsidR="009740E0">
        <w:rPr>
          <w:rFonts w:eastAsia="Times New Roman" w:cstheme="minorHAnsi"/>
          <w:color w:val="333333"/>
          <w:sz w:val="24"/>
          <w:szCs w:val="24"/>
          <w:lang w:eastAsia="en-GB"/>
        </w:rPr>
        <w:t xml:space="preserve"> </w:t>
      </w:r>
      <w:r w:rsidR="00FA7B83" w:rsidRPr="00F3183D">
        <w:rPr>
          <w:rFonts w:eastAsia="Times New Roman" w:cstheme="minorHAnsi"/>
          <w:color w:val="333333"/>
          <w:sz w:val="24"/>
          <w:szCs w:val="24"/>
          <w:lang w:eastAsia="en-GB"/>
        </w:rPr>
        <w:t xml:space="preserve">and three days per week in service. This can be a mixture of remote and face-to-face working so you must be able to attend both the University and service area.  </w:t>
      </w:r>
    </w:p>
    <w:bookmarkEnd w:id="0"/>
    <w:bookmarkEnd w:id="1"/>
    <w:p w14:paraId="065A6B9F" w14:textId="77777777" w:rsidR="0001250B" w:rsidRDefault="0001250B" w:rsidP="00E3113C">
      <w:pPr>
        <w:rPr>
          <w:b/>
          <w:bCs/>
          <w:color w:val="009999"/>
          <w:sz w:val="28"/>
          <w:szCs w:val="28"/>
        </w:rPr>
      </w:pPr>
    </w:p>
    <w:p w14:paraId="21CA1388" w14:textId="3AD1313B" w:rsidR="00E3113C" w:rsidRPr="00FB70A3" w:rsidRDefault="00E3113C" w:rsidP="00E3113C">
      <w:pPr>
        <w:rPr>
          <w:b/>
          <w:bCs/>
          <w:color w:val="009999"/>
          <w:sz w:val="28"/>
          <w:szCs w:val="28"/>
        </w:rPr>
      </w:pPr>
      <w:r w:rsidRPr="00FB70A3">
        <w:rPr>
          <w:b/>
          <w:bCs/>
          <w:color w:val="009999"/>
          <w:sz w:val="28"/>
          <w:szCs w:val="28"/>
        </w:rPr>
        <w:t>The Recruitment Process</w:t>
      </w:r>
    </w:p>
    <w:p w14:paraId="605C1C66" w14:textId="22DAD338" w:rsidR="00E3113C" w:rsidRPr="004E2DC3" w:rsidRDefault="001D5007" w:rsidP="00E3113C">
      <w:pPr>
        <w:rPr>
          <w:rFonts w:eastAsia="Calibri" w:cstheme="minorHAnsi"/>
          <w:noProof/>
          <w:sz w:val="24"/>
          <w:szCs w:val="24"/>
          <w:lang w:eastAsia="en-GB"/>
        </w:rPr>
      </w:pPr>
      <w:r>
        <w:rPr>
          <w:rFonts w:eastAsia="Calibri" w:cstheme="minorHAnsi"/>
          <w:noProof/>
          <w:sz w:val="24"/>
          <w:szCs w:val="24"/>
        </w:rPr>
        <w:t xml:space="preserve">We recruit for Trainee </w:t>
      </w:r>
      <w:r w:rsidR="00DD6980">
        <w:rPr>
          <w:rFonts w:eastAsia="Calibri" w:cstheme="minorHAnsi"/>
          <w:noProof/>
          <w:sz w:val="24"/>
          <w:szCs w:val="24"/>
        </w:rPr>
        <w:t>HIT</w:t>
      </w:r>
      <w:r>
        <w:rPr>
          <w:rFonts w:eastAsia="Calibri" w:cstheme="minorHAnsi"/>
          <w:noProof/>
          <w:sz w:val="24"/>
          <w:szCs w:val="24"/>
        </w:rPr>
        <w:t>s twice per year and adverts</w:t>
      </w:r>
      <w:r w:rsidR="00E3113C" w:rsidRPr="004E2DC3">
        <w:rPr>
          <w:rFonts w:eastAsia="Calibri" w:cstheme="minorHAnsi"/>
          <w:noProof/>
          <w:sz w:val="24"/>
          <w:szCs w:val="24"/>
          <w:lang w:eastAsia="en-GB"/>
        </w:rPr>
        <w:t xml:space="preserve"> usually go out May/June time for Autumn cohorts and November/December time for Spring cohorts. We advertise directly on our website</w:t>
      </w:r>
      <w:r w:rsidR="00CD0E93">
        <w:rPr>
          <w:rFonts w:eastAsia="Calibri" w:cstheme="minorHAnsi"/>
          <w:noProof/>
          <w:sz w:val="24"/>
          <w:szCs w:val="24"/>
          <w:lang w:eastAsia="en-GB"/>
        </w:rPr>
        <w:t>, Indeed</w:t>
      </w:r>
      <w:r w:rsidR="00E3113C" w:rsidRPr="004E2DC3">
        <w:rPr>
          <w:rFonts w:eastAsia="Calibri" w:cstheme="minorHAnsi"/>
          <w:noProof/>
          <w:sz w:val="24"/>
          <w:szCs w:val="24"/>
          <w:lang w:eastAsia="en-GB"/>
        </w:rPr>
        <w:t xml:space="preserve"> and also on NHS jobs. Because of the extremely high application rate the advert is only open for a short time when we advertise for Trainee </w:t>
      </w:r>
      <w:r w:rsidR="00DF58AC">
        <w:rPr>
          <w:rFonts w:eastAsia="Calibri" w:cstheme="minorHAnsi"/>
          <w:noProof/>
          <w:sz w:val="24"/>
          <w:szCs w:val="24"/>
          <w:lang w:eastAsia="en-GB"/>
        </w:rPr>
        <w:t>HIT</w:t>
      </w:r>
      <w:r w:rsidR="00E3113C" w:rsidRPr="004E2DC3">
        <w:rPr>
          <w:rFonts w:eastAsia="Calibri" w:cstheme="minorHAnsi"/>
          <w:noProof/>
          <w:sz w:val="24"/>
          <w:szCs w:val="24"/>
          <w:lang w:eastAsia="en-GB"/>
        </w:rPr>
        <w:t>s</w:t>
      </w:r>
      <w:r w:rsidR="00E3113C">
        <w:rPr>
          <w:rFonts w:eastAsia="Calibri" w:cstheme="minorHAnsi"/>
          <w:noProof/>
          <w:sz w:val="24"/>
          <w:szCs w:val="24"/>
          <w:lang w:eastAsia="en-GB"/>
        </w:rPr>
        <w:t xml:space="preserve"> so we encourage you to get your application in quickly.</w:t>
      </w:r>
      <w:r w:rsidR="00CD0E93">
        <w:rPr>
          <w:rFonts w:eastAsia="Calibri" w:cstheme="minorHAnsi"/>
          <w:noProof/>
          <w:sz w:val="24"/>
          <w:szCs w:val="24"/>
          <w:lang w:eastAsia="en-GB"/>
        </w:rPr>
        <w:t xml:space="preserve"> Adverts are sometimes closed early due to the number of applications we receive.</w:t>
      </w:r>
    </w:p>
    <w:p w14:paraId="5069201C" w14:textId="2DB25D4A" w:rsidR="005402AE" w:rsidRDefault="005402AE" w:rsidP="005402AE">
      <w:pPr>
        <w:rPr>
          <w:sz w:val="24"/>
          <w:szCs w:val="24"/>
        </w:rPr>
      </w:pPr>
      <w:r w:rsidRPr="0090402C">
        <w:rPr>
          <w:sz w:val="24"/>
          <w:szCs w:val="24"/>
        </w:rPr>
        <w:t xml:space="preserve">The recruitment process for this trainee role will </w:t>
      </w:r>
      <w:r w:rsidRPr="00306A94">
        <w:rPr>
          <w:sz w:val="24"/>
          <w:szCs w:val="24"/>
        </w:rPr>
        <w:t>involve panel representatives from both Vita Health Group and the University</w:t>
      </w:r>
      <w:r w:rsidR="003A15ED">
        <w:rPr>
          <w:sz w:val="24"/>
          <w:szCs w:val="24"/>
        </w:rPr>
        <w:t xml:space="preserve"> of Hertfordshire</w:t>
      </w:r>
      <w:r w:rsidRPr="00306A94">
        <w:rPr>
          <w:sz w:val="24"/>
          <w:szCs w:val="24"/>
        </w:rPr>
        <w:t xml:space="preserve">. </w:t>
      </w:r>
      <w:r w:rsidRPr="003A15ED">
        <w:rPr>
          <w:sz w:val="24"/>
          <w:szCs w:val="24"/>
        </w:rPr>
        <w:t>The interview will involve a role play activity and a series of questions.</w:t>
      </w:r>
      <w:r w:rsidRPr="0090402C">
        <w:rPr>
          <w:sz w:val="24"/>
          <w:szCs w:val="24"/>
        </w:rPr>
        <w:t xml:space="preserve"> It</w:t>
      </w:r>
      <w:r w:rsidRPr="0001250B">
        <w:rPr>
          <w:sz w:val="24"/>
          <w:szCs w:val="24"/>
        </w:rPr>
        <w:t xml:space="preserve"> will be conducted remotely using Microsoft Teams.</w:t>
      </w:r>
    </w:p>
    <w:p w14:paraId="6C01C542" w14:textId="77777777" w:rsidR="005402AE" w:rsidRPr="000A395F" w:rsidRDefault="005402AE" w:rsidP="005402AE">
      <w:pPr>
        <w:rPr>
          <w:sz w:val="24"/>
          <w:szCs w:val="24"/>
        </w:rPr>
      </w:pPr>
      <w:r w:rsidRPr="000A395F">
        <w:rPr>
          <w:sz w:val="24"/>
          <w:szCs w:val="24"/>
        </w:rPr>
        <w:t>The recruitment process for this trainee role will consist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55"/>
      </w:tblGrid>
      <w:tr w:rsidR="005402AE" w:rsidRPr="009464F0" w14:paraId="028963DE" w14:textId="77777777" w:rsidTr="003A15ED">
        <w:tc>
          <w:tcPr>
            <w:tcW w:w="3261" w:type="dxa"/>
          </w:tcPr>
          <w:p w14:paraId="1AF9752E" w14:textId="277F92C1" w:rsidR="005402AE" w:rsidRPr="000A01F7" w:rsidRDefault="00B62673" w:rsidP="000F069B">
            <w:pPr>
              <w:rPr>
                <w:b/>
                <w:bCs/>
                <w:sz w:val="24"/>
                <w:szCs w:val="24"/>
                <w:highlight w:val="yellow"/>
              </w:rPr>
            </w:pPr>
            <w:r w:rsidRPr="003A15ED">
              <w:rPr>
                <w:b/>
                <w:bCs/>
                <w:sz w:val="24"/>
                <w:szCs w:val="24"/>
              </w:rPr>
              <w:t>w/c 28</w:t>
            </w:r>
            <w:r w:rsidRPr="003A15ED">
              <w:rPr>
                <w:b/>
                <w:bCs/>
                <w:sz w:val="24"/>
                <w:szCs w:val="24"/>
                <w:vertAlign w:val="superscript"/>
              </w:rPr>
              <w:t>th</w:t>
            </w:r>
            <w:r w:rsidRPr="003A15ED">
              <w:rPr>
                <w:b/>
                <w:bCs/>
                <w:sz w:val="24"/>
                <w:szCs w:val="24"/>
              </w:rPr>
              <w:t xml:space="preserve"> July and 4</w:t>
            </w:r>
            <w:r w:rsidRPr="003A15ED">
              <w:rPr>
                <w:b/>
                <w:bCs/>
                <w:sz w:val="24"/>
                <w:szCs w:val="24"/>
                <w:vertAlign w:val="superscript"/>
              </w:rPr>
              <w:t>th</w:t>
            </w:r>
            <w:r w:rsidRPr="003A15ED">
              <w:rPr>
                <w:b/>
                <w:bCs/>
                <w:sz w:val="24"/>
                <w:szCs w:val="24"/>
              </w:rPr>
              <w:t xml:space="preserve"> August</w:t>
            </w:r>
          </w:p>
        </w:tc>
        <w:tc>
          <w:tcPr>
            <w:tcW w:w="5755" w:type="dxa"/>
            <w:shd w:val="clear" w:color="auto" w:fill="auto"/>
          </w:tcPr>
          <w:p w14:paraId="6F113775" w14:textId="77777777" w:rsidR="005402AE" w:rsidRPr="000A01F7" w:rsidRDefault="005402AE" w:rsidP="000F069B">
            <w:pPr>
              <w:rPr>
                <w:sz w:val="24"/>
                <w:szCs w:val="24"/>
                <w:highlight w:val="yellow"/>
              </w:rPr>
            </w:pPr>
            <w:r w:rsidRPr="003A15ED">
              <w:rPr>
                <w:sz w:val="24"/>
                <w:szCs w:val="24"/>
              </w:rPr>
              <w:t>Interviews (held remotely via Microsoft Teams)</w:t>
            </w:r>
          </w:p>
        </w:tc>
      </w:tr>
      <w:tr w:rsidR="005402AE" w:rsidRPr="009464F0" w14:paraId="0276F78C" w14:textId="77777777" w:rsidTr="003A15ED">
        <w:tc>
          <w:tcPr>
            <w:tcW w:w="3261" w:type="dxa"/>
          </w:tcPr>
          <w:p w14:paraId="16A6BA12" w14:textId="7073CDC6" w:rsidR="005402AE" w:rsidRPr="00C1725E" w:rsidRDefault="00C1725E" w:rsidP="000F069B">
            <w:pPr>
              <w:rPr>
                <w:b/>
                <w:bCs/>
                <w:sz w:val="24"/>
                <w:szCs w:val="24"/>
              </w:rPr>
            </w:pPr>
            <w:r w:rsidRPr="00C1725E">
              <w:rPr>
                <w:b/>
                <w:bCs/>
                <w:sz w:val="24"/>
                <w:szCs w:val="24"/>
              </w:rPr>
              <w:t>29</w:t>
            </w:r>
            <w:r w:rsidRPr="00C1725E">
              <w:rPr>
                <w:b/>
                <w:bCs/>
                <w:sz w:val="24"/>
                <w:szCs w:val="24"/>
                <w:vertAlign w:val="superscript"/>
              </w:rPr>
              <w:t>th</w:t>
            </w:r>
            <w:r w:rsidRPr="00C1725E">
              <w:rPr>
                <w:b/>
                <w:bCs/>
                <w:sz w:val="24"/>
                <w:szCs w:val="24"/>
              </w:rPr>
              <w:t xml:space="preserve"> September</w:t>
            </w:r>
          </w:p>
          <w:p w14:paraId="58BF1537" w14:textId="5227187E" w:rsidR="003A15ED" w:rsidRPr="00C1725E" w:rsidRDefault="003A15ED" w:rsidP="000F069B">
            <w:pPr>
              <w:rPr>
                <w:b/>
                <w:bCs/>
                <w:sz w:val="24"/>
                <w:szCs w:val="24"/>
              </w:rPr>
            </w:pPr>
            <w:r w:rsidRPr="00C1725E">
              <w:rPr>
                <w:b/>
                <w:bCs/>
                <w:sz w:val="24"/>
                <w:szCs w:val="24"/>
              </w:rPr>
              <w:t>6</w:t>
            </w:r>
            <w:r w:rsidRPr="00C1725E">
              <w:rPr>
                <w:b/>
                <w:bCs/>
                <w:sz w:val="24"/>
                <w:szCs w:val="24"/>
                <w:vertAlign w:val="superscript"/>
              </w:rPr>
              <w:t>th</w:t>
            </w:r>
            <w:r w:rsidRPr="00C1725E">
              <w:rPr>
                <w:b/>
                <w:bCs/>
                <w:sz w:val="24"/>
                <w:szCs w:val="24"/>
              </w:rPr>
              <w:t xml:space="preserve"> October</w:t>
            </w:r>
          </w:p>
        </w:tc>
        <w:tc>
          <w:tcPr>
            <w:tcW w:w="5755" w:type="dxa"/>
          </w:tcPr>
          <w:p w14:paraId="6056CCAE" w14:textId="77777777" w:rsidR="003A15ED" w:rsidRPr="00C1725E" w:rsidRDefault="005402AE" w:rsidP="003A15ED">
            <w:pPr>
              <w:rPr>
                <w:sz w:val="24"/>
                <w:szCs w:val="24"/>
              </w:rPr>
            </w:pPr>
            <w:r w:rsidRPr="00C1725E">
              <w:rPr>
                <w:sz w:val="24"/>
                <w:szCs w:val="24"/>
              </w:rPr>
              <w:t xml:space="preserve">Induction with Vita Health Group </w:t>
            </w:r>
          </w:p>
          <w:p w14:paraId="359DD166" w14:textId="581CB4F4" w:rsidR="003A15ED" w:rsidRPr="00C1725E" w:rsidRDefault="003A15ED" w:rsidP="003A15ED">
            <w:pPr>
              <w:rPr>
                <w:sz w:val="24"/>
                <w:szCs w:val="24"/>
              </w:rPr>
            </w:pPr>
            <w:r w:rsidRPr="00C1725E">
              <w:rPr>
                <w:sz w:val="24"/>
                <w:szCs w:val="24"/>
              </w:rPr>
              <w:t>University training begins</w:t>
            </w:r>
          </w:p>
        </w:tc>
      </w:tr>
    </w:tbl>
    <w:p w14:paraId="1EAF9162" w14:textId="77777777" w:rsidR="005402AE" w:rsidRDefault="005402AE" w:rsidP="00E3113C">
      <w:pPr>
        <w:rPr>
          <w:sz w:val="24"/>
          <w:szCs w:val="24"/>
        </w:rPr>
      </w:pPr>
    </w:p>
    <w:p w14:paraId="2940E7DA" w14:textId="5F60C698" w:rsidR="00CD0E93" w:rsidRDefault="00E3113C" w:rsidP="00E3113C">
      <w:pPr>
        <w:rPr>
          <w:sz w:val="24"/>
          <w:szCs w:val="24"/>
        </w:rPr>
      </w:pPr>
      <w:r w:rsidRPr="004E2DC3">
        <w:rPr>
          <w:sz w:val="24"/>
          <w:szCs w:val="24"/>
        </w:rPr>
        <w:t xml:space="preserve">If you are successful at </w:t>
      </w:r>
      <w:proofErr w:type="gramStart"/>
      <w:r w:rsidRPr="004E2DC3">
        <w:rPr>
          <w:sz w:val="24"/>
          <w:szCs w:val="24"/>
        </w:rPr>
        <w:t>interview</w:t>
      </w:r>
      <w:proofErr w:type="gramEnd"/>
      <w:r w:rsidRPr="004E2DC3">
        <w:rPr>
          <w:sz w:val="24"/>
          <w:szCs w:val="24"/>
        </w:rPr>
        <w:t xml:space="preserve"> you will then begin our onboarding process which involves a DBS (</w:t>
      </w:r>
      <w:r w:rsidRPr="00A74C92">
        <w:rPr>
          <w:sz w:val="24"/>
          <w:szCs w:val="24"/>
        </w:rPr>
        <w:t xml:space="preserve">Disclosure and Barring </w:t>
      </w:r>
      <w:r w:rsidRPr="004E2DC3">
        <w:rPr>
          <w:sz w:val="24"/>
          <w:szCs w:val="24"/>
        </w:rPr>
        <w:t xml:space="preserve">Service) </w:t>
      </w:r>
      <w:r w:rsidRPr="00A74C92">
        <w:rPr>
          <w:sz w:val="24"/>
          <w:szCs w:val="24"/>
        </w:rPr>
        <w:t>check</w:t>
      </w:r>
      <w:r w:rsidRPr="004E2DC3">
        <w:rPr>
          <w:sz w:val="24"/>
          <w:szCs w:val="24"/>
        </w:rPr>
        <w:t>, right to work in the UK check, references, proof of qualifications, and an internet broadband speed check.</w:t>
      </w:r>
      <w:r w:rsidR="00BD1638">
        <w:rPr>
          <w:sz w:val="24"/>
          <w:szCs w:val="24"/>
        </w:rPr>
        <w:t xml:space="preserve"> After successfully onboarding, </w:t>
      </w:r>
      <w:r w:rsidR="00060117">
        <w:rPr>
          <w:sz w:val="24"/>
          <w:szCs w:val="24"/>
        </w:rPr>
        <w:t xml:space="preserve">we will provide </w:t>
      </w:r>
      <w:r w:rsidR="00BD1638">
        <w:rPr>
          <w:sz w:val="24"/>
          <w:szCs w:val="24"/>
        </w:rPr>
        <w:t xml:space="preserve">you with </w:t>
      </w:r>
      <w:r w:rsidR="00060117">
        <w:rPr>
          <w:sz w:val="24"/>
          <w:szCs w:val="24"/>
        </w:rPr>
        <w:t xml:space="preserve">all the </w:t>
      </w:r>
      <w:r w:rsidR="00D949DB">
        <w:rPr>
          <w:sz w:val="24"/>
          <w:szCs w:val="24"/>
        </w:rPr>
        <w:t xml:space="preserve">essential </w:t>
      </w:r>
      <w:r w:rsidR="00060117">
        <w:rPr>
          <w:sz w:val="24"/>
          <w:szCs w:val="24"/>
        </w:rPr>
        <w:t>equipment you need</w:t>
      </w:r>
      <w:r w:rsidR="00B3782D">
        <w:rPr>
          <w:sz w:val="24"/>
          <w:szCs w:val="24"/>
        </w:rPr>
        <w:t xml:space="preserve"> for your new role. </w:t>
      </w:r>
    </w:p>
    <w:p w14:paraId="278B3056" w14:textId="77777777" w:rsidR="00E3113C" w:rsidRDefault="00E3113C" w:rsidP="001F12BB">
      <w:pPr>
        <w:rPr>
          <w:rFonts w:eastAsia="Calibri" w:cstheme="minorHAnsi"/>
          <w:noProof/>
          <w:sz w:val="24"/>
          <w:szCs w:val="24"/>
          <w:lang w:eastAsia="en-GB"/>
        </w:rPr>
      </w:pPr>
    </w:p>
    <w:p w14:paraId="3ED9A808" w14:textId="75E359F3" w:rsidR="00BF4D80" w:rsidRPr="009B0148" w:rsidRDefault="00BF4D80" w:rsidP="00BF4D80">
      <w:pPr>
        <w:rPr>
          <w:rFonts w:cstheme="minorHAnsi"/>
          <w:b/>
          <w:bCs/>
          <w:color w:val="009999"/>
          <w:sz w:val="28"/>
          <w:szCs w:val="28"/>
        </w:rPr>
      </w:pPr>
      <w:bookmarkStart w:id="2" w:name="_Hlk127194248"/>
      <w:r>
        <w:rPr>
          <w:rFonts w:cstheme="minorHAnsi"/>
          <w:b/>
          <w:bCs/>
          <w:color w:val="009999"/>
          <w:sz w:val="28"/>
          <w:szCs w:val="28"/>
        </w:rPr>
        <w:t>The University of Hertfordshire (taken from their website)</w:t>
      </w:r>
    </w:p>
    <w:p w14:paraId="3F102142" w14:textId="77777777" w:rsidR="00BF4D80" w:rsidRPr="00A33722" w:rsidRDefault="00BF4D80" w:rsidP="00BF4D80">
      <w:pPr>
        <w:rPr>
          <w:rFonts w:eastAsia="Calibri" w:cstheme="minorHAnsi"/>
          <w:noProof/>
          <w:sz w:val="24"/>
          <w:szCs w:val="24"/>
          <w:lang w:eastAsia="en-GB"/>
        </w:rPr>
      </w:pPr>
      <w:r w:rsidRPr="00A33722">
        <w:rPr>
          <w:rFonts w:eastAsia="Calibri" w:cstheme="minorHAnsi"/>
          <w:noProof/>
          <w:sz w:val="24"/>
          <w:szCs w:val="24"/>
          <w:lang w:eastAsia="en-GB"/>
        </w:rPr>
        <w:t>The University of Hertfordshire has a rich and vibrant history of higher education excellence. In 2022-23 we are celebrating our 70th anniversary of powering the potential of the many students, graduates, businesses and staff who have passed through our doors.</w:t>
      </w:r>
    </w:p>
    <w:p w14:paraId="68D8BF75" w14:textId="77777777" w:rsidR="00BF4D80" w:rsidRDefault="00BF4D80" w:rsidP="00BF4D80">
      <w:pPr>
        <w:rPr>
          <w:rFonts w:eastAsia="Calibri" w:cstheme="minorHAnsi"/>
          <w:noProof/>
          <w:sz w:val="24"/>
          <w:szCs w:val="24"/>
          <w:lang w:eastAsia="en-GB"/>
        </w:rPr>
      </w:pPr>
      <w:r w:rsidRPr="00A33722">
        <w:rPr>
          <w:rFonts w:eastAsia="Calibri" w:cstheme="minorHAnsi"/>
          <w:noProof/>
          <w:sz w:val="24"/>
          <w:szCs w:val="24"/>
          <w:lang w:eastAsia="en-GB"/>
        </w:rPr>
        <w:t>The University of Hertfordshire has stayed true to our roots, sustaining our focus on ensuring the employability of our students, providing over 550 career-focused courses aligned with the needs of industry and the public sector. As Hertfordshire’s only University, we remain committed to the regional skills agenda, just as we have done throughout each of our 70 years.</w:t>
      </w:r>
    </w:p>
    <w:p w14:paraId="5E35ED94" w14:textId="77777777" w:rsidR="00BF4D80" w:rsidRPr="0029161B" w:rsidRDefault="00BF4D80" w:rsidP="00BF4D80">
      <w:pPr>
        <w:rPr>
          <w:rFonts w:eastAsia="Calibri" w:cstheme="minorHAnsi"/>
          <w:noProof/>
          <w:sz w:val="24"/>
          <w:szCs w:val="24"/>
          <w:lang w:eastAsia="en-GB"/>
        </w:rPr>
      </w:pPr>
      <w:r w:rsidRPr="0029161B">
        <w:rPr>
          <w:rFonts w:eastAsia="Calibri" w:cstheme="minorHAnsi"/>
          <w:noProof/>
          <w:sz w:val="24"/>
          <w:szCs w:val="24"/>
          <w:lang w:eastAsia="en-GB"/>
        </w:rPr>
        <w:t xml:space="preserve">For further information about the University please visit: </w:t>
      </w:r>
      <w:hyperlink r:id="rId6" w:history="1">
        <w:r w:rsidRPr="00602C94">
          <w:rPr>
            <w:rStyle w:val="Hyperlink"/>
            <w:rFonts w:eastAsia="Calibri" w:cstheme="minorHAnsi"/>
            <w:noProof/>
            <w:sz w:val="24"/>
            <w:szCs w:val="24"/>
            <w:lang w:eastAsia="en-GB"/>
          </w:rPr>
          <w:t>https://www.herts.ac.uk/</w:t>
        </w:r>
      </w:hyperlink>
      <w:r>
        <w:rPr>
          <w:rFonts w:eastAsia="Calibri" w:cstheme="minorHAnsi"/>
          <w:noProof/>
          <w:sz w:val="24"/>
          <w:szCs w:val="24"/>
          <w:lang w:eastAsia="en-GB"/>
        </w:rPr>
        <w:t xml:space="preserve"> </w:t>
      </w:r>
    </w:p>
    <w:p w14:paraId="55E82D31" w14:textId="77777777" w:rsidR="00BF4D80" w:rsidRDefault="00BF4D80" w:rsidP="00BF4D80">
      <w:pPr>
        <w:rPr>
          <w:rFonts w:eastAsia="Calibri" w:cstheme="minorHAnsi"/>
          <w:b/>
          <w:bCs/>
          <w:noProof/>
          <w:color w:val="009999"/>
          <w:sz w:val="28"/>
          <w:szCs w:val="28"/>
          <w:lang w:eastAsia="en-GB"/>
        </w:rPr>
      </w:pPr>
    </w:p>
    <w:p w14:paraId="471A9641" w14:textId="77777777" w:rsidR="00BF4D80" w:rsidRDefault="00BF4D80" w:rsidP="00BF4D80">
      <w:pPr>
        <w:rPr>
          <w:rFonts w:eastAsia="Calibri" w:cstheme="minorHAnsi"/>
          <w:b/>
          <w:bCs/>
          <w:noProof/>
          <w:color w:val="009999"/>
          <w:sz w:val="28"/>
          <w:szCs w:val="28"/>
          <w:lang w:eastAsia="en-GB"/>
        </w:rPr>
      </w:pPr>
      <w:r>
        <w:rPr>
          <w:rFonts w:eastAsia="Calibri" w:cstheme="minorHAnsi"/>
          <w:b/>
          <w:bCs/>
          <w:noProof/>
          <w:color w:val="009999"/>
          <w:sz w:val="28"/>
          <w:szCs w:val="28"/>
          <w:lang w:eastAsia="en-GB"/>
        </w:rPr>
        <w:t xml:space="preserve">The Course: </w:t>
      </w:r>
      <w:r w:rsidRPr="00E35FE6">
        <w:rPr>
          <w:rFonts w:eastAsia="Calibri" w:cstheme="minorHAnsi"/>
          <w:b/>
          <w:bCs/>
          <w:noProof/>
          <w:color w:val="009999"/>
          <w:sz w:val="28"/>
          <w:szCs w:val="28"/>
          <w:lang w:eastAsia="en-GB"/>
        </w:rPr>
        <w:t xml:space="preserve">PgDip Cognitive Behavioural Therapy </w:t>
      </w:r>
    </w:p>
    <w:p w14:paraId="62031334" w14:textId="77777777" w:rsidR="00BF4D80" w:rsidRDefault="00BF4D80" w:rsidP="00BF4D80">
      <w:pPr>
        <w:rPr>
          <w:rFonts w:eastAsia="Calibri" w:cstheme="minorHAnsi"/>
          <w:noProof/>
          <w:sz w:val="24"/>
          <w:szCs w:val="24"/>
          <w:lang w:eastAsia="en-GB"/>
        </w:rPr>
      </w:pPr>
      <w:r w:rsidRPr="0029161B">
        <w:rPr>
          <w:rFonts w:eastAsia="Calibri" w:cstheme="minorHAnsi"/>
          <w:noProof/>
          <w:sz w:val="24"/>
          <w:szCs w:val="24"/>
          <w:lang w:eastAsia="en-GB"/>
        </w:rPr>
        <w:t>The Postgraduate Diploma in Cognitive Behaviour Therapy (IAPT) course is an exciting and innovative course, delivered by an enthusiastic team of Cognitive Behaviour Psychotherapists and lecturers. The course structure is designed to give you a postgraduate diploma (PgDip) in CBT (full-time over one year with provisional BABCP accreditation</w:t>
      </w:r>
      <w:r>
        <w:rPr>
          <w:rFonts w:eastAsia="Calibri" w:cstheme="minorHAnsi"/>
          <w:noProof/>
          <w:sz w:val="24"/>
          <w:szCs w:val="24"/>
          <w:lang w:eastAsia="en-GB"/>
        </w:rPr>
        <w:t>)</w:t>
      </w:r>
      <w:r w:rsidRPr="0029161B">
        <w:rPr>
          <w:rFonts w:eastAsia="Calibri" w:cstheme="minorHAnsi"/>
          <w:noProof/>
          <w:sz w:val="24"/>
          <w:szCs w:val="24"/>
          <w:lang w:eastAsia="en-GB"/>
        </w:rPr>
        <w:t>. </w:t>
      </w:r>
    </w:p>
    <w:p w14:paraId="2B0498B2" w14:textId="77777777" w:rsidR="00BF4D80" w:rsidRDefault="00BF4D80" w:rsidP="00BF4D80">
      <w:pPr>
        <w:rPr>
          <w:rFonts w:eastAsia="Calibri" w:cstheme="minorHAnsi"/>
          <w:noProof/>
          <w:sz w:val="24"/>
          <w:szCs w:val="24"/>
          <w:lang w:eastAsia="en-GB"/>
        </w:rPr>
      </w:pPr>
      <w:r w:rsidRPr="0029161B">
        <w:rPr>
          <w:rFonts w:eastAsia="Calibri" w:cstheme="minorHAnsi"/>
          <w:noProof/>
          <w:sz w:val="24"/>
          <w:szCs w:val="24"/>
          <w:lang w:eastAsia="en-GB"/>
        </w:rPr>
        <w:t>The PgDip in Cognitive Behavioural Therapy is delivered over one academic year to facilitate the development of knowledge and application of CBT in stages. You will exit with eligibility for provisional accreditation. All students on this pathway will utilise their employment in an IAPT site to achieve the required 200 hours. 8-10 client sessions are advised per week.</w:t>
      </w:r>
    </w:p>
    <w:p w14:paraId="6A62A03B" w14:textId="4964EFA1" w:rsidR="00BF4D80" w:rsidRDefault="00BF4D80" w:rsidP="00BF4D80">
      <w:pPr>
        <w:rPr>
          <w:rFonts w:eastAsia="Calibri" w:cstheme="minorHAnsi"/>
          <w:noProof/>
          <w:sz w:val="24"/>
          <w:szCs w:val="24"/>
          <w:lang w:eastAsia="en-GB"/>
        </w:rPr>
      </w:pPr>
      <w:r>
        <w:rPr>
          <w:rFonts w:eastAsia="Calibri" w:cstheme="minorHAnsi"/>
          <w:noProof/>
          <w:sz w:val="24"/>
          <w:szCs w:val="24"/>
          <w:lang w:eastAsia="en-GB"/>
        </w:rPr>
        <w:t xml:space="preserve">For further information about the course please visit: </w:t>
      </w:r>
      <w:hyperlink r:id="rId7" w:history="1">
        <w:r w:rsidR="009740E0" w:rsidRPr="00760CC3">
          <w:rPr>
            <w:rStyle w:val="Hyperlink"/>
            <w:rFonts w:eastAsia="Calibri" w:cstheme="minorHAnsi"/>
            <w:noProof/>
            <w:sz w:val="24"/>
            <w:szCs w:val="24"/>
            <w:lang w:eastAsia="en-GB"/>
          </w:rPr>
          <w:t>https://www.herts.ac.uk/courses/postgraduate-masters/pgdip-cognitive-behavioural-therapy</w:t>
        </w:r>
      </w:hyperlink>
      <w:r w:rsidR="009740E0">
        <w:rPr>
          <w:rFonts w:eastAsia="Calibri" w:cstheme="minorHAnsi"/>
          <w:noProof/>
          <w:sz w:val="24"/>
          <w:szCs w:val="24"/>
          <w:lang w:eastAsia="en-GB"/>
        </w:rPr>
        <w:t xml:space="preserve"> </w:t>
      </w:r>
    </w:p>
    <w:p w14:paraId="60B2CEEB" w14:textId="77777777" w:rsidR="005402AE" w:rsidRDefault="005402AE" w:rsidP="005402AE">
      <w:pPr>
        <w:rPr>
          <w:rFonts w:cstheme="minorHAnsi"/>
          <w:b/>
          <w:bCs/>
          <w:color w:val="009999"/>
          <w:sz w:val="28"/>
          <w:szCs w:val="28"/>
        </w:rPr>
      </w:pPr>
    </w:p>
    <w:p w14:paraId="7F15A96F" w14:textId="703C9F29" w:rsidR="005402AE" w:rsidRPr="000A395F" w:rsidRDefault="005402AE" w:rsidP="005402AE">
      <w:pPr>
        <w:rPr>
          <w:rFonts w:cstheme="minorHAnsi"/>
          <w:b/>
          <w:bCs/>
          <w:color w:val="009999"/>
          <w:sz w:val="28"/>
          <w:szCs w:val="28"/>
        </w:rPr>
      </w:pPr>
      <w:r w:rsidRPr="000A395F">
        <w:rPr>
          <w:rFonts w:cstheme="minorHAnsi"/>
          <w:b/>
          <w:bCs/>
          <w:color w:val="009999"/>
          <w:sz w:val="28"/>
          <w:szCs w:val="28"/>
        </w:rPr>
        <w:t>How to become a High Intensity Therapist?</w:t>
      </w:r>
    </w:p>
    <w:p w14:paraId="7D121037" w14:textId="77777777" w:rsidR="005402AE" w:rsidRPr="000A395F" w:rsidRDefault="005402AE" w:rsidP="005402AE">
      <w:pPr>
        <w:rPr>
          <w:rFonts w:cstheme="minorHAnsi"/>
          <w:color w:val="333333"/>
          <w:sz w:val="24"/>
          <w:szCs w:val="24"/>
          <w:shd w:val="clear" w:color="auto" w:fill="FFFFFF"/>
        </w:rPr>
      </w:pPr>
      <w:r w:rsidRPr="000A395F">
        <w:rPr>
          <w:rFonts w:cstheme="minorHAnsi"/>
          <w:color w:val="333333"/>
          <w:sz w:val="24"/>
          <w:szCs w:val="24"/>
          <w:shd w:val="clear" w:color="auto" w:fill="FFFFFF"/>
        </w:rPr>
        <w:t>Should you have any specific questions about how to become a High Intensity Therapist you can have a look at the BABCP and NHS websites here:</w:t>
      </w:r>
    </w:p>
    <w:p w14:paraId="390508CA" w14:textId="77777777" w:rsidR="005402AE" w:rsidRPr="000A395F" w:rsidRDefault="00C1725E" w:rsidP="005402AE">
      <w:pPr>
        <w:rPr>
          <w:rFonts w:cstheme="minorHAnsi"/>
          <w:color w:val="333333"/>
          <w:sz w:val="24"/>
          <w:szCs w:val="24"/>
          <w:shd w:val="clear" w:color="auto" w:fill="FFFFFF"/>
        </w:rPr>
      </w:pPr>
      <w:hyperlink r:id="rId8" w:history="1">
        <w:r w:rsidR="005402AE" w:rsidRPr="000A395F">
          <w:rPr>
            <w:rStyle w:val="Hyperlink"/>
            <w:rFonts w:cstheme="minorHAnsi"/>
            <w:sz w:val="24"/>
            <w:szCs w:val="24"/>
            <w:shd w:val="clear" w:color="auto" w:fill="FFFFFF"/>
          </w:rPr>
          <w:t>https://babcp.com/Careers/Training-in-CBT</w:t>
        </w:r>
      </w:hyperlink>
      <w:r w:rsidR="005402AE" w:rsidRPr="000A395F">
        <w:rPr>
          <w:rFonts w:cstheme="minorHAnsi"/>
          <w:color w:val="333333"/>
          <w:sz w:val="24"/>
          <w:szCs w:val="24"/>
          <w:shd w:val="clear" w:color="auto" w:fill="FFFFFF"/>
        </w:rPr>
        <w:t xml:space="preserve"> </w:t>
      </w:r>
    </w:p>
    <w:p w14:paraId="112EFC23" w14:textId="77777777" w:rsidR="005402AE" w:rsidRPr="000A395F" w:rsidRDefault="00C1725E" w:rsidP="005402AE">
      <w:pPr>
        <w:rPr>
          <w:rFonts w:cstheme="minorHAnsi"/>
          <w:color w:val="333333"/>
          <w:sz w:val="24"/>
          <w:szCs w:val="24"/>
          <w:shd w:val="clear" w:color="auto" w:fill="FFFFFF"/>
        </w:rPr>
      </w:pPr>
      <w:hyperlink r:id="rId9" w:history="1">
        <w:r w:rsidR="005402AE" w:rsidRPr="000A395F">
          <w:rPr>
            <w:rStyle w:val="Hyperlink"/>
            <w:rFonts w:cstheme="minorHAnsi"/>
            <w:sz w:val="24"/>
            <w:szCs w:val="24"/>
            <w:shd w:val="clear" w:color="auto" w:fill="FFFFFF"/>
          </w:rPr>
          <w:t>https://www.healthcareers.nhs.uk/explore-roles/psychological-therapies/roles/high-intensity-therapist</w:t>
        </w:r>
      </w:hyperlink>
      <w:r w:rsidR="005402AE" w:rsidRPr="000A395F">
        <w:rPr>
          <w:rFonts w:cstheme="minorHAnsi"/>
          <w:color w:val="333333"/>
          <w:sz w:val="24"/>
          <w:szCs w:val="24"/>
          <w:shd w:val="clear" w:color="auto" w:fill="FFFFFF"/>
        </w:rPr>
        <w:t xml:space="preserve"> </w:t>
      </w:r>
    </w:p>
    <w:p w14:paraId="528B7A85" w14:textId="77777777" w:rsidR="005402AE" w:rsidRPr="00C50D2C" w:rsidRDefault="005402AE" w:rsidP="005402AE">
      <w:pPr>
        <w:rPr>
          <w:sz w:val="24"/>
          <w:szCs w:val="24"/>
        </w:rPr>
      </w:pPr>
      <w:r w:rsidRPr="00C50D2C">
        <w:rPr>
          <w:sz w:val="24"/>
          <w:szCs w:val="24"/>
        </w:rPr>
        <w:t>For more information about Core Professions:</w:t>
      </w:r>
    </w:p>
    <w:p w14:paraId="4BE815CF" w14:textId="77777777" w:rsidR="005402AE" w:rsidRPr="00C50D2C" w:rsidRDefault="00C1725E" w:rsidP="005402AE">
      <w:pPr>
        <w:rPr>
          <w:sz w:val="24"/>
          <w:szCs w:val="24"/>
        </w:rPr>
      </w:pPr>
      <w:hyperlink r:id="rId10" w:history="1">
        <w:r w:rsidR="005402AE" w:rsidRPr="00C50D2C">
          <w:rPr>
            <w:rStyle w:val="Hyperlink"/>
            <w:sz w:val="24"/>
            <w:szCs w:val="24"/>
          </w:rPr>
          <w:t>https://www.babcp.com/Core-Professions</w:t>
        </w:r>
      </w:hyperlink>
      <w:r w:rsidR="005402AE" w:rsidRPr="000A395F">
        <w:rPr>
          <w:sz w:val="24"/>
          <w:szCs w:val="24"/>
        </w:rPr>
        <w:t xml:space="preserve"> </w:t>
      </w:r>
    </w:p>
    <w:p w14:paraId="219989B5" w14:textId="77777777" w:rsidR="005402AE" w:rsidRPr="00C50D2C" w:rsidRDefault="005402AE" w:rsidP="005402AE">
      <w:pPr>
        <w:rPr>
          <w:sz w:val="24"/>
          <w:szCs w:val="24"/>
        </w:rPr>
      </w:pPr>
      <w:r w:rsidRPr="00C50D2C">
        <w:rPr>
          <w:sz w:val="24"/>
          <w:szCs w:val="24"/>
        </w:rPr>
        <w:t>For more information about the KSA requirements:</w:t>
      </w:r>
    </w:p>
    <w:p w14:paraId="1A44A0A0" w14:textId="77777777" w:rsidR="005402AE" w:rsidRPr="00C50D2C" w:rsidRDefault="00C1725E" w:rsidP="005402AE">
      <w:pPr>
        <w:rPr>
          <w:sz w:val="24"/>
          <w:szCs w:val="24"/>
        </w:rPr>
      </w:pPr>
      <w:hyperlink r:id="rId11" w:history="1">
        <w:r w:rsidR="005402AE" w:rsidRPr="00C50D2C">
          <w:rPr>
            <w:rStyle w:val="Hyperlink"/>
            <w:sz w:val="24"/>
            <w:szCs w:val="24"/>
          </w:rPr>
          <w:t>https://www.babcp.com/Knowledge-Skills-Attitudes</w:t>
        </w:r>
      </w:hyperlink>
      <w:r w:rsidR="005402AE" w:rsidRPr="000A395F">
        <w:rPr>
          <w:sz w:val="24"/>
          <w:szCs w:val="24"/>
        </w:rPr>
        <w:t xml:space="preserve"> </w:t>
      </w:r>
    </w:p>
    <w:p w14:paraId="4FFB8477" w14:textId="77777777" w:rsidR="005402AE" w:rsidRPr="00F3183D" w:rsidRDefault="005402AE" w:rsidP="00BF4D80">
      <w:pPr>
        <w:rPr>
          <w:rFonts w:eastAsia="Calibri" w:cstheme="minorHAnsi"/>
          <w:noProof/>
          <w:sz w:val="24"/>
          <w:szCs w:val="24"/>
          <w:lang w:eastAsia="en-GB"/>
        </w:rPr>
      </w:pPr>
    </w:p>
    <w:p w14:paraId="3E467A49" w14:textId="77777777" w:rsidR="005A5BD3" w:rsidRPr="00F3183D" w:rsidRDefault="005A5BD3" w:rsidP="001F12BB">
      <w:pPr>
        <w:rPr>
          <w:rFonts w:eastAsia="Calibri" w:cstheme="minorHAnsi"/>
          <w:noProof/>
          <w:sz w:val="24"/>
          <w:szCs w:val="24"/>
          <w:lang w:eastAsia="en-GB"/>
        </w:rPr>
      </w:pPr>
    </w:p>
    <w:p w14:paraId="17F65AEF" w14:textId="2F748685" w:rsidR="00F5445A" w:rsidRPr="005402AE" w:rsidRDefault="00C274B5" w:rsidP="00FE14F0">
      <w:pPr>
        <w:jc w:val="center"/>
        <w:rPr>
          <w:rFonts w:eastAsia="Calibri" w:cstheme="minorHAnsi"/>
          <w:b/>
          <w:bCs/>
          <w:noProof/>
          <w:color w:val="009999"/>
          <w:sz w:val="28"/>
          <w:szCs w:val="28"/>
          <w:lang w:eastAsia="en-GB"/>
        </w:rPr>
      </w:pPr>
      <w:bookmarkStart w:id="3" w:name="_Hlk164338616"/>
      <w:r w:rsidRPr="005402AE">
        <w:rPr>
          <w:rFonts w:eastAsia="Calibri" w:cstheme="minorHAnsi"/>
          <w:b/>
          <w:bCs/>
          <w:noProof/>
          <w:color w:val="009999"/>
          <w:sz w:val="28"/>
          <w:szCs w:val="28"/>
          <w:lang w:eastAsia="en-GB"/>
        </w:rPr>
        <w:t>We</w:t>
      </w:r>
      <w:r w:rsidR="001F12BB" w:rsidRPr="005402AE">
        <w:rPr>
          <w:rFonts w:eastAsia="Calibri" w:cstheme="minorHAnsi"/>
          <w:b/>
          <w:bCs/>
          <w:noProof/>
          <w:color w:val="009999"/>
          <w:sz w:val="28"/>
          <w:szCs w:val="28"/>
          <w:lang w:eastAsia="en-GB"/>
        </w:rPr>
        <w:t xml:space="preserve"> hope this is helpful – if there is anything else you need just let us know!</w:t>
      </w:r>
      <w:bookmarkEnd w:id="2"/>
      <w:bookmarkEnd w:id="3"/>
    </w:p>
    <w:sectPr w:rsidR="00F5445A" w:rsidRPr="00540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11285"/>
    <w:multiLevelType w:val="hybridMultilevel"/>
    <w:tmpl w:val="C29A00D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8"/>
  </w:num>
  <w:num w:numId="2" w16cid:durableId="501311171">
    <w:abstractNumId w:val="3"/>
  </w:num>
  <w:num w:numId="3" w16cid:durableId="1048577160">
    <w:abstractNumId w:val="8"/>
  </w:num>
  <w:num w:numId="4" w16cid:durableId="901406084">
    <w:abstractNumId w:val="5"/>
  </w:num>
  <w:num w:numId="5" w16cid:durableId="1936477459">
    <w:abstractNumId w:val="1"/>
  </w:num>
  <w:num w:numId="6" w16cid:durableId="175924588">
    <w:abstractNumId w:val="0"/>
  </w:num>
  <w:num w:numId="7" w16cid:durableId="232860240">
    <w:abstractNumId w:val="4"/>
  </w:num>
  <w:num w:numId="8" w16cid:durableId="1258754799">
    <w:abstractNumId w:val="7"/>
  </w:num>
  <w:num w:numId="9" w16cid:durableId="115686281">
    <w:abstractNumId w:val="2"/>
  </w:num>
  <w:num w:numId="10" w16cid:durableId="298195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51734"/>
    <w:rsid w:val="00060117"/>
    <w:rsid w:val="0012545D"/>
    <w:rsid w:val="00154DE4"/>
    <w:rsid w:val="001931C7"/>
    <w:rsid w:val="001940F3"/>
    <w:rsid w:val="001B2A35"/>
    <w:rsid w:val="001D2E87"/>
    <w:rsid w:val="001D5007"/>
    <w:rsid w:val="001E31BC"/>
    <w:rsid w:val="001F12BB"/>
    <w:rsid w:val="00231AE3"/>
    <w:rsid w:val="002F3C13"/>
    <w:rsid w:val="00306A94"/>
    <w:rsid w:val="003209DD"/>
    <w:rsid w:val="003453EF"/>
    <w:rsid w:val="00385F95"/>
    <w:rsid w:val="003A15ED"/>
    <w:rsid w:val="003E3BC3"/>
    <w:rsid w:val="00437A06"/>
    <w:rsid w:val="00441A01"/>
    <w:rsid w:val="004774DE"/>
    <w:rsid w:val="005402AE"/>
    <w:rsid w:val="00573BC8"/>
    <w:rsid w:val="005960A1"/>
    <w:rsid w:val="005A5BD3"/>
    <w:rsid w:val="005D2A40"/>
    <w:rsid w:val="005E327C"/>
    <w:rsid w:val="006225C1"/>
    <w:rsid w:val="00661862"/>
    <w:rsid w:val="00677983"/>
    <w:rsid w:val="00693509"/>
    <w:rsid w:val="006E1B00"/>
    <w:rsid w:val="006E20F8"/>
    <w:rsid w:val="007923AA"/>
    <w:rsid w:val="0090402C"/>
    <w:rsid w:val="009740E0"/>
    <w:rsid w:val="009B0148"/>
    <w:rsid w:val="009B549B"/>
    <w:rsid w:val="00A22E0C"/>
    <w:rsid w:val="00A65483"/>
    <w:rsid w:val="00AE3044"/>
    <w:rsid w:val="00B3782D"/>
    <w:rsid w:val="00B62673"/>
    <w:rsid w:val="00BD1638"/>
    <w:rsid w:val="00BF4D80"/>
    <w:rsid w:val="00C1725E"/>
    <w:rsid w:val="00C274B5"/>
    <w:rsid w:val="00C96092"/>
    <w:rsid w:val="00CD0E93"/>
    <w:rsid w:val="00D264C6"/>
    <w:rsid w:val="00D949DB"/>
    <w:rsid w:val="00DB1436"/>
    <w:rsid w:val="00DD6980"/>
    <w:rsid w:val="00DF58AC"/>
    <w:rsid w:val="00E01EA8"/>
    <w:rsid w:val="00E3113C"/>
    <w:rsid w:val="00E90F57"/>
    <w:rsid w:val="00EE746D"/>
    <w:rsid w:val="00F3183D"/>
    <w:rsid w:val="00F5445A"/>
    <w:rsid w:val="00FA7B83"/>
    <w:rsid w:val="00FE1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 w:type="table" w:styleId="TableGrid">
    <w:name w:val="Table Grid"/>
    <w:basedOn w:val="TableNormal"/>
    <w:uiPriority w:val="39"/>
    <w:rsid w:val="00540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426510999">
      <w:bodyDiv w:val="1"/>
      <w:marLeft w:val="0"/>
      <w:marRight w:val="0"/>
      <w:marTop w:val="0"/>
      <w:marBottom w:val="0"/>
      <w:divBdr>
        <w:top w:val="none" w:sz="0" w:space="0" w:color="auto"/>
        <w:left w:val="none" w:sz="0" w:space="0" w:color="auto"/>
        <w:bottom w:val="none" w:sz="0" w:space="0" w:color="auto"/>
        <w:right w:val="none" w:sz="0" w:space="0" w:color="auto"/>
      </w:divBdr>
    </w:div>
    <w:div w:id="608047359">
      <w:bodyDiv w:val="1"/>
      <w:marLeft w:val="0"/>
      <w:marRight w:val="0"/>
      <w:marTop w:val="0"/>
      <w:marBottom w:val="0"/>
      <w:divBdr>
        <w:top w:val="none" w:sz="0" w:space="0" w:color="auto"/>
        <w:left w:val="none" w:sz="0" w:space="0" w:color="auto"/>
        <w:bottom w:val="none" w:sz="0" w:space="0" w:color="auto"/>
        <w:right w:val="none" w:sz="0" w:space="0" w:color="auto"/>
      </w:divBdr>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592154121">
      <w:bodyDiv w:val="1"/>
      <w:marLeft w:val="0"/>
      <w:marRight w:val="0"/>
      <w:marTop w:val="0"/>
      <w:marBottom w:val="0"/>
      <w:divBdr>
        <w:top w:val="none" w:sz="0" w:space="0" w:color="auto"/>
        <w:left w:val="none" w:sz="0" w:space="0" w:color="auto"/>
        <w:bottom w:val="none" w:sz="0" w:space="0" w:color="auto"/>
        <w:right w:val="none" w:sz="0" w:space="0" w:color="auto"/>
      </w:divBdr>
    </w:div>
    <w:div w:id="1658921962">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bcp.com/Careers/Training-in-CB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rts.ac.uk/courses/postgraduate-masters/pgdip-cognitive-behavioural-therap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ts.ac.uk/" TargetMode="External"/><Relationship Id="rId11" Type="http://schemas.openxmlformats.org/officeDocument/2006/relationships/hyperlink" Target="https://www.babcp.com/Knowledge-Skills-Attitudes" TargetMode="External"/><Relationship Id="rId5" Type="http://schemas.openxmlformats.org/officeDocument/2006/relationships/image" Target="media/image2.png"/><Relationship Id="rId10" Type="http://schemas.openxmlformats.org/officeDocument/2006/relationships/hyperlink" Target="https://www.babcp.com/Core-Professions" TargetMode="External"/><Relationship Id="rId4" Type="http://schemas.openxmlformats.org/officeDocument/2006/relationships/webSettings" Target="webSettings.xml"/><Relationship Id="rId9" Type="http://schemas.openxmlformats.org/officeDocument/2006/relationships/hyperlink" Target="https://www.healthcareers.nhs.uk/explore-roles/psychological-therapies/roles/high-intensity-therapis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3</cp:revision>
  <dcterms:created xsi:type="dcterms:W3CDTF">2025-07-14T15:53:00Z</dcterms:created>
  <dcterms:modified xsi:type="dcterms:W3CDTF">2025-07-15T09:23:00Z</dcterms:modified>
</cp:coreProperties>
</file>