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6C9BBB84" w:rsidR="005E1013" w:rsidRDefault="0006493D"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674E73">
            <w:rPr>
              <w:rStyle w:val="TitleChar"/>
            </w:rPr>
            <w:t xml:space="preserve">NHS MSK </w:t>
          </w:r>
          <w:r w:rsidR="00CE3100">
            <w:rPr>
              <w:rStyle w:val="TitleChar"/>
            </w:rPr>
            <w:t xml:space="preserve">Compliance </w:t>
          </w:r>
          <w:r w:rsidR="00674E73">
            <w:rPr>
              <w:rStyle w:val="TitleChar"/>
            </w:rPr>
            <w:t>Manager</w:t>
          </w:r>
        </w:sdtContent>
      </w:sdt>
    </w:p>
    <w:p w14:paraId="35DA08CB" w14:textId="77777777" w:rsidR="00F63E60" w:rsidRDefault="00F63E60" w:rsidP="00F63E60">
      <w:pPr>
        <w:contextualSpacing/>
        <w:rPr>
          <w:rFonts w:cs="Calibri"/>
          <w:szCs w:val="22"/>
        </w:rPr>
      </w:pP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1E5E83AD">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1EFD752C" w:rsidR="00966F66" w:rsidRPr="000027EE" w:rsidRDefault="00674E73" w:rsidP="4227B2D3">
            <w:pPr>
              <w:spacing w:before="100" w:after="100"/>
              <w:rPr>
                <w:rFonts w:eastAsia="Gill Sans MT" w:cs="Calibri"/>
                <w:szCs w:val="22"/>
              </w:rPr>
            </w:pPr>
            <w:r>
              <w:rPr>
                <w:rFonts w:asciiTheme="minorHAnsi" w:hAnsiTheme="minorHAnsi"/>
              </w:rPr>
              <w:t xml:space="preserve">NHS MSK </w:t>
            </w:r>
            <w:r w:rsidR="00CE3100">
              <w:rPr>
                <w:rFonts w:asciiTheme="minorHAnsi" w:hAnsiTheme="minorHAnsi"/>
              </w:rPr>
              <w:t xml:space="preserve">Compliance </w:t>
            </w:r>
            <w:r>
              <w:rPr>
                <w:rFonts w:asciiTheme="minorHAnsi" w:hAnsiTheme="minorHAnsi"/>
              </w:rPr>
              <w:t xml:space="preserve">Manager </w:t>
            </w:r>
          </w:p>
        </w:tc>
      </w:tr>
      <w:tr w:rsidR="00966F66" w14:paraId="19AB6488" w14:textId="77777777" w:rsidTr="1E5E83AD">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00E44FE2" w:rsidR="00966F66" w:rsidRPr="000027EE" w:rsidRDefault="00CE3100" w:rsidP="4227B2D3">
            <w:pPr>
              <w:spacing w:before="100" w:after="100"/>
              <w:rPr>
                <w:rFonts w:eastAsia="Gill Sans MT" w:cs="Calibri"/>
                <w:szCs w:val="22"/>
              </w:rPr>
            </w:pPr>
            <w:r w:rsidRPr="006358B7">
              <w:rPr>
                <w:rFonts w:asciiTheme="minorHAnsi" w:hAnsiTheme="minorHAnsi"/>
              </w:rPr>
              <w:t>Governance</w:t>
            </w:r>
          </w:p>
        </w:tc>
      </w:tr>
      <w:tr w:rsidR="00966F66" w14:paraId="5BA82C71" w14:textId="77777777" w:rsidTr="1E5E83AD">
        <w:tc>
          <w:tcPr>
            <w:tcW w:w="3256" w:type="dxa"/>
            <w:vAlign w:val="center"/>
          </w:tcPr>
          <w:p w14:paraId="5F3C8594" w14:textId="774214C3" w:rsidR="00966F66" w:rsidRDefault="00966F66" w:rsidP="00966F66">
            <w:pPr>
              <w:spacing w:before="100" w:after="100"/>
            </w:pPr>
            <w:r>
              <w:t>Location:</w:t>
            </w:r>
          </w:p>
        </w:tc>
        <w:tc>
          <w:tcPr>
            <w:tcW w:w="6706" w:type="dxa"/>
            <w:vAlign w:val="center"/>
          </w:tcPr>
          <w:p w14:paraId="2FDD663E" w14:textId="2B052CB6" w:rsidR="00966F66" w:rsidRPr="000027EE" w:rsidRDefault="00CE3100" w:rsidP="4227B2D3">
            <w:pPr>
              <w:spacing w:before="100" w:after="100"/>
              <w:rPr>
                <w:rFonts w:eastAsia="Gill Sans MT" w:cs="Calibri"/>
                <w:szCs w:val="22"/>
              </w:rPr>
            </w:pPr>
            <w:r>
              <w:rPr>
                <w:rFonts w:asciiTheme="minorHAnsi" w:hAnsiTheme="minorHAnsi"/>
              </w:rPr>
              <w:t>Remote</w:t>
            </w:r>
            <w:r w:rsidR="00674E73">
              <w:rPr>
                <w:rFonts w:asciiTheme="minorHAnsi" w:hAnsiTheme="minorHAnsi"/>
              </w:rPr>
              <w:t xml:space="preserve"> (occasional site travel)</w:t>
            </w:r>
          </w:p>
        </w:tc>
      </w:tr>
      <w:tr w:rsidR="00966F66" w14:paraId="61E91F65" w14:textId="77777777" w:rsidTr="1E5E83AD">
        <w:tc>
          <w:tcPr>
            <w:tcW w:w="3256" w:type="dxa"/>
            <w:vAlign w:val="center"/>
          </w:tcPr>
          <w:p w14:paraId="60094B3E" w14:textId="5F98780B" w:rsidR="00966F66" w:rsidRDefault="00966F66" w:rsidP="00966F66">
            <w:pPr>
              <w:spacing w:before="100" w:after="100"/>
            </w:pPr>
            <w:r w:rsidRPr="004518CA">
              <w:t>Reporting to</w:t>
            </w:r>
            <w:r>
              <w:t>:</w:t>
            </w:r>
          </w:p>
          <w:p w14:paraId="5DBDD5AC" w14:textId="6618C9F9" w:rsidR="00966F66" w:rsidRDefault="00966F66" w:rsidP="00966F66">
            <w:pPr>
              <w:spacing w:before="100" w:after="100"/>
            </w:pPr>
            <w:r>
              <w:t xml:space="preserve"> (</w:t>
            </w:r>
            <w:proofErr w:type="gramStart"/>
            <w:r>
              <w:t>job</w:t>
            </w:r>
            <w:proofErr w:type="gramEnd"/>
            <w:r>
              <w:t xml:space="preserve"> title only)</w:t>
            </w:r>
          </w:p>
        </w:tc>
        <w:tc>
          <w:tcPr>
            <w:tcW w:w="6706" w:type="dxa"/>
            <w:vAlign w:val="center"/>
          </w:tcPr>
          <w:p w14:paraId="56BB1388" w14:textId="6979D2E5" w:rsidR="00966F66" w:rsidRPr="000027EE" w:rsidRDefault="00253E34" w:rsidP="4227B2D3">
            <w:pPr>
              <w:spacing w:before="100" w:after="100"/>
              <w:rPr>
                <w:rFonts w:eastAsia="Gill Sans MT" w:cs="Calibri"/>
                <w:szCs w:val="22"/>
              </w:rPr>
            </w:pPr>
            <w:r>
              <w:rPr>
                <w:rFonts w:eastAsia="Gill Sans MT" w:cs="Calibri"/>
                <w:szCs w:val="22"/>
              </w:rPr>
              <w:t xml:space="preserve">National Clinical Lead </w:t>
            </w:r>
            <w:r w:rsidR="00052D5A">
              <w:rPr>
                <w:rFonts w:eastAsia="Gill Sans MT" w:cs="Calibri"/>
                <w:szCs w:val="22"/>
              </w:rPr>
              <w:t>MSK</w:t>
            </w:r>
          </w:p>
        </w:tc>
      </w:tr>
      <w:tr w:rsidR="00966F66" w14:paraId="13153721" w14:textId="77777777" w:rsidTr="1E5E83AD">
        <w:tc>
          <w:tcPr>
            <w:tcW w:w="3256" w:type="dxa"/>
            <w:vAlign w:val="center"/>
          </w:tcPr>
          <w:p w14:paraId="6993CC7D" w14:textId="7342EA56" w:rsidR="00966F66" w:rsidRDefault="00966F66" w:rsidP="00966F66">
            <w:pPr>
              <w:spacing w:before="100" w:after="100"/>
            </w:pPr>
            <w:r>
              <w:t>Direct reports:</w:t>
            </w:r>
          </w:p>
          <w:p w14:paraId="47666179" w14:textId="0971B0AF" w:rsidR="00966F66" w:rsidRDefault="00966F66" w:rsidP="00966F66">
            <w:pPr>
              <w:spacing w:before="100" w:after="100"/>
            </w:pPr>
            <w:r>
              <w:t xml:space="preserve"> (</w:t>
            </w:r>
            <w:proofErr w:type="gramStart"/>
            <w:r>
              <w:t>job</w:t>
            </w:r>
            <w:proofErr w:type="gramEnd"/>
            <w:r>
              <w:t xml:space="preserve"> title only)</w:t>
            </w:r>
          </w:p>
        </w:tc>
        <w:tc>
          <w:tcPr>
            <w:tcW w:w="6706" w:type="dxa"/>
            <w:vAlign w:val="center"/>
          </w:tcPr>
          <w:p w14:paraId="3DB63B7E" w14:textId="675B08FA" w:rsidR="00966F66" w:rsidRPr="000027EE" w:rsidRDefault="00052D5A" w:rsidP="4227B2D3">
            <w:pPr>
              <w:spacing w:before="100" w:after="100"/>
              <w:rPr>
                <w:rFonts w:eastAsia="Gill Sans MT" w:cs="Calibri"/>
                <w:szCs w:val="22"/>
              </w:rPr>
            </w:pPr>
            <w:r>
              <w:rPr>
                <w:rFonts w:eastAsia="Gill Sans MT" w:cs="Calibri"/>
                <w:szCs w:val="22"/>
              </w:rPr>
              <w:t>TBC</w:t>
            </w:r>
          </w:p>
        </w:tc>
      </w:tr>
      <w:tr w:rsidR="00966F66" w14:paraId="61110A87" w14:textId="77777777" w:rsidTr="1E5E83AD">
        <w:tc>
          <w:tcPr>
            <w:tcW w:w="3256" w:type="dxa"/>
            <w:vAlign w:val="center"/>
          </w:tcPr>
          <w:p w14:paraId="5996CE35" w14:textId="6924CA2B" w:rsidR="00966F66" w:rsidRDefault="00966F66" w:rsidP="00966F66">
            <w:pPr>
              <w:spacing w:before="100" w:after="100"/>
            </w:pPr>
            <w:r>
              <w:t xml:space="preserve">Accountable to: </w:t>
            </w:r>
          </w:p>
          <w:p w14:paraId="2FF0A51C" w14:textId="3D895BE2" w:rsidR="00966F66" w:rsidRDefault="00966F66" w:rsidP="00966F66">
            <w:pPr>
              <w:spacing w:before="100" w:after="100"/>
            </w:pPr>
            <w:r>
              <w:t>(</w:t>
            </w:r>
            <w:proofErr w:type="gramStart"/>
            <w:r>
              <w:t>where</w:t>
            </w:r>
            <w:proofErr w:type="gramEnd"/>
            <w:r>
              <w:t xml:space="preserve"> applicable)</w:t>
            </w:r>
          </w:p>
        </w:tc>
        <w:tc>
          <w:tcPr>
            <w:tcW w:w="6706" w:type="dxa"/>
            <w:vAlign w:val="center"/>
          </w:tcPr>
          <w:p w14:paraId="3DFAFEE2" w14:textId="1C651E16" w:rsidR="00966F66" w:rsidRPr="000027EE" w:rsidRDefault="00966F66" w:rsidP="00966F66">
            <w:pPr>
              <w:spacing w:before="100" w:after="100"/>
              <w:rPr>
                <w:rFonts w:cs="Calibri"/>
                <w:szCs w:val="22"/>
              </w:rPr>
            </w:pPr>
          </w:p>
        </w:tc>
      </w:tr>
      <w:tr w:rsidR="00966F66" w14:paraId="459E1B5F" w14:textId="77777777" w:rsidTr="1E5E83AD">
        <w:tc>
          <w:tcPr>
            <w:tcW w:w="3256" w:type="dxa"/>
            <w:vAlign w:val="center"/>
          </w:tcPr>
          <w:p w14:paraId="3F242D0D" w14:textId="7D9E94A7" w:rsidR="00966F66" w:rsidRDefault="00966F66" w:rsidP="00966F66">
            <w:pPr>
              <w:spacing w:before="100" w:after="100"/>
            </w:pPr>
            <w:r>
              <w:t>Responsible to:</w:t>
            </w:r>
          </w:p>
          <w:p w14:paraId="65CDC27E" w14:textId="436CC73C" w:rsidR="00966F66" w:rsidRDefault="00966F66" w:rsidP="00966F66">
            <w:pPr>
              <w:spacing w:before="100" w:after="100"/>
            </w:pPr>
            <w:r>
              <w:t>(</w:t>
            </w:r>
            <w:proofErr w:type="gramStart"/>
            <w:r>
              <w:t>where</w:t>
            </w:r>
            <w:proofErr w:type="gramEnd"/>
            <w:r>
              <w:t xml:space="preserve"> applicable)</w:t>
            </w:r>
          </w:p>
        </w:tc>
        <w:tc>
          <w:tcPr>
            <w:tcW w:w="6706" w:type="dxa"/>
            <w:vAlign w:val="center"/>
          </w:tcPr>
          <w:p w14:paraId="21AB59BB" w14:textId="42D36926" w:rsidR="00966F66" w:rsidRPr="000027EE" w:rsidRDefault="00966F66" w:rsidP="00966F66">
            <w:pPr>
              <w:spacing w:before="100" w:after="100"/>
              <w:rPr>
                <w:rFonts w:cs="Calibri"/>
                <w:szCs w:val="22"/>
              </w:rPr>
            </w:pPr>
          </w:p>
        </w:tc>
      </w:tr>
      <w:tr w:rsidR="00966F66" w14:paraId="34A2BEBB" w14:textId="77777777" w:rsidTr="1E5E83AD">
        <w:tc>
          <w:tcPr>
            <w:tcW w:w="3256" w:type="dxa"/>
            <w:vAlign w:val="center"/>
          </w:tcPr>
          <w:p w14:paraId="5D8CED71" w14:textId="47B9CCF8" w:rsidR="00966F66" w:rsidRDefault="00966F66" w:rsidP="00966F66">
            <w:pPr>
              <w:spacing w:before="100" w:after="100"/>
            </w:pPr>
            <w:r>
              <w:t>Job purpose:</w:t>
            </w:r>
          </w:p>
        </w:tc>
        <w:tc>
          <w:tcPr>
            <w:tcW w:w="6706" w:type="dxa"/>
            <w:vAlign w:val="center"/>
          </w:tcPr>
          <w:p w14:paraId="791989AD" w14:textId="77777777" w:rsidR="00B761CD" w:rsidRDefault="00DC4E7B" w:rsidP="00CE3100">
            <w:pPr>
              <w:rPr>
                <w:rFonts w:cs="Calibri"/>
                <w:bCs/>
              </w:rPr>
            </w:pPr>
            <w:r>
              <w:rPr>
                <w:rFonts w:cs="Calibri"/>
                <w:bCs/>
              </w:rPr>
              <w:t xml:space="preserve">To provide guidance and resource for quality assurance, continuous </w:t>
            </w:r>
            <w:proofErr w:type="gramStart"/>
            <w:r>
              <w:rPr>
                <w:rFonts w:cs="Calibri"/>
                <w:bCs/>
              </w:rPr>
              <w:t>improvement</w:t>
            </w:r>
            <w:proofErr w:type="gramEnd"/>
            <w:r>
              <w:rPr>
                <w:rFonts w:cs="Calibri"/>
                <w:bCs/>
              </w:rPr>
              <w:t xml:space="preserve"> and compliance in NHS MSK services. </w:t>
            </w:r>
          </w:p>
          <w:p w14:paraId="4115680B" w14:textId="50662155" w:rsidR="00CE3100" w:rsidRPr="009B75A7" w:rsidRDefault="00DC4E7B" w:rsidP="00CE3100">
            <w:pPr>
              <w:rPr>
                <w:rFonts w:cs="Calibri"/>
                <w:bCs/>
              </w:rPr>
            </w:pPr>
            <w:r w:rsidRPr="009B75A7">
              <w:rPr>
                <w:rFonts w:cs="Calibri"/>
                <w:bCs/>
              </w:rPr>
              <w:br/>
            </w:r>
            <w:r w:rsidR="00CE3100" w:rsidRPr="009B75A7">
              <w:rPr>
                <w:rFonts w:cs="Calibri"/>
                <w:bCs/>
              </w:rPr>
              <w:t xml:space="preserve">To provide support </w:t>
            </w:r>
            <w:r w:rsidR="00CE3100" w:rsidRPr="00CE3100">
              <w:rPr>
                <w:rFonts w:cs="Calibri"/>
                <w:bCs/>
              </w:rPr>
              <w:t xml:space="preserve">to NHS </w:t>
            </w:r>
            <w:r w:rsidR="00674E73">
              <w:rPr>
                <w:rFonts w:cs="Calibri"/>
                <w:bCs/>
              </w:rPr>
              <w:t xml:space="preserve">MSK </w:t>
            </w:r>
            <w:r w:rsidR="00CE3100" w:rsidRPr="00CE3100">
              <w:rPr>
                <w:rFonts w:cs="Calibri"/>
                <w:bCs/>
              </w:rPr>
              <w:t>services</w:t>
            </w:r>
            <w:r w:rsidR="00CE3100">
              <w:rPr>
                <w:rFonts w:cs="Calibri"/>
                <w:bCs/>
              </w:rPr>
              <w:t xml:space="preserve"> </w:t>
            </w:r>
            <w:r w:rsidR="00CE3100" w:rsidRPr="009B75A7">
              <w:rPr>
                <w:rFonts w:cs="Calibri"/>
                <w:bCs/>
              </w:rPr>
              <w:t xml:space="preserve">with regards to </w:t>
            </w:r>
            <w:r w:rsidR="000A57C1">
              <w:rPr>
                <w:rFonts w:cs="Calibri"/>
                <w:bCs/>
              </w:rPr>
              <w:t>governance and</w:t>
            </w:r>
            <w:r w:rsidR="0078664A">
              <w:rPr>
                <w:rFonts w:cs="Calibri"/>
                <w:bCs/>
              </w:rPr>
              <w:t xml:space="preserve"> </w:t>
            </w:r>
            <w:r w:rsidR="003F3683">
              <w:rPr>
                <w:rFonts w:cs="Calibri"/>
                <w:bCs/>
              </w:rPr>
              <w:t>in general</w:t>
            </w:r>
            <w:r w:rsidR="000A57C1">
              <w:rPr>
                <w:rFonts w:cs="Calibri"/>
                <w:bCs/>
              </w:rPr>
              <w:t xml:space="preserve"> compliance </w:t>
            </w:r>
            <w:r w:rsidR="00CE3100" w:rsidRPr="009B75A7">
              <w:rPr>
                <w:rFonts w:cs="Calibri"/>
                <w:bCs/>
              </w:rPr>
              <w:t>activities across VHG.</w:t>
            </w:r>
            <w:r w:rsidR="004938B6">
              <w:rPr>
                <w:rFonts w:cs="Calibri"/>
                <w:bCs/>
              </w:rPr>
              <w:t xml:space="preserve"> </w:t>
            </w:r>
          </w:p>
          <w:p w14:paraId="027DF167" w14:textId="5B77D743" w:rsidR="00C76400" w:rsidRPr="00B761CD" w:rsidRDefault="00C76400" w:rsidP="00B761CD">
            <w:pPr>
              <w:rPr>
                <w:rFonts w:cs="Calibri"/>
                <w:bCs/>
              </w:rPr>
            </w:pPr>
          </w:p>
        </w:tc>
      </w:tr>
      <w:tr w:rsidR="00966F66" w14:paraId="3CFD1385" w14:textId="77777777" w:rsidTr="1E5E83AD">
        <w:tc>
          <w:tcPr>
            <w:tcW w:w="3256" w:type="dxa"/>
            <w:vAlign w:val="center"/>
          </w:tcPr>
          <w:p w14:paraId="627BDC42" w14:textId="3DF91B23" w:rsidR="00966F66" w:rsidRDefault="00966F66" w:rsidP="00966F66">
            <w:pPr>
              <w:spacing w:before="100" w:after="100"/>
            </w:pPr>
            <w:r>
              <w:t>Role and Responsibilities:</w:t>
            </w:r>
          </w:p>
        </w:tc>
        <w:tc>
          <w:tcPr>
            <w:tcW w:w="6706" w:type="dxa"/>
            <w:vAlign w:val="center"/>
          </w:tcPr>
          <w:p w14:paraId="026B0E86" w14:textId="77777777" w:rsidR="003F3683" w:rsidRPr="009B75A7" w:rsidRDefault="003F3683" w:rsidP="003F3683">
            <w:pPr>
              <w:rPr>
                <w:rFonts w:cs="Calibri"/>
                <w:bCs/>
              </w:rPr>
            </w:pPr>
            <w:r w:rsidRPr="009B75A7">
              <w:rPr>
                <w:rFonts w:cs="Calibri"/>
                <w:bCs/>
              </w:rPr>
              <w:t xml:space="preserve">Monitoring and reporting compliance with quality protocols and procedures including but not exclusive to: </w:t>
            </w:r>
            <w:r w:rsidRPr="009B75A7">
              <w:rPr>
                <w:rFonts w:cs="Calibri"/>
                <w:bCs/>
              </w:rPr>
              <w:br/>
            </w:r>
          </w:p>
          <w:p w14:paraId="6018CA99" w14:textId="77777777" w:rsidR="003F3683" w:rsidRDefault="003F3683" w:rsidP="003F3683">
            <w:pPr>
              <w:pStyle w:val="ListParagraph"/>
              <w:numPr>
                <w:ilvl w:val="0"/>
                <w:numId w:val="13"/>
              </w:numPr>
              <w:rPr>
                <w:rFonts w:cs="Calibri"/>
                <w:bCs/>
              </w:rPr>
            </w:pPr>
            <w:r w:rsidRPr="009B75A7">
              <w:rPr>
                <w:rFonts w:cs="Calibri"/>
                <w:bCs/>
              </w:rPr>
              <w:t xml:space="preserve">Audits </w:t>
            </w:r>
            <w:r>
              <w:rPr>
                <w:rFonts w:cs="Calibri"/>
                <w:bCs/>
              </w:rPr>
              <w:t xml:space="preserve">including performing audits, reporting, and follow up actions. </w:t>
            </w:r>
          </w:p>
          <w:p w14:paraId="322137F6" w14:textId="77777777" w:rsidR="003F3683" w:rsidRDefault="003F3683" w:rsidP="003F3683">
            <w:pPr>
              <w:pStyle w:val="ListParagraph"/>
              <w:numPr>
                <w:ilvl w:val="0"/>
                <w:numId w:val="13"/>
              </w:numPr>
              <w:rPr>
                <w:rFonts w:cs="Calibri"/>
                <w:bCs/>
              </w:rPr>
            </w:pPr>
            <w:r>
              <w:rPr>
                <w:rFonts w:cs="Calibri"/>
                <w:bCs/>
              </w:rPr>
              <w:t>Quality improvement project management</w:t>
            </w:r>
          </w:p>
          <w:p w14:paraId="3F6CA3D2" w14:textId="77777777" w:rsidR="003F3683" w:rsidRPr="009B75A7" w:rsidRDefault="003F3683" w:rsidP="003F3683">
            <w:pPr>
              <w:pStyle w:val="ListParagraph"/>
              <w:numPr>
                <w:ilvl w:val="0"/>
                <w:numId w:val="13"/>
              </w:numPr>
              <w:rPr>
                <w:rFonts w:cs="Calibri"/>
                <w:bCs/>
              </w:rPr>
            </w:pPr>
            <w:r>
              <w:rPr>
                <w:rFonts w:cs="Calibri"/>
                <w:bCs/>
              </w:rPr>
              <w:t xml:space="preserve">Analysis of feedback, </w:t>
            </w:r>
            <w:proofErr w:type="gramStart"/>
            <w:r>
              <w:rPr>
                <w:rFonts w:cs="Calibri"/>
                <w:bCs/>
              </w:rPr>
              <w:t>accessibility</w:t>
            </w:r>
            <w:proofErr w:type="gramEnd"/>
            <w:r>
              <w:rPr>
                <w:rFonts w:cs="Calibri"/>
                <w:bCs/>
              </w:rPr>
              <w:t xml:space="preserve"> and inequalities in the service </w:t>
            </w:r>
          </w:p>
          <w:p w14:paraId="2B792E7B" w14:textId="251CACDC" w:rsidR="003F3683" w:rsidRPr="006C33E7" w:rsidRDefault="003F3683" w:rsidP="006C33E7">
            <w:pPr>
              <w:pStyle w:val="ListParagraph"/>
              <w:numPr>
                <w:ilvl w:val="0"/>
                <w:numId w:val="13"/>
              </w:numPr>
              <w:rPr>
                <w:rFonts w:cs="Calibri"/>
                <w:bCs/>
              </w:rPr>
            </w:pPr>
            <w:r>
              <w:rPr>
                <w:rFonts w:cs="Calibri"/>
                <w:bCs/>
              </w:rPr>
              <w:t xml:space="preserve">Developing or assisting with the development of local level policies/procedures in line with overarching policies </w:t>
            </w:r>
            <w:r w:rsidR="006C33E7">
              <w:rPr>
                <w:rFonts w:cs="Calibri"/>
                <w:bCs/>
              </w:rPr>
              <w:t xml:space="preserve">and </w:t>
            </w:r>
            <w:r w:rsidRPr="006C33E7">
              <w:rPr>
                <w:rFonts w:cs="Calibri"/>
                <w:bCs/>
              </w:rPr>
              <w:t xml:space="preserve">compliance with document control </w:t>
            </w:r>
          </w:p>
          <w:p w14:paraId="62F8F7B4" w14:textId="5FC97968" w:rsidR="003F3683" w:rsidRDefault="003F3683" w:rsidP="003F3683">
            <w:pPr>
              <w:pStyle w:val="ListParagraph"/>
              <w:numPr>
                <w:ilvl w:val="0"/>
                <w:numId w:val="13"/>
              </w:numPr>
              <w:rPr>
                <w:rFonts w:cs="Calibri"/>
                <w:bCs/>
              </w:rPr>
            </w:pPr>
            <w:r>
              <w:rPr>
                <w:rFonts w:cs="Calibri"/>
                <w:bCs/>
              </w:rPr>
              <w:t>Medicines Management and IPC support and monitoring</w:t>
            </w:r>
          </w:p>
          <w:p w14:paraId="302FAE09" w14:textId="77777777" w:rsidR="003F3683" w:rsidRDefault="003F3683" w:rsidP="003F3683">
            <w:pPr>
              <w:pStyle w:val="ListParagraph"/>
              <w:numPr>
                <w:ilvl w:val="0"/>
                <w:numId w:val="13"/>
              </w:numPr>
              <w:rPr>
                <w:rFonts w:cs="Calibri"/>
                <w:bCs/>
              </w:rPr>
            </w:pPr>
            <w:r>
              <w:rPr>
                <w:rFonts w:cs="Calibri"/>
                <w:bCs/>
              </w:rPr>
              <w:t xml:space="preserve">Supporting and coaching complaint and incident investigation, </w:t>
            </w:r>
            <w:proofErr w:type="gramStart"/>
            <w:r>
              <w:rPr>
                <w:rFonts w:cs="Calibri"/>
                <w:bCs/>
              </w:rPr>
              <w:t>management</w:t>
            </w:r>
            <w:proofErr w:type="gramEnd"/>
            <w:r>
              <w:rPr>
                <w:rFonts w:cs="Calibri"/>
                <w:bCs/>
              </w:rPr>
              <w:t xml:space="preserve"> and responses. Signing off investigations / responses.  </w:t>
            </w:r>
          </w:p>
          <w:p w14:paraId="21843693" w14:textId="682384AC" w:rsidR="003F3683" w:rsidRPr="003F3683" w:rsidRDefault="003F3683" w:rsidP="003F3683">
            <w:pPr>
              <w:pStyle w:val="ListParagraph"/>
              <w:numPr>
                <w:ilvl w:val="0"/>
                <w:numId w:val="13"/>
              </w:numPr>
              <w:rPr>
                <w:rFonts w:cs="Calibri"/>
                <w:bCs/>
              </w:rPr>
            </w:pPr>
            <w:r w:rsidRPr="009B75A7">
              <w:rPr>
                <w:rFonts w:cs="Calibri"/>
                <w:bCs/>
              </w:rPr>
              <w:lastRenderedPageBreak/>
              <w:t>Incident and serious incident process and associated reporting</w:t>
            </w:r>
            <w:r>
              <w:rPr>
                <w:rFonts w:cs="Calibri"/>
                <w:bCs/>
              </w:rPr>
              <w:t xml:space="preserve">; </w:t>
            </w:r>
            <w:r w:rsidR="00814EBE">
              <w:rPr>
                <w:rFonts w:cs="Calibri"/>
                <w:bCs/>
              </w:rPr>
              <w:t>r</w:t>
            </w:r>
            <w:r w:rsidRPr="003F3683">
              <w:rPr>
                <w:rFonts w:cs="Calibri"/>
                <w:bCs/>
              </w:rPr>
              <w:t>oot cause analysis</w:t>
            </w:r>
            <w:r w:rsidR="00814EBE">
              <w:rPr>
                <w:rFonts w:cs="Calibri"/>
                <w:bCs/>
              </w:rPr>
              <w:t xml:space="preserve"> and </w:t>
            </w:r>
            <w:r w:rsidRPr="003F3683">
              <w:rPr>
                <w:rFonts w:cs="Calibri"/>
                <w:bCs/>
              </w:rPr>
              <w:t>deep dives as required</w:t>
            </w:r>
          </w:p>
          <w:p w14:paraId="682E7546" w14:textId="77777777" w:rsidR="003F3683" w:rsidRDefault="003F3683" w:rsidP="003F3683">
            <w:pPr>
              <w:pStyle w:val="ListParagraph"/>
              <w:numPr>
                <w:ilvl w:val="0"/>
                <w:numId w:val="13"/>
              </w:numPr>
              <w:rPr>
                <w:rFonts w:cs="Calibri"/>
                <w:bCs/>
              </w:rPr>
            </w:pPr>
            <w:r>
              <w:rPr>
                <w:rFonts w:cs="Calibri"/>
                <w:bCs/>
              </w:rPr>
              <w:t xml:space="preserve">Risk management – supporting development and maintenance of risk registers alongside side service leads/clinical leads </w:t>
            </w:r>
          </w:p>
          <w:p w14:paraId="5955F065" w14:textId="77777777" w:rsidR="003F3683" w:rsidRDefault="003F3683" w:rsidP="003F3683">
            <w:pPr>
              <w:pStyle w:val="ListParagraph"/>
              <w:numPr>
                <w:ilvl w:val="0"/>
                <w:numId w:val="13"/>
              </w:numPr>
              <w:rPr>
                <w:rFonts w:cs="Calibri"/>
                <w:bCs/>
              </w:rPr>
            </w:pPr>
            <w:r>
              <w:rPr>
                <w:rFonts w:cs="Calibri"/>
                <w:bCs/>
              </w:rPr>
              <w:t xml:space="preserve">Working in line with CSP, HCPC and NICE standards for quality benchmarking </w:t>
            </w:r>
          </w:p>
          <w:p w14:paraId="50F43718" w14:textId="77777777" w:rsidR="003F3683" w:rsidRDefault="003F3683" w:rsidP="003F3683">
            <w:pPr>
              <w:pStyle w:val="ListParagraph"/>
              <w:numPr>
                <w:ilvl w:val="0"/>
                <w:numId w:val="13"/>
              </w:numPr>
              <w:rPr>
                <w:rFonts w:cs="Calibri"/>
                <w:bCs/>
              </w:rPr>
            </w:pPr>
            <w:r>
              <w:rPr>
                <w:rFonts w:cs="Calibri"/>
                <w:bCs/>
              </w:rPr>
              <w:t xml:space="preserve">Assist in maintaining CQC registration alongside National Clinical Lead for MSK, CQC registered manager and relevant Service/Clinical Leads </w:t>
            </w:r>
          </w:p>
          <w:p w14:paraId="48AC3E3D" w14:textId="41883C97" w:rsidR="003F3683" w:rsidRDefault="003F3683" w:rsidP="003F3683">
            <w:pPr>
              <w:pStyle w:val="ListParagraph"/>
              <w:numPr>
                <w:ilvl w:val="0"/>
                <w:numId w:val="13"/>
              </w:numPr>
              <w:rPr>
                <w:rFonts w:cs="Calibri"/>
                <w:bCs/>
              </w:rPr>
            </w:pPr>
            <w:r>
              <w:rPr>
                <w:rFonts w:cs="Calibri"/>
                <w:bCs/>
              </w:rPr>
              <w:t>Supporting NHS MSK clinical leads</w:t>
            </w:r>
            <w:r w:rsidR="0056542C">
              <w:rPr>
                <w:rFonts w:cs="Calibri"/>
                <w:bCs/>
              </w:rPr>
              <w:t xml:space="preserve">, </w:t>
            </w:r>
            <w:r>
              <w:rPr>
                <w:rFonts w:cs="Calibri"/>
                <w:bCs/>
              </w:rPr>
              <w:t xml:space="preserve">service leads </w:t>
            </w:r>
            <w:r w:rsidR="0056542C">
              <w:rPr>
                <w:rFonts w:cs="Calibri"/>
                <w:bCs/>
              </w:rPr>
              <w:t xml:space="preserve">and National Clinical Lead </w:t>
            </w:r>
            <w:r>
              <w:rPr>
                <w:rFonts w:cs="Calibri"/>
                <w:bCs/>
              </w:rPr>
              <w:t xml:space="preserve">with various compliance activities </w:t>
            </w:r>
          </w:p>
          <w:p w14:paraId="44EFB74E" w14:textId="77777777" w:rsidR="003F3683" w:rsidRDefault="003F3683" w:rsidP="003F3683">
            <w:pPr>
              <w:pStyle w:val="ListParagraph"/>
              <w:rPr>
                <w:rFonts w:cs="Calibri"/>
                <w:bCs/>
              </w:rPr>
            </w:pPr>
          </w:p>
          <w:p w14:paraId="60A275CF" w14:textId="77777777" w:rsidR="00CE3100" w:rsidRPr="006962C5" w:rsidRDefault="00CE3100" w:rsidP="00CE3100">
            <w:pPr>
              <w:jc w:val="both"/>
              <w:rPr>
                <w:rFonts w:cs="Calibri"/>
                <w:b/>
              </w:rPr>
            </w:pPr>
            <w:r w:rsidRPr="006962C5">
              <w:rPr>
                <w:rFonts w:cs="Calibri"/>
                <w:b/>
              </w:rPr>
              <w:t>Clinical and non-clinical audit</w:t>
            </w:r>
          </w:p>
          <w:p w14:paraId="1C45C06C" w14:textId="77D64B8A" w:rsidR="00CE3100" w:rsidRPr="00820CAF" w:rsidRDefault="00CE3100" w:rsidP="00820CAF">
            <w:pPr>
              <w:pStyle w:val="ListParagraph"/>
              <w:numPr>
                <w:ilvl w:val="0"/>
                <w:numId w:val="16"/>
              </w:numPr>
              <w:jc w:val="both"/>
              <w:rPr>
                <w:rFonts w:cs="Calibri"/>
                <w:bCs/>
              </w:rPr>
            </w:pPr>
            <w:r w:rsidRPr="009B75A7">
              <w:rPr>
                <w:rFonts w:cs="Calibri"/>
              </w:rPr>
              <w:t>Record and report on compliance of all clinical and non-clinical audits across the business.  Clinical relates to all clinical environments for MSK</w:t>
            </w:r>
            <w:r w:rsidR="002B14E3">
              <w:rPr>
                <w:rFonts w:cs="Calibri"/>
              </w:rPr>
              <w:t>.</w:t>
            </w:r>
          </w:p>
          <w:p w14:paraId="3AF3B166" w14:textId="77777777" w:rsidR="00CE3100" w:rsidRDefault="00CE3100" w:rsidP="00CE3100">
            <w:pPr>
              <w:pStyle w:val="ListParagraph"/>
              <w:numPr>
                <w:ilvl w:val="0"/>
                <w:numId w:val="16"/>
              </w:numPr>
              <w:jc w:val="both"/>
              <w:rPr>
                <w:rFonts w:cs="Calibri"/>
                <w:bCs/>
              </w:rPr>
            </w:pPr>
            <w:r w:rsidRPr="00F4712C">
              <w:rPr>
                <w:rFonts w:cs="Calibri"/>
                <w:bCs/>
              </w:rPr>
              <w:t>In conjunction with Service Leads</w:t>
            </w:r>
            <w:r>
              <w:rPr>
                <w:rFonts w:cs="Calibri"/>
                <w:bCs/>
              </w:rPr>
              <w:t>/line managers</w:t>
            </w:r>
            <w:r w:rsidRPr="00F4712C">
              <w:rPr>
                <w:rFonts w:cs="Calibri"/>
                <w:bCs/>
              </w:rPr>
              <w:t>, implement improvement plans with SMART objectives where compliance is not achieved and follow through until compliance has been met to ensure loop closure.</w:t>
            </w:r>
          </w:p>
          <w:p w14:paraId="31E95871" w14:textId="77777777" w:rsidR="00CE3100" w:rsidRPr="000D3EC9" w:rsidRDefault="00CE3100" w:rsidP="00CE3100">
            <w:pPr>
              <w:jc w:val="both"/>
              <w:rPr>
                <w:rFonts w:cs="Calibri"/>
                <w:bCs/>
              </w:rPr>
            </w:pPr>
          </w:p>
          <w:p w14:paraId="5FF2BE57" w14:textId="77777777" w:rsidR="00CE3100" w:rsidRDefault="00CE3100" w:rsidP="00CE3100">
            <w:pPr>
              <w:pStyle w:val="ListParagraph"/>
              <w:ind w:left="0"/>
              <w:jc w:val="both"/>
              <w:rPr>
                <w:rFonts w:cs="Calibri"/>
                <w:b/>
              </w:rPr>
            </w:pPr>
            <w:r w:rsidRPr="006962C5">
              <w:rPr>
                <w:rFonts w:cs="Calibri"/>
                <w:b/>
              </w:rPr>
              <w:t>Complaints, incidents</w:t>
            </w:r>
            <w:r>
              <w:rPr>
                <w:rFonts w:cs="Calibri"/>
                <w:b/>
              </w:rPr>
              <w:t>,</w:t>
            </w:r>
            <w:r w:rsidRPr="006962C5">
              <w:rPr>
                <w:rFonts w:cs="Calibri"/>
                <w:b/>
              </w:rPr>
              <w:t xml:space="preserve"> serious </w:t>
            </w:r>
            <w:proofErr w:type="gramStart"/>
            <w:r w:rsidRPr="006962C5">
              <w:rPr>
                <w:rFonts w:cs="Calibri"/>
                <w:b/>
              </w:rPr>
              <w:t>incidents</w:t>
            </w:r>
            <w:proofErr w:type="gramEnd"/>
            <w:r>
              <w:rPr>
                <w:rFonts w:cs="Calibri"/>
                <w:b/>
              </w:rPr>
              <w:t xml:space="preserve"> and near misses</w:t>
            </w:r>
          </w:p>
          <w:p w14:paraId="35663EFE" w14:textId="77777777" w:rsidR="007B5172" w:rsidRPr="006962C5" w:rsidRDefault="007B5172" w:rsidP="00CE3100">
            <w:pPr>
              <w:pStyle w:val="ListParagraph"/>
              <w:ind w:left="0"/>
              <w:jc w:val="both"/>
              <w:rPr>
                <w:rFonts w:cs="Calibri"/>
                <w:b/>
              </w:rPr>
            </w:pPr>
          </w:p>
          <w:p w14:paraId="1C98439C" w14:textId="75D46437" w:rsidR="00CE3100" w:rsidRPr="00820CAF" w:rsidRDefault="00CE3100" w:rsidP="00CE3100">
            <w:pPr>
              <w:pStyle w:val="ListParagraph"/>
              <w:numPr>
                <w:ilvl w:val="0"/>
                <w:numId w:val="17"/>
              </w:numPr>
              <w:jc w:val="both"/>
              <w:rPr>
                <w:rFonts w:cs="Calibri"/>
                <w:bCs/>
              </w:rPr>
            </w:pPr>
            <w:r w:rsidRPr="009B75A7">
              <w:rPr>
                <w:rFonts w:cs="Calibri"/>
                <w:bCs/>
              </w:rPr>
              <w:t xml:space="preserve">Process complaints and incidents as reported, allocating them and liaising with the investigator to ensure </w:t>
            </w:r>
            <w:proofErr w:type="gramStart"/>
            <w:r w:rsidRPr="009B75A7">
              <w:rPr>
                <w:rFonts w:cs="Calibri"/>
                <w:bCs/>
              </w:rPr>
              <w:t>SLA’s</w:t>
            </w:r>
            <w:proofErr w:type="gramEnd"/>
            <w:r w:rsidRPr="009B75A7">
              <w:rPr>
                <w:rFonts w:cs="Calibri"/>
                <w:bCs/>
              </w:rPr>
              <w:t xml:space="preserve"> are met</w:t>
            </w:r>
            <w:r>
              <w:rPr>
                <w:rFonts w:cs="Calibri"/>
                <w:bCs/>
              </w:rPr>
              <w:t xml:space="preserve"> and appropriate actions have been taken to close these off.</w:t>
            </w:r>
          </w:p>
          <w:p w14:paraId="474EF251" w14:textId="341E27ED" w:rsidR="00446B37" w:rsidRPr="00820CAF" w:rsidRDefault="00446B37" w:rsidP="00820CAF">
            <w:pPr>
              <w:pStyle w:val="ListParagraph"/>
              <w:numPr>
                <w:ilvl w:val="0"/>
                <w:numId w:val="17"/>
              </w:numPr>
              <w:jc w:val="both"/>
              <w:rPr>
                <w:rFonts w:cs="Calibri"/>
                <w:bCs/>
              </w:rPr>
            </w:pPr>
            <w:r>
              <w:rPr>
                <w:rFonts w:cs="Calibri"/>
                <w:bCs/>
              </w:rPr>
              <w:t xml:space="preserve">Perform root cause analysis for </w:t>
            </w:r>
            <w:r w:rsidR="00B41AC0">
              <w:rPr>
                <w:rFonts w:cs="Calibri"/>
                <w:bCs/>
              </w:rPr>
              <w:t>high level incidents and complaints</w:t>
            </w:r>
          </w:p>
          <w:p w14:paraId="2E45CA2A" w14:textId="4F978369" w:rsidR="00CE3100" w:rsidRPr="00165049" w:rsidRDefault="00CE3100" w:rsidP="00CE3100">
            <w:pPr>
              <w:pStyle w:val="ListParagraph"/>
              <w:numPr>
                <w:ilvl w:val="0"/>
                <w:numId w:val="17"/>
              </w:numPr>
              <w:jc w:val="both"/>
              <w:rPr>
                <w:rFonts w:cs="Calibri"/>
                <w:bCs/>
              </w:rPr>
            </w:pPr>
            <w:r w:rsidRPr="009B75A7">
              <w:rPr>
                <w:rFonts w:cs="Calibri"/>
                <w:bCs/>
              </w:rPr>
              <w:t>Ensure investigations and responses are appropriate, checked and sent out within SLA’s.</w:t>
            </w:r>
          </w:p>
          <w:p w14:paraId="583FE976" w14:textId="3B7E9D70" w:rsidR="00CE3100" w:rsidRPr="00165049" w:rsidRDefault="00CE3100" w:rsidP="00CE3100">
            <w:pPr>
              <w:pStyle w:val="ListParagraph"/>
              <w:numPr>
                <w:ilvl w:val="0"/>
                <w:numId w:val="17"/>
              </w:numPr>
              <w:jc w:val="both"/>
              <w:rPr>
                <w:rFonts w:cs="Calibri"/>
                <w:bCs/>
              </w:rPr>
            </w:pPr>
            <w:r w:rsidRPr="009B75A7">
              <w:rPr>
                <w:rFonts w:cs="Calibri"/>
                <w:bCs/>
              </w:rPr>
              <w:t>Process serious incident</w:t>
            </w:r>
            <w:r>
              <w:rPr>
                <w:rFonts w:cs="Calibri"/>
                <w:bCs/>
              </w:rPr>
              <w:t>s</w:t>
            </w:r>
            <w:r w:rsidRPr="009B75A7">
              <w:rPr>
                <w:rFonts w:cs="Calibri"/>
                <w:bCs/>
              </w:rPr>
              <w:t xml:space="preserve"> as reported, ensuring immediate action</w:t>
            </w:r>
            <w:r>
              <w:rPr>
                <w:rFonts w:cs="Calibri"/>
                <w:bCs/>
              </w:rPr>
              <w:t>s</w:t>
            </w:r>
            <w:r w:rsidRPr="009B75A7">
              <w:rPr>
                <w:rFonts w:cs="Calibri"/>
                <w:bCs/>
              </w:rPr>
              <w:t xml:space="preserve"> where appropriate and allocating them to an investigator</w:t>
            </w:r>
            <w:r w:rsidR="0020549F">
              <w:rPr>
                <w:rFonts w:cs="Calibri"/>
                <w:bCs/>
              </w:rPr>
              <w:t xml:space="preserve"> / </w:t>
            </w:r>
            <w:r w:rsidR="003C2323">
              <w:rPr>
                <w:rFonts w:cs="Calibri"/>
                <w:bCs/>
              </w:rPr>
              <w:t>taking responsibility for investigation</w:t>
            </w:r>
            <w:r w:rsidRPr="009B75A7">
              <w:rPr>
                <w:rFonts w:cs="Calibri"/>
                <w:bCs/>
              </w:rPr>
              <w:t>. This may involve telephone escalation.</w:t>
            </w:r>
          </w:p>
          <w:p w14:paraId="4FCA3198" w14:textId="3FF45441" w:rsidR="00CE3100" w:rsidRPr="00165049" w:rsidRDefault="00CE3100" w:rsidP="00CE3100">
            <w:pPr>
              <w:pStyle w:val="ListParagraph"/>
              <w:numPr>
                <w:ilvl w:val="0"/>
                <w:numId w:val="17"/>
              </w:numPr>
              <w:jc w:val="both"/>
              <w:rPr>
                <w:rFonts w:cs="Calibri"/>
                <w:bCs/>
              </w:rPr>
            </w:pPr>
            <w:r w:rsidRPr="009B75A7">
              <w:rPr>
                <w:rFonts w:cs="Calibri"/>
                <w:bCs/>
              </w:rPr>
              <w:t xml:space="preserve">Ensure Critical Incident Reports / Non-Conformances are </w:t>
            </w:r>
            <w:proofErr w:type="gramStart"/>
            <w:r w:rsidRPr="009B75A7">
              <w:rPr>
                <w:rFonts w:cs="Calibri"/>
                <w:bCs/>
              </w:rPr>
              <w:t>investigated</w:t>
            </w:r>
            <w:proofErr w:type="gramEnd"/>
            <w:r w:rsidRPr="009B75A7">
              <w:rPr>
                <w:rFonts w:cs="Calibri"/>
                <w:bCs/>
              </w:rPr>
              <w:t xml:space="preserve"> and actions are checked and completed within SLA’s.</w:t>
            </w:r>
          </w:p>
          <w:p w14:paraId="1ADD7BFF" w14:textId="77777777" w:rsidR="00CE3100" w:rsidRPr="009B75A7" w:rsidRDefault="00CE3100" w:rsidP="00CE3100">
            <w:pPr>
              <w:pStyle w:val="ListParagraph"/>
              <w:numPr>
                <w:ilvl w:val="0"/>
                <w:numId w:val="17"/>
              </w:numPr>
              <w:jc w:val="both"/>
              <w:rPr>
                <w:rFonts w:cs="Calibri"/>
                <w:bCs/>
              </w:rPr>
            </w:pPr>
            <w:r w:rsidRPr="009B75A7">
              <w:rPr>
                <w:rFonts w:cs="Calibri"/>
              </w:rPr>
              <w:t>In conjunction with Service Leads, implement improvement plans with SMART objectives where compliance is not achieved and follow through until compliance has been met to ensure loop closure.</w:t>
            </w:r>
          </w:p>
          <w:p w14:paraId="3DEAAF11" w14:textId="77777777" w:rsidR="00CE3100" w:rsidRDefault="00CE3100" w:rsidP="00CE3100">
            <w:pPr>
              <w:jc w:val="both"/>
              <w:rPr>
                <w:rFonts w:cs="Calibri"/>
                <w:bCs/>
              </w:rPr>
            </w:pPr>
          </w:p>
          <w:p w14:paraId="6F4AF950" w14:textId="77777777" w:rsidR="00CE3100" w:rsidRPr="00C66025" w:rsidRDefault="00CE3100" w:rsidP="00CE3100">
            <w:pPr>
              <w:jc w:val="both"/>
              <w:rPr>
                <w:rFonts w:cs="Calibri"/>
                <w:b/>
              </w:rPr>
            </w:pPr>
            <w:r w:rsidRPr="00C66025">
              <w:rPr>
                <w:rFonts w:cs="Calibri"/>
                <w:b/>
              </w:rPr>
              <w:t xml:space="preserve">Compliance </w:t>
            </w:r>
          </w:p>
          <w:p w14:paraId="289FACBB" w14:textId="021F71DE" w:rsidR="00CE3100" w:rsidRPr="004D07BE" w:rsidRDefault="00CE3100" w:rsidP="00CE3100">
            <w:pPr>
              <w:pStyle w:val="ListParagraph"/>
              <w:numPr>
                <w:ilvl w:val="0"/>
                <w:numId w:val="18"/>
              </w:numPr>
              <w:jc w:val="both"/>
              <w:rPr>
                <w:rFonts w:cs="Calibri"/>
                <w:bCs/>
              </w:rPr>
            </w:pPr>
            <w:r w:rsidRPr="009B75A7">
              <w:rPr>
                <w:rFonts w:cs="Calibri"/>
                <w:bCs/>
              </w:rPr>
              <w:t>Produce monthly report</w:t>
            </w:r>
            <w:r w:rsidR="002B14E3">
              <w:rPr>
                <w:rFonts w:cs="Calibri"/>
                <w:bCs/>
              </w:rPr>
              <w:t>s</w:t>
            </w:r>
            <w:r w:rsidRPr="009B75A7">
              <w:rPr>
                <w:rFonts w:cs="Calibri"/>
                <w:bCs/>
              </w:rPr>
              <w:t xml:space="preserve"> for the </w:t>
            </w:r>
            <w:r w:rsidR="002B14E3">
              <w:rPr>
                <w:rFonts w:cs="Calibri"/>
                <w:bCs/>
              </w:rPr>
              <w:t>appropriate compliance groups</w:t>
            </w:r>
            <w:r>
              <w:rPr>
                <w:rFonts w:cs="Calibri"/>
                <w:bCs/>
              </w:rPr>
              <w:t>.</w:t>
            </w:r>
          </w:p>
          <w:p w14:paraId="204A6839" w14:textId="4A3B6688" w:rsidR="00CE3100" w:rsidRPr="004D07BE" w:rsidRDefault="00CE3100" w:rsidP="004D07BE">
            <w:pPr>
              <w:pStyle w:val="ListParagraph"/>
              <w:numPr>
                <w:ilvl w:val="0"/>
                <w:numId w:val="18"/>
              </w:numPr>
              <w:jc w:val="both"/>
              <w:rPr>
                <w:rFonts w:cs="Calibri"/>
                <w:bCs/>
              </w:rPr>
            </w:pPr>
            <w:r w:rsidRPr="009B75A7">
              <w:rPr>
                <w:rFonts w:cs="Calibri"/>
                <w:bCs/>
              </w:rPr>
              <w:t>Carry out ad-hoc audits as requested.</w:t>
            </w:r>
          </w:p>
          <w:p w14:paraId="618D19BD" w14:textId="63D95E86" w:rsidR="00CE3100" w:rsidRDefault="004F4645" w:rsidP="00CE3100">
            <w:pPr>
              <w:pStyle w:val="ListParagraph"/>
              <w:numPr>
                <w:ilvl w:val="0"/>
                <w:numId w:val="18"/>
              </w:numPr>
              <w:jc w:val="both"/>
              <w:rPr>
                <w:rFonts w:cs="Calibri"/>
                <w:bCs/>
              </w:rPr>
            </w:pPr>
            <w:r>
              <w:rPr>
                <w:rFonts w:cs="Calibri"/>
                <w:bCs/>
              </w:rPr>
              <w:t>Assisting in m</w:t>
            </w:r>
            <w:r w:rsidR="00CE3100">
              <w:rPr>
                <w:rFonts w:cs="Calibri"/>
                <w:bCs/>
              </w:rPr>
              <w:t>aintain</w:t>
            </w:r>
            <w:r>
              <w:rPr>
                <w:rFonts w:cs="Calibri"/>
                <w:bCs/>
              </w:rPr>
              <w:t xml:space="preserve"> and monitoring</w:t>
            </w:r>
            <w:r w:rsidR="00CE3100">
              <w:rPr>
                <w:rFonts w:cs="Calibri"/>
                <w:bCs/>
              </w:rPr>
              <w:t xml:space="preserve"> document control register</w:t>
            </w:r>
            <w:r>
              <w:rPr>
                <w:rFonts w:cs="Calibri"/>
                <w:bCs/>
              </w:rPr>
              <w:t>s</w:t>
            </w:r>
          </w:p>
          <w:p w14:paraId="7D2148FD" w14:textId="77777777" w:rsidR="00CE3100" w:rsidRPr="00D45BA9" w:rsidRDefault="00CE3100" w:rsidP="00CE3100">
            <w:pPr>
              <w:pStyle w:val="ListParagraph"/>
              <w:rPr>
                <w:rFonts w:cs="Calibri"/>
                <w:bCs/>
              </w:rPr>
            </w:pPr>
          </w:p>
          <w:p w14:paraId="00FA103E" w14:textId="516C5031" w:rsidR="00CE3100" w:rsidRPr="00377064" w:rsidRDefault="00CE3100" w:rsidP="00CE3100">
            <w:pPr>
              <w:pStyle w:val="ListParagraph"/>
              <w:numPr>
                <w:ilvl w:val="0"/>
                <w:numId w:val="18"/>
              </w:numPr>
              <w:jc w:val="both"/>
              <w:rPr>
                <w:rFonts w:cs="Calibri"/>
                <w:bCs/>
              </w:rPr>
            </w:pPr>
            <w:r>
              <w:rPr>
                <w:rFonts w:cs="Calibri"/>
                <w:bCs/>
              </w:rPr>
              <w:lastRenderedPageBreak/>
              <w:t>Support the Head of Governance with preparation for the</w:t>
            </w:r>
            <w:r w:rsidR="00725B03">
              <w:rPr>
                <w:rFonts w:cs="Calibri"/>
                <w:bCs/>
              </w:rPr>
              <w:t xml:space="preserve"> Quality</w:t>
            </w:r>
            <w:r>
              <w:rPr>
                <w:rFonts w:cs="Calibri"/>
                <w:bCs/>
              </w:rPr>
              <w:t xml:space="preserve"> meetings monthly. This will include assisting with agenda items, actions and taking minutes.</w:t>
            </w:r>
          </w:p>
          <w:p w14:paraId="144DD798" w14:textId="77777777" w:rsidR="00CE3100" w:rsidRDefault="00CE3100" w:rsidP="00CE3100">
            <w:pPr>
              <w:pStyle w:val="ListParagraph"/>
              <w:ind w:left="360"/>
              <w:rPr>
                <w:rFonts w:cs="Calibri"/>
                <w:bCs/>
              </w:rPr>
            </w:pPr>
          </w:p>
          <w:p w14:paraId="0954971F" w14:textId="77777777" w:rsidR="00CE3100" w:rsidRPr="00FD6006" w:rsidRDefault="00CE3100" w:rsidP="00CE3100">
            <w:pPr>
              <w:pStyle w:val="ListParagraph"/>
              <w:ind w:left="0"/>
              <w:rPr>
                <w:rFonts w:cs="Calibri"/>
                <w:b/>
              </w:rPr>
            </w:pPr>
            <w:r w:rsidRPr="00FD6006">
              <w:rPr>
                <w:rFonts w:cs="Calibri"/>
                <w:b/>
              </w:rPr>
              <w:t>Subject Access Requests</w:t>
            </w:r>
            <w:r>
              <w:rPr>
                <w:rFonts w:cs="Calibri"/>
                <w:b/>
              </w:rPr>
              <w:t xml:space="preserve"> / Information Governance</w:t>
            </w:r>
          </w:p>
          <w:p w14:paraId="7E496E05" w14:textId="6CEDC034" w:rsidR="009F6527" w:rsidRPr="004D07BE" w:rsidRDefault="00CE3100" w:rsidP="004D07BE">
            <w:pPr>
              <w:pStyle w:val="ListParagraph"/>
              <w:numPr>
                <w:ilvl w:val="0"/>
                <w:numId w:val="19"/>
              </w:numPr>
              <w:rPr>
                <w:rFonts w:cs="Calibri"/>
                <w:bCs/>
              </w:rPr>
            </w:pPr>
            <w:r w:rsidRPr="009B75A7">
              <w:rPr>
                <w:rFonts w:cs="Calibri"/>
                <w:bCs/>
              </w:rPr>
              <w:t>Take responsibility for Subject Access Requests</w:t>
            </w:r>
            <w:r w:rsidR="009F6527">
              <w:rPr>
                <w:rFonts w:cs="Calibri"/>
                <w:bCs/>
              </w:rPr>
              <w:t xml:space="preserve"> support as required </w:t>
            </w:r>
          </w:p>
          <w:p w14:paraId="5E299A47" w14:textId="00F9E638" w:rsidR="00CE3100" w:rsidRPr="004D07BE" w:rsidRDefault="009F6527" w:rsidP="009F6527">
            <w:pPr>
              <w:pStyle w:val="ListParagraph"/>
              <w:numPr>
                <w:ilvl w:val="0"/>
                <w:numId w:val="15"/>
              </w:numPr>
              <w:rPr>
                <w:rFonts w:cs="Calibri"/>
                <w:bCs/>
              </w:rPr>
            </w:pPr>
            <w:r>
              <w:rPr>
                <w:rFonts w:cs="Calibri"/>
                <w:bCs/>
              </w:rPr>
              <w:t xml:space="preserve">Support maintenance of ISO9001 accreditation and Quality Management Systems </w:t>
            </w:r>
          </w:p>
          <w:p w14:paraId="7D1077F2" w14:textId="77777777" w:rsidR="00CE3100" w:rsidRPr="009B75A7" w:rsidRDefault="00CE3100" w:rsidP="00CE3100">
            <w:pPr>
              <w:pStyle w:val="ListParagraph"/>
              <w:numPr>
                <w:ilvl w:val="0"/>
                <w:numId w:val="15"/>
              </w:numPr>
              <w:rPr>
                <w:rFonts w:cs="Calibri"/>
                <w:bCs/>
              </w:rPr>
            </w:pPr>
            <w:r w:rsidRPr="009B75A7">
              <w:rPr>
                <w:rFonts w:cs="Calibri"/>
                <w:bCs/>
              </w:rPr>
              <w:t>Any other reasonable request</w:t>
            </w:r>
          </w:p>
          <w:p w14:paraId="71C434F7" w14:textId="77777777" w:rsidR="000027EE" w:rsidRPr="000027EE" w:rsidRDefault="000027EE" w:rsidP="1E5E83AD">
            <w:pPr>
              <w:spacing w:before="100" w:after="100" w:line="257" w:lineRule="auto"/>
              <w:rPr>
                <w:rFonts w:eastAsia="Calibri" w:cs="Calibri"/>
                <w:szCs w:val="22"/>
              </w:rPr>
            </w:pPr>
          </w:p>
          <w:p w14:paraId="26878AA0" w14:textId="7086785B" w:rsidR="00966F66" w:rsidRPr="000027EE" w:rsidRDefault="1C047F5D" w:rsidP="000027EE">
            <w:pPr>
              <w:spacing w:before="100" w:after="100" w:line="257" w:lineRule="auto"/>
              <w:rPr>
                <w:b/>
                <w:bCs/>
              </w:rPr>
            </w:pPr>
            <w:r w:rsidRPr="000027EE">
              <w:rPr>
                <w:rFonts w:eastAsia="Calibri" w:cs="Calibri"/>
                <w:b/>
                <w:bCs/>
                <w:szCs w:val="22"/>
              </w:rPr>
              <w:t>Equality Diversity &amp; Inclusion (EDI)</w:t>
            </w:r>
          </w:p>
          <w:p w14:paraId="1777DCDF" w14:textId="1585F1EF" w:rsidR="00966F66" w:rsidRPr="000027EE" w:rsidRDefault="1C047F5D" w:rsidP="00DF288D">
            <w:pPr>
              <w:pStyle w:val="ListParagraph"/>
              <w:numPr>
                <w:ilvl w:val="0"/>
                <w:numId w:val="10"/>
              </w:numPr>
              <w:spacing w:before="100" w:after="100" w:line="257" w:lineRule="auto"/>
            </w:pPr>
            <w:r w:rsidRPr="000027EE">
              <w:rPr>
                <w:rFonts w:eastAsia="Calibri" w:cs="Calibri"/>
                <w:szCs w:val="22"/>
              </w:rPr>
              <w:t>We are proud to be an equal opportunities employer and are fully committed to EDI best practice in all we do.  We believe it is the responsibility of everyone to ensure their actions support this with all internal and external stakeholders.</w:t>
            </w:r>
          </w:p>
          <w:p w14:paraId="62A06A83" w14:textId="6E7885F4" w:rsidR="00966F66" w:rsidRPr="000027EE" w:rsidRDefault="1C047F5D" w:rsidP="00DF288D">
            <w:pPr>
              <w:pStyle w:val="ListParagraph"/>
              <w:numPr>
                <w:ilvl w:val="0"/>
                <w:numId w:val="10"/>
              </w:numPr>
              <w:spacing w:before="100" w:after="100"/>
              <w:rPr>
                <w:rFonts w:asciiTheme="minorHAnsi" w:eastAsiaTheme="minorEastAsia" w:hAnsiTheme="minorHAnsi" w:cstheme="minorBidi"/>
                <w:szCs w:val="22"/>
              </w:rPr>
            </w:pPr>
            <w:r w:rsidRPr="000027EE">
              <w:t>Be aware of the impact of your behaviour on others</w:t>
            </w:r>
          </w:p>
          <w:p w14:paraId="76A8559B" w14:textId="422924CD" w:rsidR="00966F66" w:rsidRPr="000027EE" w:rsidRDefault="1C047F5D" w:rsidP="00DF288D">
            <w:pPr>
              <w:pStyle w:val="ListParagraph"/>
              <w:numPr>
                <w:ilvl w:val="0"/>
                <w:numId w:val="10"/>
              </w:numPr>
              <w:spacing w:before="100" w:after="100"/>
              <w:rPr>
                <w:rFonts w:asciiTheme="minorHAnsi" w:eastAsiaTheme="minorEastAsia" w:hAnsiTheme="minorHAnsi" w:cstheme="minorBidi"/>
                <w:szCs w:val="22"/>
              </w:rPr>
            </w:pPr>
            <w:r w:rsidRPr="000027EE">
              <w:t xml:space="preserve">Ensure that others are treated with fairness, </w:t>
            </w:r>
            <w:proofErr w:type="gramStart"/>
            <w:r w:rsidRPr="000027EE">
              <w:t>dignity</w:t>
            </w:r>
            <w:proofErr w:type="gramEnd"/>
            <w:r w:rsidRPr="000027EE">
              <w:t xml:space="preserve"> and respect</w:t>
            </w:r>
          </w:p>
          <w:p w14:paraId="710A8156" w14:textId="129A8965" w:rsidR="00966F66" w:rsidRPr="000027EE" w:rsidRDefault="1C047F5D" w:rsidP="00DF288D">
            <w:pPr>
              <w:pStyle w:val="ListParagraph"/>
              <w:numPr>
                <w:ilvl w:val="0"/>
                <w:numId w:val="10"/>
              </w:numPr>
              <w:spacing w:before="100" w:after="100"/>
              <w:rPr>
                <w:rFonts w:asciiTheme="minorHAnsi" w:eastAsiaTheme="minorEastAsia" w:hAnsiTheme="minorHAnsi" w:cstheme="minorBidi"/>
                <w:szCs w:val="22"/>
              </w:rPr>
            </w:pPr>
            <w:r w:rsidRPr="000027EE">
              <w:t>Maintain and develop your knowledge about what EDI is and why it is important</w:t>
            </w:r>
          </w:p>
          <w:p w14:paraId="064CC7CC" w14:textId="38405D90" w:rsidR="00966F66" w:rsidRPr="000027EE" w:rsidRDefault="1C047F5D" w:rsidP="00DF288D">
            <w:pPr>
              <w:pStyle w:val="ListParagraph"/>
              <w:numPr>
                <w:ilvl w:val="0"/>
                <w:numId w:val="10"/>
              </w:numPr>
              <w:spacing w:before="100" w:after="100"/>
              <w:rPr>
                <w:rFonts w:asciiTheme="minorHAnsi" w:eastAsiaTheme="minorEastAsia" w:hAnsiTheme="minorHAnsi" w:cstheme="minorBidi"/>
                <w:szCs w:val="22"/>
              </w:rPr>
            </w:pPr>
            <w:r w:rsidRPr="000027EE">
              <w:t xml:space="preserve">Be prepared to challenge bias, discrimination and prejudice if </w:t>
            </w:r>
            <w:proofErr w:type="gramStart"/>
            <w:r w:rsidRPr="000027EE">
              <w:t>possible</w:t>
            </w:r>
            <w:proofErr w:type="gramEnd"/>
            <w:r w:rsidRPr="000027EE">
              <w:t xml:space="preserve"> to do so and raise with your manager and EDI team</w:t>
            </w:r>
          </w:p>
          <w:p w14:paraId="709F1DAE" w14:textId="6DEC2AC3" w:rsidR="00966F66" w:rsidRPr="000027EE" w:rsidRDefault="1C047F5D" w:rsidP="00DF288D">
            <w:pPr>
              <w:pStyle w:val="ListParagraph"/>
              <w:numPr>
                <w:ilvl w:val="0"/>
                <w:numId w:val="10"/>
              </w:numPr>
              <w:spacing w:before="100" w:after="100"/>
              <w:rPr>
                <w:rFonts w:asciiTheme="minorHAnsi" w:eastAsiaTheme="minorEastAsia" w:hAnsiTheme="minorHAnsi" w:cstheme="minorBidi"/>
                <w:szCs w:val="22"/>
              </w:rPr>
            </w:pPr>
            <w:r w:rsidRPr="000027EE">
              <w:t xml:space="preserve">Encourage and support others to feel confident in speaking up if they have been subjected to or witnessed bias, </w:t>
            </w:r>
            <w:proofErr w:type="gramStart"/>
            <w:r w:rsidRPr="000027EE">
              <w:t>discrimination</w:t>
            </w:r>
            <w:proofErr w:type="gramEnd"/>
            <w:r w:rsidRPr="000027EE">
              <w:t xml:space="preserve"> or prejudice</w:t>
            </w:r>
          </w:p>
          <w:p w14:paraId="5B0D39C4" w14:textId="455E2B00" w:rsidR="00966F66" w:rsidRPr="000027EE" w:rsidRDefault="1C047F5D" w:rsidP="00DF288D">
            <w:pPr>
              <w:pStyle w:val="ListParagraph"/>
              <w:numPr>
                <w:ilvl w:val="0"/>
                <w:numId w:val="10"/>
              </w:numPr>
              <w:spacing w:before="100" w:after="100"/>
              <w:rPr>
                <w:rFonts w:asciiTheme="minorHAnsi" w:eastAsiaTheme="minorEastAsia" w:hAnsiTheme="minorHAnsi" w:cstheme="minorBidi"/>
                <w:szCs w:val="22"/>
              </w:rPr>
            </w:pPr>
            <w:r w:rsidRPr="000027EE">
              <w:t xml:space="preserve">Be prepared to speak up for others if you witness bias, </w:t>
            </w:r>
            <w:proofErr w:type="gramStart"/>
            <w:r w:rsidRPr="000027EE">
              <w:t>discrimination</w:t>
            </w:r>
            <w:proofErr w:type="gramEnd"/>
            <w:r w:rsidRPr="000027EE">
              <w:t xml:space="preserve"> or prejudice</w:t>
            </w:r>
          </w:p>
          <w:p w14:paraId="44BDB607" w14:textId="5E2E4696" w:rsidR="00966F66" w:rsidRPr="000027EE" w:rsidRDefault="00966F66" w:rsidP="1E5E83AD">
            <w:pPr>
              <w:pStyle w:val="ListParagraph"/>
              <w:spacing w:before="100" w:after="100"/>
              <w:rPr>
                <w:rFonts w:eastAsia="Tw Cen MT" w:cs="Times New Roman"/>
                <w:szCs w:val="22"/>
              </w:rPr>
            </w:pPr>
          </w:p>
        </w:tc>
      </w:tr>
      <w:tr w:rsidR="00966F66" w14:paraId="3161C07B" w14:textId="77777777" w:rsidTr="1E5E83AD">
        <w:tc>
          <w:tcPr>
            <w:tcW w:w="3256" w:type="dxa"/>
            <w:vAlign w:val="center"/>
          </w:tcPr>
          <w:p w14:paraId="5FD2413E" w14:textId="7A534F40" w:rsidR="00966F66" w:rsidRDefault="00966F66" w:rsidP="00966F66">
            <w:pPr>
              <w:spacing w:before="100" w:after="100"/>
            </w:pPr>
            <w:r>
              <w:lastRenderedPageBreak/>
              <w:t>Training and supervision:</w:t>
            </w:r>
          </w:p>
        </w:tc>
        <w:tc>
          <w:tcPr>
            <w:tcW w:w="6706" w:type="dxa"/>
            <w:vAlign w:val="center"/>
          </w:tcPr>
          <w:p w14:paraId="6017F2B2" w14:textId="77777777" w:rsidR="00966F66" w:rsidRDefault="009F6527" w:rsidP="5D247394">
            <w:pPr>
              <w:spacing w:before="100" w:after="100"/>
              <w:rPr>
                <w:rFonts w:eastAsia="Calibri" w:cs="Calibri"/>
                <w:sz w:val="21"/>
                <w:szCs w:val="21"/>
              </w:rPr>
            </w:pPr>
            <w:r>
              <w:rPr>
                <w:rFonts w:eastAsia="Calibri" w:cs="Calibri"/>
                <w:sz w:val="21"/>
                <w:szCs w:val="21"/>
              </w:rPr>
              <w:t xml:space="preserve">Appropriate support and guidance will be provided by the Central Compliance Manager and National Clinical Lead </w:t>
            </w:r>
            <w:r w:rsidR="00815CAF">
              <w:rPr>
                <w:rFonts w:eastAsia="Calibri" w:cs="Calibri"/>
                <w:sz w:val="21"/>
                <w:szCs w:val="21"/>
              </w:rPr>
              <w:t>MSK</w:t>
            </w:r>
          </w:p>
          <w:p w14:paraId="094C1A33" w14:textId="77777777" w:rsidR="00815CAF" w:rsidRDefault="00815CAF" w:rsidP="5D247394">
            <w:pPr>
              <w:spacing w:before="100" w:after="100"/>
              <w:rPr>
                <w:rFonts w:eastAsia="Calibri" w:cs="Calibri"/>
                <w:sz w:val="21"/>
                <w:szCs w:val="21"/>
              </w:rPr>
            </w:pPr>
          </w:p>
          <w:p w14:paraId="201DC6D6" w14:textId="7E9F98EF" w:rsidR="00815CAF" w:rsidRDefault="00815CAF" w:rsidP="5D247394">
            <w:pPr>
              <w:spacing w:before="100" w:after="100"/>
              <w:rPr>
                <w:rFonts w:eastAsia="Calibri" w:cs="Calibri"/>
                <w:sz w:val="21"/>
                <w:szCs w:val="21"/>
              </w:rPr>
            </w:pPr>
            <w:r>
              <w:rPr>
                <w:rFonts w:eastAsia="Calibri" w:cs="Calibri"/>
                <w:sz w:val="21"/>
                <w:szCs w:val="21"/>
              </w:rPr>
              <w:t xml:space="preserve">Training provided as required </w:t>
            </w:r>
          </w:p>
        </w:tc>
      </w:tr>
      <w:tr w:rsidR="00966F66" w14:paraId="4004EF95" w14:textId="77777777" w:rsidTr="1E5E83AD">
        <w:tc>
          <w:tcPr>
            <w:tcW w:w="3256" w:type="dxa"/>
            <w:vAlign w:val="center"/>
          </w:tcPr>
          <w:p w14:paraId="0E220621" w14:textId="69144CB3" w:rsidR="00966F66" w:rsidRDefault="00966F66" w:rsidP="00966F66">
            <w:pPr>
              <w:spacing w:before="100" w:after="100"/>
            </w:pPr>
            <w:r>
              <w:t>Additional information:</w:t>
            </w:r>
          </w:p>
        </w:tc>
        <w:tc>
          <w:tcPr>
            <w:tcW w:w="6706" w:type="dxa"/>
            <w:vAlign w:val="center"/>
          </w:tcPr>
          <w:p w14:paraId="4A51D27D" w14:textId="6D91522D" w:rsidR="00966F66" w:rsidRPr="00966F66" w:rsidRDefault="007A5612" w:rsidP="00966F66">
            <w:pPr>
              <w:spacing w:before="100" w:after="100"/>
              <w:rPr>
                <w:color w:val="000000"/>
              </w:rPr>
            </w:pPr>
            <w:r>
              <w:rPr>
                <w:color w:val="000000"/>
              </w:rPr>
              <w:t xml:space="preserve">Part time </w:t>
            </w:r>
            <w:r w:rsidR="0044278A">
              <w:rPr>
                <w:color w:val="000000"/>
              </w:rPr>
              <w:t xml:space="preserve">(based on job share) </w:t>
            </w:r>
            <w:r>
              <w:rPr>
                <w:color w:val="000000"/>
              </w:rPr>
              <w:t xml:space="preserve">and </w:t>
            </w:r>
            <w:proofErr w:type="gramStart"/>
            <w:r>
              <w:rPr>
                <w:color w:val="000000"/>
              </w:rPr>
              <w:t>full time</w:t>
            </w:r>
            <w:proofErr w:type="gramEnd"/>
            <w:r>
              <w:rPr>
                <w:color w:val="000000"/>
              </w:rPr>
              <w:t xml:space="preserve"> applications considered </w:t>
            </w: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1E5E83AD">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1E5E83AD">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243D65B6" w14:textId="77777777" w:rsidR="00E41673" w:rsidRDefault="00E41673" w:rsidP="00E41673">
            <w:pPr>
              <w:pStyle w:val="ListParagraph"/>
              <w:numPr>
                <w:ilvl w:val="0"/>
                <w:numId w:val="9"/>
              </w:numPr>
              <w:spacing w:beforeLines="100" w:before="240" w:afterLines="100" w:after="240"/>
              <w:rPr>
                <w:rFonts w:eastAsia="Helvetica" w:cs="Calibri"/>
                <w:szCs w:val="22"/>
              </w:rPr>
            </w:pPr>
            <w:r>
              <w:rPr>
                <w:rFonts w:eastAsia="Helvetica" w:cs="Calibri"/>
                <w:szCs w:val="22"/>
              </w:rPr>
              <w:t xml:space="preserve">Physiotherapy </w:t>
            </w:r>
            <w:proofErr w:type="spellStart"/>
            <w:r>
              <w:rPr>
                <w:rFonts w:eastAsia="Helvetica" w:cs="Calibri"/>
                <w:szCs w:val="22"/>
              </w:rPr>
              <w:t>Bsc</w:t>
            </w:r>
            <w:proofErr w:type="spellEnd"/>
            <w:r>
              <w:rPr>
                <w:rFonts w:eastAsia="Helvetica" w:cs="Calibri"/>
                <w:szCs w:val="22"/>
              </w:rPr>
              <w:t xml:space="preserve"> Hons Degree or equivalent</w:t>
            </w:r>
          </w:p>
          <w:p w14:paraId="4315561D" w14:textId="1E93B96E" w:rsidR="00E41673" w:rsidRPr="00E32957" w:rsidRDefault="00E41673" w:rsidP="00E41673">
            <w:pPr>
              <w:pStyle w:val="ListParagraph"/>
              <w:spacing w:beforeLines="100" w:before="240" w:afterLines="100" w:after="240"/>
              <w:rPr>
                <w:rFonts w:eastAsia="Helvetica" w:cs="Calibri"/>
                <w:szCs w:val="22"/>
              </w:rPr>
            </w:pPr>
          </w:p>
        </w:tc>
        <w:tc>
          <w:tcPr>
            <w:tcW w:w="3728" w:type="dxa"/>
          </w:tcPr>
          <w:p w14:paraId="249563A3" w14:textId="06DB6D5B" w:rsidR="00966F66" w:rsidRPr="00AC5FDD" w:rsidRDefault="006D17EC" w:rsidP="00DF288D">
            <w:pPr>
              <w:pStyle w:val="ListParagraph"/>
              <w:numPr>
                <w:ilvl w:val="0"/>
                <w:numId w:val="9"/>
              </w:numPr>
              <w:spacing w:beforeLines="100" w:before="240" w:afterLines="100" w:after="240"/>
              <w:rPr>
                <w:rFonts w:cs="Calibri"/>
                <w:szCs w:val="22"/>
              </w:rPr>
            </w:pPr>
            <w:r>
              <w:rPr>
                <w:rFonts w:cs="Calibri"/>
                <w:szCs w:val="22"/>
              </w:rPr>
              <w:t>1+ years MSK outpatient experience</w:t>
            </w:r>
          </w:p>
        </w:tc>
      </w:tr>
      <w:tr w:rsidR="00966F66" w14:paraId="510D568C" w14:textId="77777777" w:rsidTr="1E5E83AD">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638DCD8E" w14:textId="77777777" w:rsidR="003E6B77" w:rsidRDefault="003E6B77" w:rsidP="003E6B77">
            <w:pPr>
              <w:pStyle w:val="ListParagraph"/>
              <w:rPr>
                <w:rFonts w:cs="Calibri"/>
              </w:rPr>
            </w:pPr>
          </w:p>
          <w:p w14:paraId="0F6C20F5" w14:textId="258C1576" w:rsidR="00E41673" w:rsidRDefault="002963CA" w:rsidP="00CE3100">
            <w:pPr>
              <w:pStyle w:val="ListParagraph"/>
              <w:numPr>
                <w:ilvl w:val="0"/>
                <w:numId w:val="9"/>
              </w:numPr>
              <w:rPr>
                <w:rFonts w:cs="Calibri"/>
              </w:rPr>
            </w:pPr>
            <w:r>
              <w:rPr>
                <w:rFonts w:cs="Calibri"/>
              </w:rPr>
              <w:t>E</w:t>
            </w:r>
            <w:r w:rsidR="00E41673">
              <w:rPr>
                <w:rFonts w:cs="Calibri"/>
              </w:rPr>
              <w:t>xperience</w:t>
            </w:r>
            <w:r w:rsidR="00C76400">
              <w:rPr>
                <w:rFonts w:cs="Calibri"/>
              </w:rPr>
              <w:t xml:space="preserve"> of</w:t>
            </w:r>
            <w:r w:rsidR="00E41673">
              <w:rPr>
                <w:rFonts w:cs="Calibri"/>
              </w:rPr>
              <w:t xml:space="preserve"> compliance </w:t>
            </w:r>
            <w:r w:rsidR="002B785A">
              <w:rPr>
                <w:rFonts w:cs="Calibri"/>
              </w:rPr>
              <w:t xml:space="preserve">related activities </w:t>
            </w:r>
          </w:p>
          <w:p w14:paraId="62E1374A" w14:textId="2661C43D" w:rsidR="00196E62" w:rsidRPr="00312F13" w:rsidRDefault="00196E62" w:rsidP="00196E62">
            <w:pPr>
              <w:numPr>
                <w:ilvl w:val="0"/>
                <w:numId w:val="9"/>
              </w:numPr>
              <w:shd w:val="clear" w:color="auto" w:fill="FFFFFF"/>
              <w:spacing w:before="100" w:beforeAutospacing="1" w:after="100" w:afterAutospacing="1"/>
              <w:rPr>
                <w:rFonts w:eastAsia="Times New Roman" w:cs="Calibri"/>
                <w:color w:val="333333"/>
                <w:szCs w:val="22"/>
                <w:lang w:eastAsia="en-GB"/>
              </w:rPr>
            </w:pPr>
            <w:r>
              <w:rPr>
                <w:rFonts w:eastAsia="Times New Roman" w:cs="Calibri"/>
                <w:color w:val="333333"/>
                <w:szCs w:val="22"/>
                <w:lang w:eastAsia="en-GB"/>
              </w:rPr>
              <w:t>Experience in Root Cause Analysis</w:t>
            </w:r>
          </w:p>
          <w:p w14:paraId="36DCD097" w14:textId="39C9BE27" w:rsidR="00CE3100" w:rsidRPr="00CE3100" w:rsidRDefault="00CE3100" w:rsidP="00CE3100">
            <w:pPr>
              <w:pStyle w:val="ListParagraph"/>
              <w:numPr>
                <w:ilvl w:val="0"/>
                <w:numId w:val="9"/>
              </w:numPr>
              <w:rPr>
                <w:rFonts w:cs="Calibri"/>
              </w:rPr>
            </w:pPr>
            <w:r w:rsidRPr="00CE3100">
              <w:rPr>
                <w:rFonts w:cs="Calibri"/>
              </w:rPr>
              <w:t xml:space="preserve">Use of Microsoft and other        </w:t>
            </w:r>
            <w:proofErr w:type="spellStart"/>
            <w:r w:rsidRPr="00CE3100">
              <w:rPr>
                <w:rFonts w:cs="Calibri"/>
              </w:rPr>
              <w:t>e-systems</w:t>
            </w:r>
            <w:proofErr w:type="spellEnd"/>
            <w:r w:rsidRPr="00CE3100">
              <w:rPr>
                <w:rFonts w:cs="Calibri"/>
              </w:rPr>
              <w:t xml:space="preserve"> </w:t>
            </w:r>
          </w:p>
          <w:p w14:paraId="3B562B01" w14:textId="03154856" w:rsidR="00966F66" w:rsidRPr="00233201" w:rsidRDefault="00966F66" w:rsidP="00CE3100">
            <w:pPr>
              <w:shd w:val="clear" w:color="auto" w:fill="FFFFFF"/>
              <w:spacing w:before="100" w:beforeAutospacing="1" w:after="100" w:afterAutospacing="1"/>
              <w:ind w:left="720"/>
              <w:rPr>
                <w:rFonts w:eastAsia="Times New Roman" w:cs="Calibri"/>
                <w:color w:val="333333"/>
                <w:szCs w:val="22"/>
                <w:lang w:eastAsia="en-GB"/>
              </w:rPr>
            </w:pPr>
          </w:p>
        </w:tc>
        <w:tc>
          <w:tcPr>
            <w:tcW w:w="3728" w:type="dxa"/>
          </w:tcPr>
          <w:p w14:paraId="7EEF1D9A" w14:textId="1F6A164F" w:rsidR="00966F66" w:rsidRDefault="00F16939" w:rsidP="00DF288D">
            <w:pPr>
              <w:numPr>
                <w:ilvl w:val="0"/>
                <w:numId w:val="9"/>
              </w:numPr>
              <w:shd w:val="clear" w:color="auto" w:fill="FFFFFF"/>
              <w:spacing w:before="100" w:beforeAutospacing="1" w:after="100" w:afterAutospacing="1"/>
              <w:rPr>
                <w:rFonts w:eastAsia="Times New Roman" w:cs="Calibri"/>
                <w:color w:val="333333"/>
                <w:szCs w:val="22"/>
                <w:lang w:eastAsia="en-GB"/>
              </w:rPr>
            </w:pPr>
            <w:r>
              <w:rPr>
                <w:rFonts w:eastAsia="Times New Roman" w:cs="Calibri"/>
                <w:color w:val="333333"/>
                <w:szCs w:val="22"/>
                <w:lang w:eastAsia="en-GB"/>
              </w:rPr>
              <w:t xml:space="preserve">1+ </w:t>
            </w:r>
            <w:r w:rsidR="004D3829">
              <w:rPr>
                <w:rFonts w:eastAsia="Times New Roman" w:cs="Calibri"/>
                <w:color w:val="333333"/>
                <w:szCs w:val="22"/>
                <w:lang w:eastAsia="en-GB"/>
              </w:rPr>
              <w:t>years of</w:t>
            </w:r>
            <w:r>
              <w:rPr>
                <w:rFonts w:eastAsia="Times New Roman" w:cs="Calibri"/>
                <w:color w:val="333333"/>
                <w:szCs w:val="22"/>
                <w:lang w:eastAsia="en-GB"/>
              </w:rPr>
              <w:t xml:space="preserve"> working in a role </w:t>
            </w:r>
            <w:proofErr w:type="gramStart"/>
            <w:r>
              <w:rPr>
                <w:rFonts w:eastAsia="Times New Roman" w:cs="Calibri"/>
                <w:color w:val="333333"/>
                <w:szCs w:val="22"/>
                <w:lang w:eastAsia="en-GB"/>
              </w:rPr>
              <w:t>requiring  governance</w:t>
            </w:r>
            <w:proofErr w:type="gramEnd"/>
            <w:r w:rsidR="000B73D0">
              <w:rPr>
                <w:rFonts w:eastAsia="Times New Roman" w:cs="Calibri"/>
                <w:color w:val="333333"/>
                <w:szCs w:val="22"/>
                <w:lang w:eastAsia="en-GB"/>
              </w:rPr>
              <w:t xml:space="preserve"> </w:t>
            </w:r>
            <w:r>
              <w:rPr>
                <w:rFonts w:eastAsia="Times New Roman" w:cs="Calibri"/>
                <w:color w:val="333333"/>
                <w:szCs w:val="22"/>
                <w:lang w:eastAsia="en-GB"/>
              </w:rPr>
              <w:t>/</w:t>
            </w:r>
            <w:r w:rsidR="000B73D0">
              <w:rPr>
                <w:rFonts w:eastAsia="Times New Roman" w:cs="Calibri"/>
                <w:color w:val="333333"/>
                <w:szCs w:val="22"/>
                <w:lang w:eastAsia="en-GB"/>
              </w:rPr>
              <w:t xml:space="preserve"> </w:t>
            </w:r>
            <w:r>
              <w:rPr>
                <w:rFonts w:eastAsia="Times New Roman" w:cs="Calibri"/>
                <w:color w:val="333333"/>
                <w:szCs w:val="22"/>
                <w:lang w:eastAsia="en-GB"/>
              </w:rPr>
              <w:t xml:space="preserve">compliance </w:t>
            </w:r>
            <w:r w:rsidR="004D3829">
              <w:rPr>
                <w:rFonts w:eastAsia="Times New Roman" w:cs="Calibri"/>
                <w:color w:val="333333"/>
                <w:szCs w:val="22"/>
                <w:lang w:eastAsia="en-GB"/>
              </w:rPr>
              <w:t xml:space="preserve">related activities </w:t>
            </w:r>
          </w:p>
          <w:p w14:paraId="73BCA857" w14:textId="7F6FA41B" w:rsidR="00A361BF" w:rsidRPr="00233201" w:rsidRDefault="00442907" w:rsidP="00DF288D">
            <w:pPr>
              <w:numPr>
                <w:ilvl w:val="0"/>
                <w:numId w:val="9"/>
              </w:numPr>
              <w:shd w:val="clear" w:color="auto" w:fill="FFFFFF"/>
              <w:spacing w:before="100" w:beforeAutospacing="1" w:after="100" w:afterAutospacing="1"/>
              <w:rPr>
                <w:rFonts w:eastAsia="Times New Roman" w:cs="Calibri"/>
                <w:color w:val="333333"/>
                <w:szCs w:val="22"/>
                <w:lang w:eastAsia="en-GB"/>
              </w:rPr>
            </w:pPr>
            <w:r>
              <w:rPr>
                <w:rFonts w:eastAsia="Times New Roman" w:cs="Calibri"/>
                <w:color w:val="333333"/>
                <w:szCs w:val="22"/>
                <w:lang w:eastAsia="en-GB"/>
              </w:rPr>
              <w:t xml:space="preserve">Managing governance input </w:t>
            </w:r>
            <w:r w:rsidR="002F5C74">
              <w:rPr>
                <w:rFonts w:eastAsia="Times New Roman" w:cs="Calibri"/>
                <w:color w:val="333333"/>
                <w:szCs w:val="22"/>
                <w:lang w:eastAsia="en-GB"/>
              </w:rPr>
              <w:t>to operational teams</w:t>
            </w:r>
            <w:r w:rsidR="00C07A81">
              <w:rPr>
                <w:rFonts w:eastAsia="Times New Roman" w:cs="Calibri"/>
                <w:color w:val="333333"/>
                <w:szCs w:val="22"/>
                <w:lang w:eastAsia="en-GB"/>
              </w:rPr>
              <w:t xml:space="preserve"> in terms of communication and approach</w:t>
            </w:r>
          </w:p>
        </w:tc>
      </w:tr>
      <w:tr w:rsidR="00CE3100" w14:paraId="6F5BC3B6" w14:textId="77777777" w:rsidTr="1E5E83AD">
        <w:tc>
          <w:tcPr>
            <w:tcW w:w="2405" w:type="dxa"/>
            <w:shd w:val="clear" w:color="auto" w:fill="00A7CF" w:themeFill="accent1"/>
            <w:vAlign w:val="center"/>
          </w:tcPr>
          <w:p w14:paraId="4FD1675D" w14:textId="26FC4D3E" w:rsidR="00CE3100" w:rsidRPr="003B3ED7" w:rsidRDefault="00CE3100" w:rsidP="00CE3100">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0B4A4767" w14:textId="77777777" w:rsidR="00A331B4" w:rsidRDefault="00A331B4" w:rsidP="00A331B4">
            <w:pPr>
              <w:shd w:val="clear" w:color="auto" w:fill="FFFFFF"/>
              <w:spacing w:before="100" w:beforeAutospacing="1" w:after="100" w:afterAutospacing="1"/>
              <w:ind w:left="720"/>
              <w:rPr>
                <w:rFonts w:eastAsia="Times New Roman" w:cs="Calibri"/>
                <w:color w:val="333333"/>
                <w:szCs w:val="22"/>
                <w:lang w:eastAsia="en-GB"/>
              </w:rPr>
            </w:pPr>
          </w:p>
          <w:p w14:paraId="2A017CF7" w14:textId="76E35BEB" w:rsidR="00312F13" w:rsidRDefault="002B14E3" w:rsidP="00312F13">
            <w:pPr>
              <w:numPr>
                <w:ilvl w:val="0"/>
                <w:numId w:val="9"/>
              </w:numPr>
              <w:shd w:val="clear" w:color="auto" w:fill="FFFFFF"/>
              <w:spacing w:before="100" w:beforeAutospacing="1" w:after="100" w:afterAutospacing="1"/>
              <w:rPr>
                <w:rFonts w:eastAsia="Times New Roman" w:cs="Calibri"/>
                <w:color w:val="333333"/>
                <w:szCs w:val="22"/>
                <w:lang w:eastAsia="en-GB"/>
              </w:rPr>
            </w:pPr>
            <w:r>
              <w:rPr>
                <w:rFonts w:eastAsia="Times New Roman" w:cs="Calibri"/>
                <w:color w:val="333333"/>
                <w:szCs w:val="22"/>
                <w:lang w:eastAsia="en-GB"/>
              </w:rPr>
              <w:t xml:space="preserve">Good IT literacy </w:t>
            </w:r>
          </w:p>
          <w:p w14:paraId="0092F777" w14:textId="7C7C16A0" w:rsidR="00312F13" w:rsidRDefault="00312F13" w:rsidP="00312F13">
            <w:pPr>
              <w:numPr>
                <w:ilvl w:val="0"/>
                <w:numId w:val="9"/>
              </w:numPr>
              <w:shd w:val="clear" w:color="auto" w:fill="FFFFFF"/>
              <w:spacing w:before="100" w:beforeAutospacing="1" w:after="100" w:afterAutospacing="1"/>
              <w:rPr>
                <w:rFonts w:eastAsia="Times New Roman" w:cs="Calibri"/>
                <w:color w:val="333333"/>
                <w:szCs w:val="22"/>
                <w:lang w:eastAsia="en-GB"/>
              </w:rPr>
            </w:pPr>
            <w:r>
              <w:rPr>
                <w:rFonts w:eastAsia="Times New Roman" w:cs="Calibri"/>
                <w:color w:val="333333"/>
                <w:szCs w:val="22"/>
                <w:lang w:eastAsia="en-GB"/>
              </w:rPr>
              <w:t>Complaints handling</w:t>
            </w:r>
          </w:p>
          <w:p w14:paraId="3838814C" w14:textId="6521F9AD" w:rsidR="00312F13" w:rsidRDefault="00312F13" w:rsidP="00312F13">
            <w:pPr>
              <w:numPr>
                <w:ilvl w:val="0"/>
                <w:numId w:val="9"/>
              </w:numPr>
              <w:shd w:val="clear" w:color="auto" w:fill="FFFFFF"/>
              <w:spacing w:before="100" w:beforeAutospacing="1" w:after="100" w:afterAutospacing="1"/>
              <w:rPr>
                <w:rFonts w:eastAsia="Times New Roman" w:cs="Calibri"/>
                <w:color w:val="333333"/>
                <w:szCs w:val="22"/>
                <w:lang w:eastAsia="en-GB"/>
              </w:rPr>
            </w:pPr>
            <w:r>
              <w:rPr>
                <w:rFonts w:eastAsia="Times New Roman" w:cs="Calibri"/>
                <w:color w:val="333333"/>
                <w:szCs w:val="22"/>
                <w:lang w:eastAsia="en-GB"/>
              </w:rPr>
              <w:t>Audit implementation</w:t>
            </w:r>
          </w:p>
          <w:p w14:paraId="49CAD9EA" w14:textId="0616B489" w:rsidR="008D6D1E" w:rsidRDefault="008D6D1E" w:rsidP="00312F13">
            <w:pPr>
              <w:numPr>
                <w:ilvl w:val="0"/>
                <w:numId w:val="9"/>
              </w:numPr>
              <w:shd w:val="clear" w:color="auto" w:fill="FFFFFF"/>
              <w:spacing w:before="100" w:beforeAutospacing="1" w:after="100" w:afterAutospacing="1"/>
              <w:rPr>
                <w:rFonts w:eastAsia="Times New Roman" w:cs="Calibri"/>
                <w:color w:val="333333"/>
                <w:szCs w:val="22"/>
                <w:lang w:eastAsia="en-GB"/>
              </w:rPr>
            </w:pPr>
            <w:r>
              <w:rPr>
                <w:rFonts w:eastAsia="Calibri" w:cs="Calibri"/>
                <w:szCs w:val="22"/>
              </w:rPr>
              <w:t>Familiarity with CQC requirements / inspections</w:t>
            </w:r>
          </w:p>
          <w:p w14:paraId="7C94EBAF" w14:textId="54ABFE0E" w:rsidR="00CE3100" w:rsidRDefault="002B14E3" w:rsidP="002B14E3">
            <w:pPr>
              <w:shd w:val="clear" w:color="auto" w:fill="FFFFFF"/>
              <w:spacing w:before="100" w:beforeAutospacing="1" w:after="100" w:afterAutospacing="1"/>
              <w:ind w:left="720"/>
              <w:rPr>
                <w:rFonts w:eastAsia="Times New Roman" w:cs="Calibri"/>
                <w:color w:val="333333"/>
                <w:szCs w:val="22"/>
                <w:lang w:eastAsia="en-GB"/>
              </w:rPr>
            </w:pPr>
            <w:r>
              <w:rPr>
                <w:rFonts w:eastAsia="Times New Roman" w:cs="Calibri"/>
                <w:color w:val="333333"/>
                <w:szCs w:val="22"/>
                <w:lang w:eastAsia="en-GB"/>
              </w:rPr>
              <w:t xml:space="preserve"> </w:t>
            </w:r>
            <w:r w:rsidR="003E6B77">
              <w:rPr>
                <w:rFonts w:eastAsia="Times New Roman" w:cs="Calibri"/>
                <w:color w:val="333333"/>
                <w:szCs w:val="22"/>
                <w:lang w:eastAsia="en-GB"/>
              </w:rPr>
              <w:t xml:space="preserve"> </w:t>
            </w:r>
          </w:p>
          <w:p w14:paraId="2F77305B" w14:textId="348F67FC" w:rsidR="003E6B77" w:rsidRPr="00E32957" w:rsidRDefault="003E6B77" w:rsidP="003E6B77">
            <w:pPr>
              <w:shd w:val="clear" w:color="auto" w:fill="FFFFFF"/>
              <w:spacing w:before="100" w:beforeAutospacing="1" w:after="100" w:afterAutospacing="1"/>
              <w:ind w:left="720"/>
              <w:rPr>
                <w:rFonts w:eastAsia="Times New Roman" w:cs="Calibri"/>
                <w:color w:val="333333"/>
                <w:szCs w:val="22"/>
                <w:lang w:eastAsia="en-GB"/>
              </w:rPr>
            </w:pPr>
          </w:p>
        </w:tc>
        <w:tc>
          <w:tcPr>
            <w:tcW w:w="3728" w:type="dxa"/>
          </w:tcPr>
          <w:p w14:paraId="54AFB85B" w14:textId="77777777" w:rsidR="00CE3100" w:rsidRDefault="00E41673" w:rsidP="00CE3100">
            <w:pPr>
              <w:pStyle w:val="ListParagraph"/>
              <w:numPr>
                <w:ilvl w:val="0"/>
                <w:numId w:val="9"/>
              </w:numPr>
              <w:spacing w:beforeLines="100" w:before="240" w:afterLines="100" w:after="240"/>
              <w:rPr>
                <w:rFonts w:eastAsia="Calibri" w:cs="Calibri"/>
                <w:szCs w:val="22"/>
              </w:rPr>
            </w:pPr>
            <w:r>
              <w:rPr>
                <w:rFonts w:eastAsia="Calibri" w:cs="Calibri"/>
                <w:szCs w:val="22"/>
              </w:rPr>
              <w:t xml:space="preserve">Risk Management </w:t>
            </w:r>
          </w:p>
          <w:p w14:paraId="38FA6445" w14:textId="77777777" w:rsidR="00E41673" w:rsidRDefault="00E41673" w:rsidP="00CE3100">
            <w:pPr>
              <w:pStyle w:val="ListParagraph"/>
              <w:numPr>
                <w:ilvl w:val="0"/>
                <w:numId w:val="9"/>
              </w:numPr>
              <w:spacing w:beforeLines="100" w:before="240" w:afterLines="100" w:after="240"/>
              <w:rPr>
                <w:rFonts w:eastAsia="Calibri" w:cs="Calibri"/>
                <w:szCs w:val="22"/>
              </w:rPr>
            </w:pPr>
            <w:r>
              <w:rPr>
                <w:rFonts w:eastAsia="Calibri" w:cs="Calibri"/>
                <w:szCs w:val="22"/>
              </w:rPr>
              <w:t xml:space="preserve">Medicines Management </w:t>
            </w:r>
          </w:p>
          <w:p w14:paraId="3785F2E9" w14:textId="77777777" w:rsidR="002B14E3" w:rsidRDefault="00E41673" w:rsidP="002B14E3">
            <w:pPr>
              <w:pStyle w:val="ListParagraph"/>
              <w:numPr>
                <w:ilvl w:val="0"/>
                <w:numId w:val="9"/>
              </w:numPr>
              <w:spacing w:beforeLines="100" w:before="240" w:afterLines="100" w:after="240"/>
              <w:rPr>
                <w:rFonts w:eastAsia="Calibri" w:cs="Calibri"/>
                <w:szCs w:val="22"/>
              </w:rPr>
            </w:pPr>
            <w:r>
              <w:rPr>
                <w:rFonts w:eastAsia="Calibri" w:cs="Calibri"/>
                <w:szCs w:val="22"/>
              </w:rPr>
              <w:t>Serious Complaints/Incidents handlin</w:t>
            </w:r>
            <w:r w:rsidR="002B14E3">
              <w:rPr>
                <w:rFonts w:eastAsia="Calibri" w:cs="Calibri"/>
                <w:szCs w:val="22"/>
              </w:rPr>
              <w:t>g</w:t>
            </w:r>
          </w:p>
          <w:p w14:paraId="108D36C8" w14:textId="77777777" w:rsidR="002B14E3" w:rsidRDefault="002B14E3" w:rsidP="002B14E3">
            <w:pPr>
              <w:pStyle w:val="ListParagraph"/>
              <w:numPr>
                <w:ilvl w:val="0"/>
                <w:numId w:val="9"/>
              </w:numPr>
              <w:spacing w:beforeLines="100" w:before="240" w:afterLines="100" w:after="240"/>
              <w:rPr>
                <w:rFonts w:eastAsia="Calibri" w:cs="Calibri"/>
                <w:szCs w:val="22"/>
              </w:rPr>
            </w:pPr>
            <w:r>
              <w:rPr>
                <w:rFonts w:eastAsia="Calibri" w:cs="Calibri"/>
                <w:szCs w:val="22"/>
              </w:rPr>
              <w:t xml:space="preserve">Quality improvement methodology </w:t>
            </w:r>
          </w:p>
          <w:p w14:paraId="0A86D72C" w14:textId="229A8237" w:rsidR="00A331B4" w:rsidRPr="008D6D1E" w:rsidRDefault="00312F13" w:rsidP="008D6D1E">
            <w:pPr>
              <w:pStyle w:val="ListParagraph"/>
              <w:numPr>
                <w:ilvl w:val="0"/>
                <w:numId w:val="9"/>
              </w:numPr>
              <w:spacing w:beforeLines="100" w:before="240" w:afterLines="100" w:after="240"/>
              <w:rPr>
                <w:rFonts w:eastAsia="Calibri" w:cs="Calibri"/>
                <w:szCs w:val="22"/>
              </w:rPr>
            </w:pPr>
            <w:r>
              <w:rPr>
                <w:rFonts w:eastAsia="Calibri" w:cs="Calibri"/>
                <w:szCs w:val="22"/>
              </w:rPr>
              <w:t>Audit development</w:t>
            </w:r>
            <w:r w:rsidR="004D4B07">
              <w:rPr>
                <w:rFonts w:eastAsia="Calibri" w:cs="Calibri"/>
                <w:szCs w:val="22"/>
              </w:rPr>
              <w:t xml:space="preserve"> cycles</w:t>
            </w:r>
          </w:p>
        </w:tc>
      </w:tr>
      <w:tr w:rsidR="00CE3100" w14:paraId="3D08C80E" w14:textId="77777777" w:rsidTr="1E5E83AD">
        <w:tc>
          <w:tcPr>
            <w:tcW w:w="2405" w:type="dxa"/>
            <w:shd w:val="clear" w:color="auto" w:fill="00A7CF" w:themeFill="accent1"/>
            <w:vAlign w:val="center"/>
          </w:tcPr>
          <w:p w14:paraId="0880672C" w14:textId="0D3903F0" w:rsidR="00CE3100" w:rsidRPr="003B3ED7" w:rsidRDefault="00CE3100" w:rsidP="00CE3100">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4102B15E" w14:textId="1A62B684" w:rsidR="00CE3100" w:rsidRPr="00AC5FDD" w:rsidRDefault="00780924" w:rsidP="00CE3100">
            <w:pPr>
              <w:pStyle w:val="ListParagraph"/>
              <w:numPr>
                <w:ilvl w:val="0"/>
                <w:numId w:val="9"/>
              </w:numPr>
              <w:spacing w:beforeLines="100" w:before="240" w:afterLines="100" w:after="240"/>
              <w:rPr>
                <w:rFonts w:cs="Calibri"/>
                <w:szCs w:val="22"/>
              </w:rPr>
            </w:pPr>
            <w:r>
              <w:rPr>
                <w:rFonts w:cs="Calibri"/>
                <w:szCs w:val="22"/>
              </w:rPr>
              <w:t>N</w:t>
            </w:r>
            <w:r w:rsidR="0098779E">
              <w:rPr>
                <w:rFonts w:cs="Calibri"/>
                <w:szCs w:val="22"/>
              </w:rPr>
              <w:t>/A</w:t>
            </w:r>
            <w:r>
              <w:rPr>
                <w:rFonts w:cs="Calibri"/>
                <w:szCs w:val="22"/>
              </w:rPr>
              <w:t xml:space="preserve"> </w:t>
            </w:r>
          </w:p>
        </w:tc>
        <w:tc>
          <w:tcPr>
            <w:tcW w:w="3728" w:type="dxa"/>
          </w:tcPr>
          <w:p w14:paraId="051D718E" w14:textId="77777777" w:rsidR="009B47E2" w:rsidRDefault="009B47E2" w:rsidP="009B47E2">
            <w:pPr>
              <w:pStyle w:val="ListParagraph"/>
              <w:spacing w:beforeLines="100" w:before="240" w:afterLines="100" w:after="240"/>
              <w:rPr>
                <w:rFonts w:cs="Calibri"/>
                <w:szCs w:val="22"/>
              </w:rPr>
            </w:pPr>
          </w:p>
          <w:p w14:paraId="1F5B2756" w14:textId="3EF951A9" w:rsidR="00CE3100" w:rsidRPr="00AC5FDD" w:rsidRDefault="003E6B77" w:rsidP="00CE3100">
            <w:pPr>
              <w:pStyle w:val="ListParagraph"/>
              <w:numPr>
                <w:ilvl w:val="0"/>
                <w:numId w:val="9"/>
              </w:numPr>
              <w:spacing w:beforeLines="100" w:before="240" w:afterLines="100" w:after="240"/>
              <w:rPr>
                <w:rFonts w:cs="Calibri"/>
                <w:szCs w:val="22"/>
              </w:rPr>
            </w:pPr>
            <w:r>
              <w:rPr>
                <w:rFonts w:cs="Calibri"/>
                <w:szCs w:val="22"/>
              </w:rPr>
              <w:t>N</w:t>
            </w:r>
            <w:r w:rsidR="0098779E">
              <w:rPr>
                <w:rFonts w:cs="Calibri"/>
                <w:szCs w:val="22"/>
              </w:rPr>
              <w:t>/A</w:t>
            </w:r>
          </w:p>
        </w:tc>
      </w:tr>
      <w:tr w:rsidR="00CE3100" w14:paraId="37E339A4" w14:textId="77777777" w:rsidTr="1E5E83AD">
        <w:tc>
          <w:tcPr>
            <w:tcW w:w="2405" w:type="dxa"/>
            <w:shd w:val="clear" w:color="auto" w:fill="00A7CF" w:themeFill="accent1"/>
            <w:vAlign w:val="center"/>
          </w:tcPr>
          <w:p w14:paraId="44C3AE1E" w14:textId="5F58C76E" w:rsidR="00CE3100" w:rsidRPr="003B3ED7" w:rsidRDefault="00CE3100" w:rsidP="00CE3100">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1CF4EB32" w14:textId="5CB94A21" w:rsidR="00CE3100" w:rsidRDefault="002B785A" w:rsidP="00CE3100">
            <w:pPr>
              <w:pStyle w:val="ListParagraph"/>
              <w:numPr>
                <w:ilvl w:val="0"/>
                <w:numId w:val="9"/>
              </w:numPr>
              <w:spacing w:beforeLines="100" w:before="240" w:afterLines="100" w:after="240"/>
              <w:rPr>
                <w:rFonts w:cs="Calibri"/>
              </w:rPr>
            </w:pPr>
            <w:r>
              <w:rPr>
                <w:rFonts w:cs="Calibri"/>
              </w:rPr>
              <w:t xml:space="preserve">Self - Driven </w:t>
            </w:r>
          </w:p>
          <w:p w14:paraId="7A44146F" w14:textId="77777777" w:rsidR="00780924" w:rsidRDefault="002B785A" w:rsidP="00CE3100">
            <w:pPr>
              <w:pStyle w:val="ListParagraph"/>
              <w:numPr>
                <w:ilvl w:val="0"/>
                <w:numId w:val="9"/>
              </w:numPr>
              <w:spacing w:beforeLines="100" w:before="240" w:afterLines="100" w:after="240"/>
              <w:rPr>
                <w:rFonts w:cs="Calibri"/>
              </w:rPr>
            </w:pPr>
            <w:r>
              <w:rPr>
                <w:rFonts w:cs="Calibri"/>
              </w:rPr>
              <w:t xml:space="preserve">Able to work towards targets </w:t>
            </w:r>
          </w:p>
          <w:p w14:paraId="2F619882" w14:textId="77777777" w:rsidR="00780924" w:rsidRDefault="00780924" w:rsidP="00CE3100">
            <w:pPr>
              <w:pStyle w:val="ListParagraph"/>
              <w:numPr>
                <w:ilvl w:val="0"/>
                <w:numId w:val="9"/>
              </w:numPr>
              <w:spacing w:beforeLines="100" w:before="240" w:afterLines="100" w:after="240"/>
              <w:rPr>
                <w:rFonts w:cs="Calibri"/>
              </w:rPr>
            </w:pPr>
            <w:r>
              <w:rPr>
                <w:rFonts w:cs="Calibri"/>
              </w:rPr>
              <w:t xml:space="preserve">Good communicator </w:t>
            </w:r>
          </w:p>
          <w:p w14:paraId="7494DC90" w14:textId="77777777" w:rsidR="00780924" w:rsidRDefault="00780924" w:rsidP="00CE3100">
            <w:pPr>
              <w:pStyle w:val="ListParagraph"/>
              <w:numPr>
                <w:ilvl w:val="0"/>
                <w:numId w:val="9"/>
              </w:numPr>
              <w:spacing w:beforeLines="100" w:before="240" w:afterLines="100" w:after="240"/>
              <w:rPr>
                <w:rFonts w:cs="Calibri"/>
              </w:rPr>
            </w:pPr>
            <w:r>
              <w:rPr>
                <w:rFonts w:cs="Calibri"/>
              </w:rPr>
              <w:t xml:space="preserve">Team Player  </w:t>
            </w:r>
          </w:p>
          <w:p w14:paraId="433DE282" w14:textId="58640E1C" w:rsidR="00780924" w:rsidRDefault="00780924" w:rsidP="00CE3100">
            <w:pPr>
              <w:pStyle w:val="ListParagraph"/>
              <w:numPr>
                <w:ilvl w:val="0"/>
                <w:numId w:val="9"/>
              </w:numPr>
              <w:spacing w:beforeLines="100" w:before="240" w:afterLines="100" w:after="240"/>
              <w:rPr>
                <w:rFonts w:cs="Calibri"/>
              </w:rPr>
            </w:pPr>
            <w:r>
              <w:rPr>
                <w:rFonts w:cs="Calibri"/>
              </w:rPr>
              <w:t>Professional</w:t>
            </w:r>
            <w:r w:rsidR="00093C70">
              <w:rPr>
                <w:rFonts w:cs="Calibri"/>
              </w:rPr>
              <w:t>ly</w:t>
            </w:r>
            <w:r>
              <w:rPr>
                <w:rFonts w:cs="Calibri"/>
              </w:rPr>
              <w:t xml:space="preserve"> curio</w:t>
            </w:r>
            <w:r w:rsidR="00093C70">
              <w:rPr>
                <w:rFonts w:cs="Calibri"/>
              </w:rPr>
              <w:t xml:space="preserve">us </w:t>
            </w:r>
            <w:r>
              <w:rPr>
                <w:rFonts w:cs="Calibri"/>
              </w:rPr>
              <w:t>/</w:t>
            </w:r>
            <w:r w:rsidR="00093C70">
              <w:rPr>
                <w:rFonts w:cs="Calibri"/>
              </w:rPr>
              <w:t xml:space="preserve"> </w:t>
            </w:r>
            <w:r>
              <w:rPr>
                <w:rFonts w:cs="Calibri"/>
              </w:rPr>
              <w:t xml:space="preserve">inquisitive   </w:t>
            </w:r>
          </w:p>
          <w:p w14:paraId="63C45462" w14:textId="2BF8BE57" w:rsidR="0098779E" w:rsidRDefault="0098779E" w:rsidP="00CE3100">
            <w:pPr>
              <w:pStyle w:val="ListParagraph"/>
              <w:numPr>
                <w:ilvl w:val="0"/>
                <w:numId w:val="9"/>
              </w:numPr>
              <w:spacing w:beforeLines="100" w:before="240" w:afterLines="100" w:after="240"/>
              <w:rPr>
                <w:rFonts w:cs="Calibri"/>
              </w:rPr>
            </w:pPr>
            <w:r>
              <w:rPr>
                <w:rFonts w:cs="Calibri"/>
              </w:rPr>
              <w:t>Able to manage ‘difficult’ conversations</w:t>
            </w:r>
          </w:p>
          <w:p w14:paraId="21FB89F2" w14:textId="45A4181D" w:rsidR="002B785A" w:rsidRPr="00233201" w:rsidRDefault="002B785A" w:rsidP="00780924">
            <w:pPr>
              <w:pStyle w:val="ListParagraph"/>
              <w:spacing w:beforeLines="100" w:before="240" w:afterLines="100" w:after="240"/>
              <w:rPr>
                <w:rFonts w:cs="Calibri"/>
              </w:rPr>
            </w:pPr>
            <w:r>
              <w:rPr>
                <w:rFonts w:cs="Calibri"/>
              </w:rPr>
              <w:t xml:space="preserve"> </w:t>
            </w:r>
          </w:p>
        </w:tc>
        <w:tc>
          <w:tcPr>
            <w:tcW w:w="3728" w:type="dxa"/>
          </w:tcPr>
          <w:p w14:paraId="49E7C29C" w14:textId="77777777" w:rsidR="00CE3100" w:rsidRPr="00AC010D" w:rsidRDefault="00CE3100" w:rsidP="00AC010D">
            <w:pPr>
              <w:spacing w:beforeLines="100" w:before="240" w:afterLines="100" w:after="240"/>
              <w:rPr>
                <w:rFonts w:cs="Calibri"/>
                <w:szCs w:val="22"/>
              </w:rPr>
            </w:pPr>
          </w:p>
        </w:tc>
      </w:tr>
    </w:tbl>
    <w:p w14:paraId="0ED9B29F" w14:textId="63FCABCC" w:rsidR="00966F66" w:rsidRDefault="00966F66" w:rsidP="00966F66">
      <w:pPr>
        <w:rPr>
          <w:sz w:val="32"/>
          <w:szCs w:val="24"/>
        </w:rPr>
      </w:pPr>
      <w:r>
        <w:br w:type="page"/>
      </w: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06493D"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06493D"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06493D"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284165" w14:paraId="41DC9200" w14:textId="77777777" w:rsidTr="00BE4EA4">
        <w:trPr>
          <w:trHeight w:val="254"/>
          <w:jc w:val="center"/>
        </w:trPr>
        <w:tc>
          <w:tcPr>
            <w:tcW w:w="491" w:type="pct"/>
          </w:tcPr>
          <w:p w14:paraId="273CC272" w14:textId="4453A22F" w:rsidR="00284165" w:rsidRPr="009D715E" w:rsidRDefault="00284165" w:rsidP="00284165">
            <w:pPr>
              <w:pStyle w:val="PROPERTIESBOX"/>
            </w:pPr>
            <w:r>
              <w:t>V1.2</w:t>
            </w:r>
          </w:p>
        </w:tc>
        <w:tc>
          <w:tcPr>
            <w:tcW w:w="493" w:type="pct"/>
          </w:tcPr>
          <w:p w14:paraId="60FC63B5" w14:textId="409DE84A" w:rsidR="00284165" w:rsidRPr="009D715E" w:rsidRDefault="00284165" w:rsidP="00284165">
            <w:pPr>
              <w:pStyle w:val="PROPERTIESBOX"/>
            </w:pPr>
            <w:r>
              <w:t>06/08/20</w:t>
            </w:r>
          </w:p>
        </w:tc>
        <w:tc>
          <w:tcPr>
            <w:tcW w:w="4016" w:type="pct"/>
          </w:tcPr>
          <w:p w14:paraId="4D89FDDB" w14:textId="2B7C2221" w:rsidR="00284165" w:rsidRPr="009D715E" w:rsidRDefault="00284165" w:rsidP="00284165">
            <w:pPr>
              <w:pStyle w:val="PROPERTIESBOX"/>
            </w:pPr>
            <w:r>
              <w:t>Updated to include diversity and inclusion statement</w:t>
            </w:r>
          </w:p>
        </w:tc>
      </w:tr>
      <w:tr w:rsidR="00284165" w14:paraId="20C3942A" w14:textId="77777777" w:rsidTr="00BE4EA4">
        <w:trPr>
          <w:trHeight w:val="89"/>
          <w:jc w:val="center"/>
        </w:trPr>
        <w:tc>
          <w:tcPr>
            <w:tcW w:w="491" w:type="pct"/>
          </w:tcPr>
          <w:p w14:paraId="45D9E2DD" w14:textId="77777777" w:rsidR="00284165" w:rsidRDefault="00284165" w:rsidP="00284165">
            <w:pPr>
              <w:pStyle w:val="PROPERTIESBOX"/>
            </w:pPr>
          </w:p>
        </w:tc>
        <w:tc>
          <w:tcPr>
            <w:tcW w:w="493" w:type="pct"/>
          </w:tcPr>
          <w:p w14:paraId="52E12275" w14:textId="77777777" w:rsidR="00284165" w:rsidRDefault="00284165" w:rsidP="00284165">
            <w:pPr>
              <w:pStyle w:val="PROPERTIESBOX"/>
            </w:pPr>
          </w:p>
        </w:tc>
        <w:tc>
          <w:tcPr>
            <w:tcW w:w="4016" w:type="pct"/>
          </w:tcPr>
          <w:p w14:paraId="21F3CB1B" w14:textId="77777777" w:rsidR="00284165" w:rsidRDefault="00284165" w:rsidP="00284165">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C9896" w14:textId="77777777" w:rsidR="004F04E2" w:rsidRDefault="004F04E2" w:rsidP="00A96CB2">
      <w:r>
        <w:separator/>
      </w:r>
    </w:p>
  </w:endnote>
  <w:endnote w:type="continuationSeparator" w:id="0">
    <w:p w14:paraId="23556B88" w14:textId="77777777" w:rsidR="004F04E2" w:rsidRDefault="004F04E2" w:rsidP="00A96CB2">
      <w:r>
        <w:continuationSeparator/>
      </w:r>
    </w:p>
  </w:endnote>
  <w:endnote w:type="continuationNotice" w:id="1">
    <w:p w14:paraId="046E5D6E" w14:textId="77777777" w:rsidR="007E54F6" w:rsidRDefault="007E54F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658241"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07703FF8" w:rsidR="00073D92" w:rsidRPr="00F553DC" w:rsidRDefault="00B0640E" w:rsidP="00073D92">
          <w:pPr>
            <w:pStyle w:val="Footer1"/>
            <w:ind w:left="459"/>
          </w:pPr>
          <w:r>
            <w:t xml:space="preserve">Head </w:t>
          </w:r>
          <w:proofErr w:type="spellStart"/>
          <w:proofErr w:type="gramStart"/>
          <w:r>
            <w:t>O</w:t>
          </w:r>
          <w:r w:rsidRPr="00511A17">
            <w:t>ffice:Vita</w:t>
          </w:r>
          <w:proofErr w:type="spellEnd"/>
          <w:proofErr w:type="gramEnd"/>
          <w:r w:rsidRPr="00511A17">
            <w:t xml:space="preserve"> Health Group, </w:t>
          </w:r>
          <w:r>
            <w:t>14 Woolhal</w:t>
          </w:r>
          <w:r w:rsidRPr="00511A17">
            <w:t>l</w:t>
          </w:r>
          <w:r>
            <w:t xml:space="preserve"> Street</w:t>
          </w:r>
          <w:r w:rsidRPr="00511A17">
            <w:t>,</w:t>
          </w:r>
          <w:r>
            <w:t xml:space="preserve"> Bury St Edmunds, Suffolk IP33 1LA</w:t>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5BECC8F1" w:rsidR="00073D92" w:rsidRPr="00511A17" w:rsidRDefault="00073D92" w:rsidP="00073D92">
                <w:pPr>
                  <w:pStyle w:val="Footer1"/>
                </w:pPr>
                <w:r>
                  <w:t xml:space="preserve">Head </w:t>
                </w:r>
                <w:proofErr w:type="spellStart"/>
                <w:proofErr w:type="gramStart"/>
                <w:r>
                  <w:t>O</w:t>
                </w:r>
                <w:r w:rsidRPr="00511A17">
                  <w:t>ffice:Vita</w:t>
                </w:r>
                <w:proofErr w:type="spellEnd"/>
                <w:proofErr w:type="gramEnd"/>
                <w:r w:rsidRPr="00511A17">
                  <w:t xml:space="preserve"> Health Group, </w:t>
                </w:r>
                <w:r w:rsidR="00B0640E">
                  <w:t>14 Woolhal</w:t>
                </w:r>
                <w:r w:rsidRPr="00511A17">
                  <w:t>l</w:t>
                </w:r>
                <w:r w:rsidR="00B0640E">
                  <w:t xml:space="preserve"> Street</w:t>
                </w:r>
                <w:r w:rsidRPr="00511A17">
                  <w:t>,</w:t>
                </w:r>
                <w:r>
                  <w:t xml:space="preserve"> Bury St Edmunds, Suffolk IP33 1</w:t>
                </w:r>
                <w:r w:rsidR="00B0640E">
                  <w:t>LA</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D6EAF" w14:textId="77777777" w:rsidR="004F04E2" w:rsidRDefault="004F04E2" w:rsidP="00A96CB2">
      <w:r>
        <w:separator/>
      </w:r>
    </w:p>
  </w:footnote>
  <w:footnote w:type="continuationSeparator" w:id="0">
    <w:p w14:paraId="72329269" w14:textId="77777777" w:rsidR="004F04E2" w:rsidRDefault="004F04E2" w:rsidP="00A96CB2">
      <w:r>
        <w:continuationSeparator/>
      </w:r>
    </w:p>
  </w:footnote>
  <w:footnote w:type="continuationNotice" w:id="1">
    <w:p w14:paraId="26920ED7" w14:textId="77777777" w:rsidR="007E54F6" w:rsidRDefault="007E54F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658242"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162BC049" w:rsidR="005E1013" w:rsidRPr="004A6AA8" w:rsidRDefault="0006493D"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674E73">
                                <w:t>NHS MSK Compliance Manager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65823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162BC049" w:rsidR="005E1013" w:rsidRPr="004A6AA8" w:rsidRDefault="0006493D"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674E73">
                          <w:t>NHS MSK Compliance Manager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A906B" w14:textId="77777777"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658243"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6CF1FE54" w:rsidR="00AD6216" w:rsidRPr="004A6AA8" w:rsidRDefault="0006493D"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674E73">
                                <w:t>NHS MSK Compliance Manager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6582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6CF1FE54" w:rsidR="00AD6216" w:rsidRPr="004A6AA8" w:rsidRDefault="0006493D"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674E73">
                          <w:t>NHS MSK Compliance Manager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drawing>
        <wp:anchor distT="0" distB="0" distL="114300" distR="114300" simplePos="0" relativeHeight="251658240" behindDoc="1" locked="0" layoutInCell="1" allowOverlap="1" wp14:anchorId="5E28C954" wp14:editId="5DC08EC1">
          <wp:simplePos x="0" y="0"/>
          <wp:positionH relativeFrom="column">
            <wp:posOffset>-115614</wp:posOffset>
          </wp:positionH>
          <wp:positionV relativeFrom="paragraph">
            <wp:posOffset>-210842</wp:posOffset>
          </wp:positionV>
          <wp:extent cx="2112579" cy="723165"/>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taHealthGroup_Master_Logo_CMYK.jpg"/>
                  <pic:cNvPicPr/>
                </pic:nvPicPr>
                <pic:blipFill>
                  <a:blip r:embed="rId1">
                    <a:extLst>
                      <a:ext uri="{28A0092B-C50C-407E-A947-70E740481C1C}">
                        <a14:useLocalDpi xmlns:a14="http://schemas.microsoft.com/office/drawing/2010/main" val="0"/>
                      </a:ext>
                    </a:extLst>
                  </a:blip>
                  <a:stretch>
                    <a:fillRect/>
                  </a:stretch>
                </pic:blipFill>
                <pic:spPr>
                  <a:xfrm>
                    <a:off x="0" y="0"/>
                    <a:ext cx="2112579" cy="723165"/>
                  </a:xfrm>
                  <a:prstGeom prst="rect">
                    <a:avLst/>
                  </a:prstGeom>
                </pic:spPr>
              </pic:pic>
            </a:graphicData>
          </a:graphic>
          <wp14:sizeRelH relativeFrom="page">
            <wp14:pctWidth>0</wp14:pctWidth>
          </wp14:sizeRelH>
          <wp14:sizeRelV relativeFrom="page">
            <wp14:pctHeight>0</wp14:pctHeight>
          </wp14:sizeRelV>
        </wp:anchor>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8.5pt;height:278.5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12A52E1"/>
    <w:multiLevelType w:val="hybridMultilevel"/>
    <w:tmpl w:val="882A2504"/>
    <w:lvl w:ilvl="0" w:tplc="6316D51C">
      <w:start w:val="1"/>
      <w:numFmt w:val="bullet"/>
      <w:lvlText w:val=""/>
      <w:lvlPicBulletId w:val="0"/>
      <w:lvlJc w:val="left"/>
      <w:pPr>
        <w:ind w:left="720" w:hanging="360"/>
      </w:pPr>
      <w:rPr>
        <w:rFonts w:ascii="Symbol" w:hAnsi="Symbol" w:hint="default"/>
        <w:color w:val="auto"/>
      </w:rPr>
    </w:lvl>
    <w:lvl w:ilvl="1" w:tplc="FFFFFFFF">
      <w:start w:val="1"/>
      <w:numFmt w:val="bullet"/>
      <w:lvlText w:val=""/>
      <w:lvlPicBulletId w:val="0"/>
      <w:lvlJc w:val="left"/>
      <w:pPr>
        <w:ind w:left="1440"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0E140C5"/>
    <w:multiLevelType w:val="hybridMultilevel"/>
    <w:tmpl w:val="2370C080"/>
    <w:lvl w:ilvl="0" w:tplc="6316D51C">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6992BC2"/>
    <w:multiLevelType w:val="hybridMultilevel"/>
    <w:tmpl w:val="F9D405D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D30D67"/>
    <w:multiLevelType w:val="hybridMultilevel"/>
    <w:tmpl w:val="D2EC2BC6"/>
    <w:lvl w:ilvl="0" w:tplc="6316D51C">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63577DB"/>
    <w:multiLevelType w:val="hybridMultilevel"/>
    <w:tmpl w:val="DA4E9B30"/>
    <w:lvl w:ilvl="0" w:tplc="6316D51C">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8B72FE2"/>
    <w:multiLevelType w:val="hybridMultilevel"/>
    <w:tmpl w:val="51C2E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31177F84"/>
    <w:multiLevelType w:val="hybridMultilevel"/>
    <w:tmpl w:val="7194DA26"/>
    <w:lvl w:ilvl="0" w:tplc="6316D51C">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41560E0"/>
    <w:multiLevelType w:val="hybridMultilevel"/>
    <w:tmpl w:val="802EC552"/>
    <w:lvl w:ilvl="0" w:tplc="6316D51C">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B0E6373"/>
    <w:multiLevelType w:val="hybridMultilevel"/>
    <w:tmpl w:val="E9E0E2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6F30FAF"/>
    <w:multiLevelType w:val="hybridMultilevel"/>
    <w:tmpl w:val="A03CAE62"/>
    <w:lvl w:ilvl="0" w:tplc="FFFFFFFF">
      <w:start w:val="1"/>
      <w:numFmt w:val="bullet"/>
      <w:lvlText w:val=""/>
      <w:lvlJc w:val="left"/>
      <w:pPr>
        <w:ind w:left="720" w:hanging="360"/>
      </w:pPr>
      <w:rPr>
        <w:rFonts w:ascii="Symbol" w:hAnsi="Symbol" w:hint="default"/>
      </w:rPr>
    </w:lvl>
    <w:lvl w:ilvl="1" w:tplc="6316D51C">
      <w:start w:val="1"/>
      <w:numFmt w:val="bullet"/>
      <w:lvlText w:val=""/>
      <w:lvlPicBulletId w:val="0"/>
      <w:lvlJc w:val="left"/>
      <w:pPr>
        <w:ind w:left="1440"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7082FE4"/>
    <w:multiLevelType w:val="hybridMultilevel"/>
    <w:tmpl w:val="C31EE9C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3"/>
  </w:num>
  <w:num w:numId="4">
    <w:abstractNumId w:val="2"/>
  </w:num>
  <w:num w:numId="5">
    <w:abstractNumId w:val="1"/>
  </w:num>
  <w:num w:numId="6">
    <w:abstractNumId w:val="0"/>
  </w:num>
  <w:num w:numId="7">
    <w:abstractNumId w:val="15"/>
  </w:num>
  <w:num w:numId="8">
    <w:abstractNumId w:val="16"/>
  </w:num>
  <w:num w:numId="9">
    <w:abstractNumId w:val="18"/>
  </w:num>
  <w:num w:numId="10">
    <w:abstractNumId w:val="6"/>
  </w:num>
  <w:num w:numId="11">
    <w:abstractNumId w:val="14"/>
  </w:num>
  <w:num w:numId="12">
    <w:abstractNumId w:val="17"/>
  </w:num>
  <w:num w:numId="13">
    <w:abstractNumId w:val="4"/>
  </w:num>
  <w:num w:numId="14">
    <w:abstractNumId w:val="9"/>
  </w:num>
  <w:num w:numId="15">
    <w:abstractNumId w:val="13"/>
  </w:num>
  <w:num w:numId="16">
    <w:abstractNumId w:val="8"/>
  </w:num>
  <w:num w:numId="17">
    <w:abstractNumId w:val="7"/>
  </w:num>
  <w:num w:numId="18">
    <w:abstractNumId w:val="5"/>
  </w:num>
  <w:num w:numId="19">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49">
      <o:colormenu v:ext="edit" strokecolor="non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27EE"/>
    <w:rsid w:val="00006998"/>
    <w:rsid w:val="000123BC"/>
    <w:rsid w:val="000147A1"/>
    <w:rsid w:val="0003359B"/>
    <w:rsid w:val="000361B6"/>
    <w:rsid w:val="000451AC"/>
    <w:rsid w:val="00052D5A"/>
    <w:rsid w:val="00060F4B"/>
    <w:rsid w:val="0006493D"/>
    <w:rsid w:val="00073D92"/>
    <w:rsid w:val="0007487D"/>
    <w:rsid w:val="000778C3"/>
    <w:rsid w:val="0008067D"/>
    <w:rsid w:val="00093C70"/>
    <w:rsid w:val="0009523A"/>
    <w:rsid w:val="00096451"/>
    <w:rsid w:val="000A57C1"/>
    <w:rsid w:val="000B42ED"/>
    <w:rsid w:val="000B543A"/>
    <w:rsid w:val="000B73D0"/>
    <w:rsid w:val="000C22EE"/>
    <w:rsid w:val="000F1AD1"/>
    <w:rsid w:val="000F3784"/>
    <w:rsid w:val="000F3980"/>
    <w:rsid w:val="001138E4"/>
    <w:rsid w:val="00132A6E"/>
    <w:rsid w:val="00145448"/>
    <w:rsid w:val="001521BA"/>
    <w:rsid w:val="001613CA"/>
    <w:rsid w:val="00165049"/>
    <w:rsid w:val="00165884"/>
    <w:rsid w:val="00166DFB"/>
    <w:rsid w:val="001730A7"/>
    <w:rsid w:val="00192749"/>
    <w:rsid w:val="00195D47"/>
    <w:rsid w:val="00196E62"/>
    <w:rsid w:val="001A1E1C"/>
    <w:rsid w:val="001A4354"/>
    <w:rsid w:val="001A5D93"/>
    <w:rsid w:val="001B2A78"/>
    <w:rsid w:val="001E1018"/>
    <w:rsid w:val="001E606F"/>
    <w:rsid w:val="00203534"/>
    <w:rsid w:val="0020549F"/>
    <w:rsid w:val="0020579B"/>
    <w:rsid w:val="00214E5E"/>
    <w:rsid w:val="00232ED5"/>
    <w:rsid w:val="00233201"/>
    <w:rsid w:val="0024338F"/>
    <w:rsid w:val="00253E34"/>
    <w:rsid w:val="0026053A"/>
    <w:rsid w:val="00266A7A"/>
    <w:rsid w:val="002767D4"/>
    <w:rsid w:val="00284165"/>
    <w:rsid w:val="002963CA"/>
    <w:rsid w:val="00297251"/>
    <w:rsid w:val="002A0415"/>
    <w:rsid w:val="002A19D2"/>
    <w:rsid w:val="002A56DE"/>
    <w:rsid w:val="002B14E3"/>
    <w:rsid w:val="002B5697"/>
    <w:rsid w:val="002B785A"/>
    <w:rsid w:val="002C1886"/>
    <w:rsid w:val="002C26B0"/>
    <w:rsid w:val="002E12D8"/>
    <w:rsid w:val="002F5C74"/>
    <w:rsid w:val="002F6E88"/>
    <w:rsid w:val="003009D3"/>
    <w:rsid w:val="00312F13"/>
    <w:rsid w:val="003131BB"/>
    <w:rsid w:val="00313D61"/>
    <w:rsid w:val="003163AC"/>
    <w:rsid w:val="00317A49"/>
    <w:rsid w:val="00317DFA"/>
    <w:rsid w:val="0032018C"/>
    <w:rsid w:val="00331E01"/>
    <w:rsid w:val="0033354B"/>
    <w:rsid w:val="003355CB"/>
    <w:rsid w:val="003469E4"/>
    <w:rsid w:val="00362740"/>
    <w:rsid w:val="003650D1"/>
    <w:rsid w:val="00386B44"/>
    <w:rsid w:val="0038772C"/>
    <w:rsid w:val="0038785C"/>
    <w:rsid w:val="00392335"/>
    <w:rsid w:val="003A4DCB"/>
    <w:rsid w:val="003A576E"/>
    <w:rsid w:val="003A591F"/>
    <w:rsid w:val="003A6B58"/>
    <w:rsid w:val="003B3ED7"/>
    <w:rsid w:val="003B7940"/>
    <w:rsid w:val="003C2323"/>
    <w:rsid w:val="003E2915"/>
    <w:rsid w:val="003E6AC1"/>
    <w:rsid w:val="003E6B77"/>
    <w:rsid w:val="003F3683"/>
    <w:rsid w:val="003F47B2"/>
    <w:rsid w:val="0040035C"/>
    <w:rsid w:val="00400F4B"/>
    <w:rsid w:val="00407D0E"/>
    <w:rsid w:val="004130E5"/>
    <w:rsid w:val="004131C8"/>
    <w:rsid w:val="00414E62"/>
    <w:rsid w:val="00420840"/>
    <w:rsid w:val="004304F8"/>
    <w:rsid w:val="0044278A"/>
    <w:rsid w:val="00442907"/>
    <w:rsid w:val="00443145"/>
    <w:rsid w:val="00443196"/>
    <w:rsid w:val="00446B37"/>
    <w:rsid w:val="00446BA1"/>
    <w:rsid w:val="004513F5"/>
    <w:rsid w:val="00457906"/>
    <w:rsid w:val="004624E2"/>
    <w:rsid w:val="00463B4C"/>
    <w:rsid w:val="00464C15"/>
    <w:rsid w:val="00465718"/>
    <w:rsid w:val="00481D33"/>
    <w:rsid w:val="00484AE6"/>
    <w:rsid w:val="004938B6"/>
    <w:rsid w:val="004B0D6E"/>
    <w:rsid w:val="004D07BE"/>
    <w:rsid w:val="004D3829"/>
    <w:rsid w:val="004D4B07"/>
    <w:rsid w:val="004D7F07"/>
    <w:rsid w:val="004E07B2"/>
    <w:rsid w:val="004E1C18"/>
    <w:rsid w:val="004F04E2"/>
    <w:rsid w:val="004F05E6"/>
    <w:rsid w:val="004F4645"/>
    <w:rsid w:val="0051296C"/>
    <w:rsid w:val="00513CBB"/>
    <w:rsid w:val="00521EBE"/>
    <w:rsid w:val="00522685"/>
    <w:rsid w:val="005263EA"/>
    <w:rsid w:val="00531ED7"/>
    <w:rsid w:val="00536D88"/>
    <w:rsid w:val="005378DD"/>
    <w:rsid w:val="0055685A"/>
    <w:rsid w:val="00556A5E"/>
    <w:rsid w:val="00557C5F"/>
    <w:rsid w:val="0056542C"/>
    <w:rsid w:val="005750BA"/>
    <w:rsid w:val="005775F8"/>
    <w:rsid w:val="00583E2F"/>
    <w:rsid w:val="00586007"/>
    <w:rsid w:val="005A0A53"/>
    <w:rsid w:val="005A2909"/>
    <w:rsid w:val="005B5863"/>
    <w:rsid w:val="005E1013"/>
    <w:rsid w:val="005E337E"/>
    <w:rsid w:val="005F0E9E"/>
    <w:rsid w:val="005F4391"/>
    <w:rsid w:val="005F7120"/>
    <w:rsid w:val="00612BE0"/>
    <w:rsid w:val="00615CDB"/>
    <w:rsid w:val="00633851"/>
    <w:rsid w:val="00634E75"/>
    <w:rsid w:val="00640978"/>
    <w:rsid w:val="00640F57"/>
    <w:rsid w:val="00641071"/>
    <w:rsid w:val="0064279A"/>
    <w:rsid w:val="0064305C"/>
    <w:rsid w:val="006478FD"/>
    <w:rsid w:val="006513C6"/>
    <w:rsid w:val="006552F0"/>
    <w:rsid w:val="006630B8"/>
    <w:rsid w:val="006644DE"/>
    <w:rsid w:val="00667E40"/>
    <w:rsid w:val="00671ADC"/>
    <w:rsid w:val="00674E73"/>
    <w:rsid w:val="00680520"/>
    <w:rsid w:val="00681597"/>
    <w:rsid w:val="00693619"/>
    <w:rsid w:val="00693A0A"/>
    <w:rsid w:val="006A1513"/>
    <w:rsid w:val="006A615A"/>
    <w:rsid w:val="006A7FC8"/>
    <w:rsid w:val="006B347A"/>
    <w:rsid w:val="006B647C"/>
    <w:rsid w:val="006C33E7"/>
    <w:rsid w:val="006D17EC"/>
    <w:rsid w:val="006D5A73"/>
    <w:rsid w:val="006D6121"/>
    <w:rsid w:val="006D6F7B"/>
    <w:rsid w:val="006E187D"/>
    <w:rsid w:val="006E3237"/>
    <w:rsid w:val="006F280C"/>
    <w:rsid w:val="00721860"/>
    <w:rsid w:val="00722C6C"/>
    <w:rsid w:val="00723AA9"/>
    <w:rsid w:val="00725B03"/>
    <w:rsid w:val="00735584"/>
    <w:rsid w:val="00747877"/>
    <w:rsid w:val="00750F11"/>
    <w:rsid w:val="00757D37"/>
    <w:rsid w:val="00777004"/>
    <w:rsid w:val="00780924"/>
    <w:rsid w:val="00785B9C"/>
    <w:rsid w:val="0078664A"/>
    <w:rsid w:val="007A1AC7"/>
    <w:rsid w:val="007A414A"/>
    <w:rsid w:val="007A5612"/>
    <w:rsid w:val="007B1F7A"/>
    <w:rsid w:val="007B5172"/>
    <w:rsid w:val="007B7162"/>
    <w:rsid w:val="007C3C30"/>
    <w:rsid w:val="007E2E8C"/>
    <w:rsid w:val="007E2ED2"/>
    <w:rsid w:val="007E54F6"/>
    <w:rsid w:val="007F2A61"/>
    <w:rsid w:val="007F2D27"/>
    <w:rsid w:val="007F473F"/>
    <w:rsid w:val="008021AA"/>
    <w:rsid w:val="00814EBE"/>
    <w:rsid w:val="00815820"/>
    <w:rsid w:val="00815CAF"/>
    <w:rsid w:val="00817458"/>
    <w:rsid w:val="00820CAF"/>
    <w:rsid w:val="00836694"/>
    <w:rsid w:val="0084057E"/>
    <w:rsid w:val="008421E2"/>
    <w:rsid w:val="0084383C"/>
    <w:rsid w:val="00847598"/>
    <w:rsid w:val="00847D69"/>
    <w:rsid w:val="00850BD3"/>
    <w:rsid w:val="00870118"/>
    <w:rsid w:val="008A0F87"/>
    <w:rsid w:val="008B46BC"/>
    <w:rsid w:val="008C2BF8"/>
    <w:rsid w:val="008D26D9"/>
    <w:rsid w:val="008D63A7"/>
    <w:rsid w:val="008D6D1E"/>
    <w:rsid w:val="008E5DF5"/>
    <w:rsid w:val="008E6C1F"/>
    <w:rsid w:val="008F4ECD"/>
    <w:rsid w:val="009006AB"/>
    <w:rsid w:val="009057A6"/>
    <w:rsid w:val="00912BD6"/>
    <w:rsid w:val="0091620C"/>
    <w:rsid w:val="00917EC9"/>
    <w:rsid w:val="00925DD9"/>
    <w:rsid w:val="00927340"/>
    <w:rsid w:val="00945FA7"/>
    <w:rsid w:val="0095106C"/>
    <w:rsid w:val="00952D23"/>
    <w:rsid w:val="00962BC8"/>
    <w:rsid w:val="00964CE3"/>
    <w:rsid w:val="00966F66"/>
    <w:rsid w:val="00973D5C"/>
    <w:rsid w:val="00975A1A"/>
    <w:rsid w:val="0098779E"/>
    <w:rsid w:val="00992211"/>
    <w:rsid w:val="009A706F"/>
    <w:rsid w:val="009B2062"/>
    <w:rsid w:val="009B41B8"/>
    <w:rsid w:val="009B47E2"/>
    <w:rsid w:val="009D591E"/>
    <w:rsid w:val="009D715E"/>
    <w:rsid w:val="009E32A2"/>
    <w:rsid w:val="009E4D3C"/>
    <w:rsid w:val="009F6527"/>
    <w:rsid w:val="00A00821"/>
    <w:rsid w:val="00A215C5"/>
    <w:rsid w:val="00A331B4"/>
    <w:rsid w:val="00A34AC6"/>
    <w:rsid w:val="00A361BF"/>
    <w:rsid w:val="00A51DA9"/>
    <w:rsid w:val="00A562C0"/>
    <w:rsid w:val="00A62D61"/>
    <w:rsid w:val="00A66B4F"/>
    <w:rsid w:val="00A820BE"/>
    <w:rsid w:val="00A87CA6"/>
    <w:rsid w:val="00A909EF"/>
    <w:rsid w:val="00A95664"/>
    <w:rsid w:val="00A96CB2"/>
    <w:rsid w:val="00AA197E"/>
    <w:rsid w:val="00AC010D"/>
    <w:rsid w:val="00AC21A4"/>
    <w:rsid w:val="00AC5E0E"/>
    <w:rsid w:val="00AC5FDD"/>
    <w:rsid w:val="00AC76FA"/>
    <w:rsid w:val="00AD1C29"/>
    <w:rsid w:val="00AD6216"/>
    <w:rsid w:val="00AF5C72"/>
    <w:rsid w:val="00AF6D0E"/>
    <w:rsid w:val="00B0640E"/>
    <w:rsid w:val="00B2053D"/>
    <w:rsid w:val="00B21FAC"/>
    <w:rsid w:val="00B41AC0"/>
    <w:rsid w:val="00B4728A"/>
    <w:rsid w:val="00B507D2"/>
    <w:rsid w:val="00B73492"/>
    <w:rsid w:val="00B761CD"/>
    <w:rsid w:val="00B83328"/>
    <w:rsid w:val="00B85D9F"/>
    <w:rsid w:val="00B92CB5"/>
    <w:rsid w:val="00BB0231"/>
    <w:rsid w:val="00BB1657"/>
    <w:rsid w:val="00BB327E"/>
    <w:rsid w:val="00BB3F7F"/>
    <w:rsid w:val="00BC09DF"/>
    <w:rsid w:val="00BC296B"/>
    <w:rsid w:val="00BC7E72"/>
    <w:rsid w:val="00BD35D8"/>
    <w:rsid w:val="00BE4EA4"/>
    <w:rsid w:val="00BE5187"/>
    <w:rsid w:val="00BF6F51"/>
    <w:rsid w:val="00BF7514"/>
    <w:rsid w:val="00C07454"/>
    <w:rsid w:val="00C07A4A"/>
    <w:rsid w:val="00C07A81"/>
    <w:rsid w:val="00C10AE4"/>
    <w:rsid w:val="00C26FAA"/>
    <w:rsid w:val="00C470DD"/>
    <w:rsid w:val="00C47BEE"/>
    <w:rsid w:val="00C50A66"/>
    <w:rsid w:val="00C57856"/>
    <w:rsid w:val="00C600C2"/>
    <w:rsid w:val="00C653AC"/>
    <w:rsid w:val="00C7219D"/>
    <w:rsid w:val="00C76400"/>
    <w:rsid w:val="00C83042"/>
    <w:rsid w:val="00CA4700"/>
    <w:rsid w:val="00CA7205"/>
    <w:rsid w:val="00CB45D6"/>
    <w:rsid w:val="00CC5C14"/>
    <w:rsid w:val="00CE3100"/>
    <w:rsid w:val="00CE6F74"/>
    <w:rsid w:val="00CF320A"/>
    <w:rsid w:val="00CF326B"/>
    <w:rsid w:val="00D00FDB"/>
    <w:rsid w:val="00D01434"/>
    <w:rsid w:val="00D070A1"/>
    <w:rsid w:val="00D13D94"/>
    <w:rsid w:val="00D15202"/>
    <w:rsid w:val="00D331FB"/>
    <w:rsid w:val="00D352BC"/>
    <w:rsid w:val="00D4532F"/>
    <w:rsid w:val="00D610B8"/>
    <w:rsid w:val="00D66587"/>
    <w:rsid w:val="00D76E89"/>
    <w:rsid w:val="00D801E2"/>
    <w:rsid w:val="00D84D7D"/>
    <w:rsid w:val="00D962FC"/>
    <w:rsid w:val="00DA12CF"/>
    <w:rsid w:val="00DB2F17"/>
    <w:rsid w:val="00DC4E7B"/>
    <w:rsid w:val="00DD3296"/>
    <w:rsid w:val="00DE205B"/>
    <w:rsid w:val="00DF02BD"/>
    <w:rsid w:val="00DF288D"/>
    <w:rsid w:val="00E027ED"/>
    <w:rsid w:val="00E10AA4"/>
    <w:rsid w:val="00E12C2D"/>
    <w:rsid w:val="00E23CE8"/>
    <w:rsid w:val="00E32957"/>
    <w:rsid w:val="00E41673"/>
    <w:rsid w:val="00E4225D"/>
    <w:rsid w:val="00E4379F"/>
    <w:rsid w:val="00E653E9"/>
    <w:rsid w:val="00E8547A"/>
    <w:rsid w:val="00EA27A9"/>
    <w:rsid w:val="00EA753A"/>
    <w:rsid w:val="00EB76F5"/>
    <w:rsid w:val="00EC4FA3"/>
    <w:rsid w:val="00ED2F2C"/>
    <w:rsid w:val="00ED6078"/>
    <w:rsid w:val="00EE6476"/>
    <w:rsid w:val="00F0798E"/>
    <w:rsid w:val="00F14F8B"/>
    <w:rsid w:val="00F16939"/>
    <w:rsid w:val="00F553DC"/>
    <w:rsid w:val="00F62430"/>
    <w:rsid w:val="00F63E60"/>
    <w:rsid w:val="00F66732"/>
    <w:rsid w:val="00F66FA7"/>
    <w:rsid w:val="00F67D50"/>
    <w:rsid w:val="00F83D3F"/>
    <w:rsid w:val="00F9670F"/>
    <w:rsid w:val="00FA0CDC"/>
    <w:rsid w:val="00FA2677"/>
    <w:rsid w:val="00FB0343"/>
    <w:rsid w:val="072E6E5F"/>
    <w:rsid w:val="0DA2601D"/>
    <w:rsid w:val="0E9B322A"/>
    <w:rsid w:val="1995A7CD"/>
    <w:rsid w:val="1C047F5D"/>
    <w:rsid w:val="1CA8C0BE"/>
    <w:rsid w:val="1E5E83AD"/>
    <w:rsid w:val="1FF53BCB"/>
    <w:rsid w:val="218406BB"/>
    <w:rsid w:val="2EA83BCB"/>
    <w:rsid w:val="34BA8CF3"/>
    <w:rsid w:val="4227B2D3"/>
    <w:rsid w:val="42C9E9BD"/>
    <w:rsid w:val="46253ED1"/>
    <w:rsid w:val="5D247394"/>
    <w:rsid w:val="5F33F594"/>
    <w:rsid w:val="65B0AAFD"/>
    <w:rsid w:val="66A3A5C9"/>
    <w:rsid w:val="6A99C933"/>
    <w:rsid w:val="701D354A"/>
    <w:rsid w:val="7ABFE7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colormenu v:ext="edit" strokecolor="none"/>
    </o:shapedefaults>
    <o:shapelayout v:ext="edit">
      <o:idmap v:ext="edit" data="1"/>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44546A"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44546A"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66DFB"/>
    <w:rsid w:val="00CB6CF1"/>
    <w:rsid w:val="00D43D3B"/>
    <w:rsid w:val="00DB2F17"/>
    <w:rsid w:val="00E85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AB476526986E84CA8782ADCD5AB137E" ma:contentTypeVersion="12" ma:contentTypeDescription="Create a new document." ma:contentTypeScope="" ma:versionID="88d80cc247ef6df335f2c5cd63fa5d03">
  <xsd:schema xmlns:xsd="http://www.w3.org/2001/XMLSchema" xmlns:xs="http://www.w3.org/2001/XMLSchema" xmlns:p="http://schemas.microsoft.com/office/2006/metadata/properties" xmlns:ns2="0251b129-351f-41dd-be58-721d2cf3b002" xmlns:ns3="7e17616f-250e-468b-93d3-b4efba18f513" targetNamespace="http://schemas.microsoft.com/office/2006/metadata/properties" ma:root="true" ma:fieldsID="9a35e478ff789999300308320c257e22" ns2:_="" ns3:_="">
    <xsd:import namespace="0251b129-351f-41dd-be58-721d2cf3b002"/>
    <xsd:import namespace="7e17616f-250e-468b-93d3-b4efba18f51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51b129-351f-41dd-be58-721d2cf3b0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17616f-250e-468b-93d3-b4efba18f51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BC1EFC0-7DBE-4FA4-9103-88DC788B9EC3}">
  <ds:schemaRefs>
    <ds:schemaRef ds:uri="http://schemas.microsoft.com/sharepoint/v3/contenttype/forms"/>
  </ds:schemaRefs>
</ds:datastoreItem>
</file>

<file path=customXml/itemProps3.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4.xml><?xml version="1.0" encoding="utf-8"?>
<ds:datastoreItem xmlns:ds="http://schemas.openxmlformats.org/officeDocument/2006/customXml" ds:itemID="{980BBC35-8F0E-46E4-9080-84D5B86B7F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51b129-351f-41dd-be58-721d2cf3b002"/>
    <ds:schemaRef ds:uri="7e17616f-250e-468b-93d3-b4efba18f5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FDE46CC-126F-4CE9-9E76-64D1E393DB42}">
  <ds:schemaRefs>
    <ds:schemaRef ds:uri="http://schemas.microsoft.com/office/2006/documentManagement/types"/>
    <ds:schemaRef ds:uri="0251b129-351f-41dd-be58-721d2cf3b002"/>
    <ds:schemaRef ds:uri="http://schemas.microsoft.com/office/infopath/2007/PartnerControls"/>
    <ds:schemaRef ds:uri="http://purl.org/dc/elements/1.1/"/>
    <ds:schemaRef ds:uri="http://purl.org/dc/dcmitype/"/>
    <ds:schemaRef ds:uri="http://purl.org/dc/terms/"/>
    <ds:schemaRef ds:uri="http://schemas.microsoft.com/office/2006/metadata/properties"/>
    <ds:schemaRef ds:uri="http://schemas.openxmlformats.org/package/2006/metadata/core-properties"/>
    <ds:schemaRef ds:uri="7e17616f-250e-468b-93d3-b4efba18f513"/>
    <ds:schemaRef ds:uri="http://www.w3.org/XML/1998/namespace"/>
  </ds:schemaRefs>
</ds:datastoreItem>
</file>

<file path=customXml/itemProps6.xml><?xml version="1.0" encoding="utf-8"?>
<ds:datastoreItem xmlns:ds="http://schemas.openxmlformats.org/officeDocument/2006/customXml" ds:itemID="{00D242DE-FD3E-4AF6-B22B-0478C246FE4F}">
  <ds:schemaRefs>
    <ds:schemaRef ds:uri="http://schemas.microsoft.com/office/2009/outspace/metadata"/>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0</TotalTime>
  <Pages>5</Pages>
  <Words>908</Words>
  <Characters>5182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Job Description Template</vt:lpstr>
    </vt:vector>
  </TitlesOfParts>
  <Manager>Human Resources</Manager>
  <Company>RehabWorks</Company>
  <LinksUpToDate>false</LinksUpToDate>
  <CharactersWithSpaces>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NHS MSK Compliance Manager</dc:title>
  <dc:subject>Enter Sub-Title Of Policy</dc:subject>
  <dc:creator>Human Resources</dc:creator>
  <cp:keywords>TBC</cp:keywords>
  <dc:description>V1.1</dc:description>
  <cp:lastModifiedBy>Jenny Ralls</cp:lastModifiedBy>
  <cp:revision>2</cp:revision>
  <cp:lastPrinted>2018-03-16T13:36:00Z</cp:lastPrinted>
  <dcterms:created xsi:type="dcterms:W3CDTF">2022-09-06T10:16:00Z</dcterms:created>
  <dcterms:modified xsi:type="dcterms:W3CDTF">2022-09-06T10:16:00Z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0x010100AAB476526986E84CA8782ADCD5AB137E</vt:lpwstr>
  </property>
  <property fmtid="{D5CDD505-2E9C-101B-9397-08002B2CF9AE}" pid="9" name="Order">
    <vt:r8>34500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ies>
</file>