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3B75868" w:rsidR="005E1013" w:rsidRDefault="00523D8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16A55">
            <w:rPr>
              <w:rStyle w:val="TitleChar"/>
            </w:rPr>
            <w:t>Clinical Nurse Specialist Dermatology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763D9" w14:paraId="7D49054C" w14:textId="77777777" w:rsidTr="50ADB43D">
        <w:tc>
          <w:tcPr>
            <w:tcW w:w="3256" w:type="dxa"/>
            <w:vAlign w:val="center"/>
          </w:tcPr>
          <w:p w14:paraId="3A063C37" w14:textId="11B54C75" w:rsidR="00966F66" w:rsidRPr="00DA31D2" w:rsidRDefault="00966F66" w:rsidP="00966F66">
            <w:pPr>
              <w:spacing w:before="100" w:after="100"/>
              <w:rPr>
                <w:rFonts w:cs="Calibri"/>
                <w:szCs w:val="22"/>
              </w:rPr>
            </w:pPr>
            <w:r w:rsidRPr="00DA31D2">
              <w:rPr>
                <w:rFonts w:cs="Calibri"/>
                <w:szCs w:val="22"/>
              </w:rPr>
              <w:t>Job title:</w:t>
            </w:r>
          </w:p>
        </w:tc>
        <w:tc>
          <w:tcPr>
            <w:tcW w:w="6706" w:type="dxa"/>
            <w:vAlign w:val="center"/>
          </w:tcPr>
          <w:p w14:paraId="1C40CEC4" w14:textId="5F314998" w:rsidR="00251740" w:rsidRPr="00DA31D2" w:rsidRDefault="00341EC5" w:rsidP="6E6DD065">
            <w:pPr>
              <w:spacing w:before="100" w:after="100"/>
              <w:rPr>
                <w:rFonts w:eastAsia="Calibri" w:cs="Calibri"/>
                <w:szCs w:val="22"/>
              </w:rPr>
            </w:pPr>
            <w:r w:rsidRPr="00DA31D2">
              <w:rPr>
                <w:rFonts w:eastAsia="Calibri" w:cs="Calibri"/>
                <w:szCs w:val="22"/>
              </w:rPr>
              <w:t xml:space="preserve">Clinical Nurse Specialist Dermatology </w:t>
            </w:r>
          </w:p>
        </w:tc>
      </w:tr>
      <w:tr w:rsidR="00966F66" w:rsidRPr="001763D9" w14:paraId="19AB6488" w14:textId="77777777" w:rsidTr="50ADB43D">
        <w:tc>
          <w:tcPr>
            <w:tcW w:w="3256" w:type="dxa"/>
            <w:vAlign w:val="center"/>
          </w:tcPr>
          <w:p w14:paraId="755D3B7A" w14:textId="3D2363B8" w:rsidR="00966F66" w:rsidRPr="00DA31D2" w:rsidRDefault="00966F66" w:rsidP="00966F66">
            <w:pPr>
              <w:spacing w:before="100" w:after="100"/>
              <w:rPr>
                <w:rFonts w:cs="Calibri"/>
                <w:szCs w:val="22"/>
              </w:rPr>
            </w:pPr>
            <w:r w:rsidRPr="00DA31D2">
              <w:rPr>
                <w:rFonts w:cs="Calibri"/>
                <w:szCs w:val="22"/>
              </w:rPr>
              <w:t>Department:</w:t>
            </w:r>
          </w:p>
        </w:tc>
        <w:tc>
          <w:tcPr>
            <w:tcW w:w="6706" w:type="dxa"/>
            <w:vAlign w:val="center"/>
          </w:tcPr>
          <w:p w14:paraId="14BFB5BA" w14:textId="4108F41A" w:rsidR="00966F66" w:rsidRPr="00DA31D2" w:rsidRDefault="00B7550F" w:rsidP="4227B2D3">
            <w:pPr>
              <w:spacing w:before="100" w:after="100"/>
              <w:rPr>
                <w:rFonts w:eastAsia="Gill Sans MT" w:cs="Calibri"/>
                <w:szCs w:val="22"/>
              </w:rPr>
            </w:pPr>
            <w:r w:rsidRPr="00DA31D2">
              <w:rPr>
                <w:rFonts w:eastAsia="Gill Sans MT" w:cs="Calibri"/>
                <w:szCs w:val="22"/>
              </w:rPr>
              <w:t xml:space="preserve">Community Dermatology </w:t>
            </w:r>
          </w:p>
        </w:tc>
      </w:tr>
      <w:tr w:rsidR="00966F66" w:rsidRPr="001763D9" w14:paraId="5BA82C71" w14:textId="77777777" w:rsidTr="50ADB43D">
        <w:tc>
          <w:tcPr>
            <w:tcW w:w="3256" w:type="dxa"/>
            <w:vAlign w:val="center"/>
          </w:tcPr>
          <w:p w14:paraId="5F3C8594" w14:textId="774214C3" w:rsidR="00966F66" w:rsidRPr="00DA31D2" w:rsidRDefault="00966F66" w:rsidP="00966F66">
            <w:pPr>
              <w:spacing w:before="100" w:after="100"/>
              <w:rPr>
                <w:rFonts w:cs="Calibri"/>
                <w:szCs w:val="22"/>
              </w:rPr>
            </w:pPr>
            <w:r w:rsidRPr="00DA31D2">
              <w:rPr>
                <w:rFonts w:cs="Calibri"/>
                <w:szCs w:val="22"/>
              </w:rPr>
              <w:t>Location:</w:t>
            </w:r>
          </w:p>
        </w:tc>
        <w:tc>
          <w:tcPr>
            <w:tcW w:w="6706" w:type="dxa"/>
            <w:vAlign w:val="center"/>
          </w:tcPr>
          <w:p w14:paraId="2FDD663E" w14:textId="4F4D2B7B" w:rsidR="00966F66" w:rsidRPr="00DA31D2" w:rsidRDefault="00B7550F" w:rsidP="4227B2D3">
            <w:pPr>
              <w:spacing w:before="100" w:after="100"/>
              <w:rPr>
                <w:rFonts w:eastAsia="Gill Sans MT" w:cs="Calibri"/>
                <w:szCs w:val="22"/>
              </w:rPr>
            </w:pPr>
            <w:r w:rsidRPr="00DA31D2">
              <w:rPr>
                <w:rFonts w:eastAsia="Gill Sans MT" w:cs="Calibri"/>
                <w:szCs w:val="22"/>
              </w:rPr>
              <w:t>Sefton</w:t>
            </w:r>
            <w:r w:rsidR="003D7078">
              <w:rPr>
                <w:rFonts w:eastAsia="Gill Sans MT" w:cs="Calibri"/>
                <w:szCs w:val="22"/>
              </w:rPr>
              <w:t>, Coventry or Calderdale</w:t>
            </w:r>
          </w:p>
        </w:tc>
      </w:tr>
      <w:tr w:rsidR="00966F66" w:rsidRPr="001763D9" w14:paraId="61E91F65" w14:textId="77777777" w:rsidTr="50ADB43D">
        <w:tc>
          <w:tcPr>
            <w:tcW w:w="3256" w:type="dxa"/>
            <w:vAlign w:val="center"/>
          </w:tcPr>
          <w:p w14:paraId="60094B3E" w14:textId="5F98780B" w:rsidR="00966F66" w:rsidRPr="00DA31D2" w:rsidRDefault="00966F66" w:rsidP="00966F66">
            <w:pPr>
              <w:spacing w:before="100" w:after="100"/>
              <w:rPr>
                <w:rFonts w:cs="Calibri"/>
                <w:szCs w:val="22"/>
              </w:rPr>
            </w:pPr>
            <w:r w:rsidRPr="00DA31D2">
              <w:rPr>
                <w:rFonts w:cs="Calibri"/>
                <w:szCs w:val="22"/>
              </w:rPr>
              <w:t>Reporting to:</w:t>
            </w:r>
          </w:p>
          <w:p w14:paraId="5DBDD5AC" w14:textId="6618C9F9"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56BB1388" w14:textId="33591141" w:rsidR="00966F66" w:rsidRPr="00DA31D2" w:rsidRDefault="00B7550F" w:rsidP="4227B2D3">
            <w:pPr>
              <w:spacing w:before="100" w:after="100"/>
              <w:rPr>
                <w:rFonts w:eastAsia="Gill Sans MT" w:cs="Calibri"/>
                <w:szCs w:val="22"/>
              </w:rPr>
            </w:pPr>
            <w:r w:rsidRPr="00DA31D2">
              <w:rPr>
                <w:rFonts w:eastAsia="Gill Sans MT" w:cs="Calibri"/>
                <w:szCs w:val="22"/>
              </w:rPr>
              <w:t xml:space="preserve">Service Lead / Lead Nurse </w:t>
            </w:r>
          </w:p>
        </w:tc>
      </w:tr>
      <w:tr w:rsidR="00966F66" w:rsidRPr="001763D9" w14:paraId="13153721" w14:textId="77777777" w:rsidTr="50ADB43D">
        <w:tc>
          <w:tcPr>
            <w:tcW w:w="3256" w:type="dxa"/>
            <w:vAlign w:val="center"/>
          </w:tcPr>
          <w:p w14:paraId="6993CC7D" w14:textId="7342EA56" w:rsidR="00966F66" w:rsidRPr="00DA31D2" w:rsidRDefault="00966F66" w:rsidP="00966F66">
            <w:pPr>
              <w:spacing w:before="100" w:after="100"/>
              <w:rPr>
                <w:rFonts w:cs="Calibri"/>
                <w:szCs w:val="22"/>
              </w:rPr>
            </w:pPr>
            <w:r w:rsidRPr="00DA31D2">
              <w:rPr>
                <w:rFonts w:cs="Calibri"/>
                <w:szCs w:val="22"/>
              </w:rPr>
              <w:t>Direct reports:</w:t>
            </w:r>
          </w:p>
          <w:p w14:paraId="47666179" w14:textId="0971B0AF" w:rsidR="00966F66" w:rsidRPr="00DA31D2" w:rsidRDefault="00966F66" w:rsidP="00966F66">
            <w:pPr>
              <w:spacing w:before="100" w:after="100"/>
              <w:rPr>
                <w:rFonts w:cs="Calibri"/>
                <w:szCs w:val="22"/>
              </w:rPr>
            </w:pPr>
            <w:r w:rsidRPr="00DA31D2">
              <w:rPr>
                <w:rFonts w:cs="Calibri"/>
                <w:szCs w:val="22"/>
              </w:rPr>
              <w:t xml:space="preserve"> (job title only)</w:t>
            </w:r>
          </w:p>
        </w:tc>
        <w:tc>
          <w:tcPr>
            <w:tcW w:w="6706" w:type="dxa"/>
            <w:vAlign w:val="center"/>
          </w:tcPr>
          <w:p w14:paraId="3DB63B7E" w14:textId="2E4D7F8E" w:rsidR="00966F66" w:rsidRPr="00DA31D2" w:rsidRDefault="00B7550F" w:rsidP="4227B2D3">
            <w:pPr>
              <w:spacing w:before="100" w:after="100"/>
              <w:rPr>
                <w:rFonts w:eastAsia="Gill Sans MT" w:cs="Calibri"/>
                <w:szCs w:val="22"/>
              </w:rPr>
            </w:pPr>
            <w:r w:rsidRPr="00DA31D2">
              <w:rPr>
                <w:rFonts w:eastAsia="Gill Sans MT" w:cs="Calibri"/>
                <w:szCs w:val="22"/>
              </w:rPr>
              <w:t>Band 6 and HCA’s</w:t>
            </w:r>
          </w:p>
        </w:tc>
      </w:tr>
      <w:tr w:rsidR="00966F66" w:rsidRPr="001763D9" w14:paraId="61110A87" w14:textId="77777777" w:rsidTr="50ADB43D">
        <w:tc>
          <w:tcPr>
            <w:tcW w:w="3256" w:type="dxa"/>
            <w:vAlign w:val="center"/>
          </w:tcPr>
          <w:p w14:paraId="5996CE35" w14:textId="6924CA2B" w:rsidR="00966F66" w:rsidRPr="00DA31D2" w:rsidRDefault="00966F66" w:rsidP="00966F66">
            <w:pPr>
              <w:spacing w:before="100" w:after="100"/>
              <w:rPr>
                <w:rFonts w:cs="Calibri"/>
                <w:szCs w:val="22"/>
              </w:rPr>
            </w:pPr>
            <w:r w:rsidRPr="00DA31D2">
              <w:rPr>
                <w:rFonts w:cs="Calibri"/>
                <w:szCs w:val="22"/>
              </w:rPr>
              <w:t xml:space="preserve">Accountable to: </w:t>
            </w:r>
          </w:p>
          <w:p w14:paraId="2FF0A51C" w14:textId="3D895BE2"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3DFAFEE2" w14:textId="06E51198" w:rsidR="00966F66" w:rsidRPr="00DA31D2" w:rsidRDefault="00B7550F" w:rsidP="00966F66">
            <w:pPr>
              <w:spacing w:before="100" w:after="100"/>
              <w:rPr>
                <w:rFonts w:cs="Calibri"/>
                <w:szCs w:val="22"/>
              </w:rPr>
            </w:pPr>
            <w:r w:rsidRPr="00DA31D2">
              <w:rPr>
                <w:rFonts w:cs="Calibri"/>
                <w:szCs w:val="22"/>
              </w:rPr>
              <w:t xml:space="preserve">Service Lead Nurse </w:t>
            </w:r>
          </w:p>
        </w:tc>
      </w:tr>
      <w:tr w:rsidR="00966F66" w:rsidRPr="001763D9" w14:paraId="459E1B5F" w14:textId="77777777" w:rsidTr="50ADB43D">
        <w:tc>
          <w:tcPr>
            <w:tcW w:w="3256" w:type="dxa"/>
            <w:vAlign w:val="center"/>
          </w:tcPr>
          <w:p w14:paraId="3F242D0D" w14:textId="7D9E94A7" w:rsidR="00966F66" w:rsidRPr="00DA31D2" w:rsidRDefault="00966F66" w:rsidP="00966F66">
            <w:pPr>
              <w:spacing w:before="100" w:after="100"/>
              <w:rPr>
                <w:rFonts w:cs="Calibri"/>
                <w:szCs w:val="22"/>
              </w:rPr>
            </w:pPr>
            <w:r w:rsidRPr="00DA31D2">
              <w:rPr>
                <w:rFonts w:cs="Calibri"/>
                <w:szCs w:val="22"/>
              </w:rPr>
              <w:t>Responsible to:</w:t>
            </w:r>
          </w:p>
          <w:p w14:paraId="65CDC27E" w14:textId="436CC73C"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21AB59BB" w14:textId="42D36926" w:rsidR="00966F66" w:rsidRPr="00DA31D2" w:rsidRDefault="00966F66" w:rsidP="00966F66">
            <w:pPr>
              <w:spacing w:before="100" w:after="100"/>
              <w:rPr>
                <w:rFonts w:cs="Calibri"/>
                <w:szCs w:val="22"/>
              </w:rPr>
            </w:pPr>
          </w:p>
        </w:tc>
      </w:tr>
      <w:tr w:rsidR="00966F66" w:rsidRPr="001763D9" w14:paraId="34A2BEBB" w14:textId="77777777" w:rsidTr="50ADB43D">
        <w:tc>
          <w:tcPr>
            <w:tcW w:w="3256" w:type="dxa"/>
            <w:vAlign w:val="center"/>
          </w:tcPr>
          <w:p w14:paraId="5D8CED71" w14:textId="47B9CCF8" w:rsidR="00966F66" w:rsidRPr="00DA31D2" w:rsidRDefault="00966F66" w:rsidP="00966F66">
            <w:pPr>
              <w:spacing w:before="100" w:after="100"/>
              <w:rPr>
                <w:rFonts w:cs="Calibri"/>
                <w:szCs w:val="22"/>
              </w:rPr>
            </w:pPr>
            <w:r w:rsidRPr="00DA31D2">
              <w:rPr>
                <w:rFonts w:cs="Calibri"/>
                <w:szCs w:val="22"/>
              </w:rPr>
              <w:t>Job purpose:</w:t>
            </w:r>
          </w:p>
        </w:tc>
        <w:tc>
          <w:tcPr>
            <w:tcW w:w="6706" w:type="dxa"/>
            <w:vAlign w:val="center"/>
          </w:tcPr>
          <w:p w14:paraId="36D80688" w14:textId="77777777" w:rsidR="00966F66" w:rsidRPr="00DA31D2" w:rsidRDefault="00E56FA1" w:rsidP="4227B2D3">
            <w:pPr>
              <w:spacing w:before="100" w:after="100" w:line="276" w:lineRule="auto"/>
              <w:rPr>
                <w:rFonts w:eastAsia="Calibri" w:cs="Calibri"/>
                <w:szCs w:val="22"/>
              </w:rPr>
            </w:pPr>
            <w:r w:rsidRPr="00DA31D2">
              <w:rPr>
                <w:rFonts w:eastAsia="Calibri" w:cs="Calibri"/>
                <w:szCs w:val="22"/>
              </w:rPr>
              <w:t xml:space="preserve">The Clinical Nurse Specialist will work closely with the community dermatology team, supporting patients to access effective and timely care. They will: </w:t>
            </w:r>
          </w:p>
          <w:p w14:paraId="482E42C3"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 xml:space="preserve">Independently run community dermatology clinics, implementing expert assessment skills and </w:t>
            </w:r>
            <w:proofErr w:type="gramStart"/>
            <w:r w:rsidRPr="00DA31D2">
              <w:rPr>
                <w:rFonts w:eastAsia="Calibri" w:cs="Calibri"/>
                <w:szCs w:val="22"/>
              </w:rPr>
              <w:t>evidence based</w:t>
            </w:r>
            <w:proofErr w:type="gramEnd"/>
            <w:r w:rsidRPr="00DA31D2">
              <w:rPr>
                <w:rFonts w:eastAsia="Calibri" w:cs="Calibri"/>
                <w:szCs w:val="22"/>
              </w:rPr>
              <w:t xml:space="preserve"> management plans, with a diverse caseload</w:t>
            </w:r>
          </w:p>
          <w:p w14:paraId="02B3DB8C" w14:textId="77777777" w:rsidR="00E56FA1" w:rsidRPr="00DA31D2" w:rsidRDefault="00E56FA1" w:rsidP="00E56FA1">
            <w:pPr>
              <w:pStyle w:val="ListParagraph"/>
              <w:numPr>
                <w:ilvl w:val="0"/>
                <w:numId w:val="12"/>
              </w:numPr>
              <w:spacing w:before="100" w:after="100"/>
              <w:rPr>
                <w:rFonts w:eastAsia="Calibri" w:cs="Calibri"/>
                <w:szCs w:val="22"/>
              </w:rPr>
            </w:pPr>
            <w:r w:rsidRPr="00DA31D2">
              <w:rPr>
                <w:rFonts w:eastAsia="Calibri" w:cs="Calibri"/>
                <w:szCs w:val="22"/>
              </w:rPr>
              <w:t>Work as part of a multidisciplinary team, working closely with the Service Lead to contribute to the clinical development of the Community Dermatol</w:t>
            </w:r>
            <w:r w:rsidR="00296B67" w:rsidRPr="00DA31D2">
              <w:rPr>
                <w:rFonts w:eastAsia="Calibri" w:cs="Calibri"/>
                <w:szCs w:val="22"/>
              </w:rPr>
              <w:t xml:space="preserve">ogy </w:t>
            </w:r>
            <w:r w:rsidR="009C41F0" w:rsidRPr="00DA31D2">
              <w:rPr>
                <w:rFonts w:eastAsia="Calibri" w:cs="Calibri"/>
                <w:szCs w:val="22"/>
              </w:rPr>
              <w:t xml:space="preserve">service </w:t>
            </w:r>
          </w:p>
          <w:p w14:paraId="027DF167" w14:textId="00E1465B" w:rsidR="009C41F0" w:rsidRPr="00251740" w:rsidRDefault="009C41F0" w:rsidP="00251740">
            <w:pPr>
              <w:spacing w:before="100" w:after="100"/>
              <w:ind w:left="360"/>
              <w:rPr>
                <w:rFonts w:eastAsia="Calibri" w:cs="Calibri"/>
                <w:szCs w:val="22"/>
              </w:rPr>
            </w:pPr>
          </w:p>
        </w:tc>
      </w:tr>
      <w:tr w:rsidR="00966F66" w:rsidRPr="001763D9" w14:paraId="3CFD1385" w14:textId="77777777" w:rsidTr="50ADB43D">
        <w:tc>
          <w:tcPr>
            <w:tcW w:w="3256" w:type="dxa"/>
            <w:vAlign w:val="center"/>
          </w:tcPr>
          <w:p w14:paraId="627BDC42" w14:textId="3DF91B23" w:rsidR="00966F66" w:rsidRPr="00DA31D2" w:rsidRDefault="00966F66" w:rsidP="00966F66">
            <w:pPr>
              <w:spacing w:before="100" w:after="100"/>
              <w:rPr>
                <w:rFonts w:cs="Calibri"/>
                <w:szCs w:val="22"/>
              </w:rPr>
            </w:pPr>
            <w:r w:rsidRPr="00DA31D2">
              <w:rPr>
                <w:rFonts w:cs="Calibri"/>
                <w:szCs w:val="22"/>
              </w:rPr>
              <w:t>Role and Responsibilities:</w:t>
            </w:r>
          </w:p>
        </w:tc>
        <w:tc>
          <w:tcPr>
            <w:tcW w:w="6706" w:type="dxa"/>
            <w:vAlign w:val="center"/>
          </w:tcPr>
          <w:p w14:paraId="417A6D9E" w14:textId="6D6BE204" w:rsidR="007F22A3" w:rsidRPr="00DA31D2" w:rsidRDefault="00761C6A" w:rsidP="007F22A3">
            <w:pPr>
              <w:spacing w:before="100" w:after="100"/>
              <w:rPr>
                <w:rFonts w:eastAsiaTheme="minorEastAsia" w:cs="Calibri"/>
                <w:b/>
                <w:bCs/>
                <w:szCs w:val="22"/>
              </w:rPr>
            </w:pPr>
            <w:r w:rsidRPr="00DA31D2">
              <w:rPr>
                <w:rFonts w:eastAsiaTheme="minorEastAsia" w:cs="Calibri"/>
                <w:b/>
                <w:bCs/>
                <w:szCs w:val="22"/>
              </w:rPr>
              <w:t>Clinical</w:t>
            </w:r>
            <w:r w:rsidR="007F22A3" w:rsidRPr="00DA31D2">
              <w:rPr>
                <w:rFonts w:eastAsiaTheme="minorEastAsia" w:cs="Calibri"/>
                <w:b/>
                <w:bCs/>
                <w:szCs w:val="22"/>
              </w:rPr>
              <w:t xml:space="preserve"> </w:t>
            </w:r>
            <w:r w:rsidR="009C41F0" w:rsidRPr="00DA31D2">
              <w:rPr>
                <w:rFonts w:eastAsiaTheme="minorEastAsia" w:cs="Calibri"/>
                <w:b/>
                <w:bCs/>
                <w:szCs w:val="22"/>
              </w:rPr>
              <w:t>Duties</w:t>
            </w:r>
          </w:p>
          <w:p w14:paraId="09D8EA0D" w14:textId="69808266" w:rsidR="00761C6A"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provide specialist nursing advice, clinical assessment and support to patients, their families and other healthcare professionals following diagnosis and through treatment. </w:t>
            </w:r>
          </w:p>
          <w:p w14:paraId="6E5140D5" w14:textId="49D7A4C8"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ensure continuity of a high standard of evidence based nursing care, assessing health related and holistic needs of the </w:t>
            </w:r>
            <w:r w:rsidRPr="00DA31D2">
              <w:rPr>
                <w:rFonts w:eastAsiaTheme="minorEastAsia" w:cs="Calibri"/>
                <w:szCs w:val="22"/>
              </w:rPr>
              <w:lastRenderedPageBreak/>
              <w:t xml:space="preserve">patients, their families and other carers by identifying and initiating appropriate steps for effective care. </w:t>
            </w:r>
          </w:p>
          <w:p w14:paraId="58998166" w14:textId="4ADFA181"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Ensuring clear documentation in the patients record of all significant consultations in accordance with Best Records Keeping Guidance </w:t>
            </w:r>
          </w:p>
          <w:p w14:paraId="0043BB71" w14:textId="4A0EA66E" w:rsidR="007F22A3" w:rsidRPr="00DA31D2" w:rsidRDefault="007F22A3"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be actively involved in </w:t>
            </w:r>
            <w:r w:rsidR="00BE4E5D" w:rsidRPr="00DA31D2">
              <w:rPr>
                <w:rFonts w:eastAsiaTheme="minorEastAsia" w:cs="Calibri"/>
                <w:szCs w:val="22"/>
              </w:rPr>
              <w:t>liaising</w:t>
            </w:r>
            <w:r w:rsidRPr="00DA31D2">
              <w:rPr>
                <w:rFonts w:eastAsiaTheme="minorEastAsia" w:cs="Calibri"/>
                <w:szCs w:val="22"/>
              </w:rPr>
              <w:t xml:space="preserve"> with all staff in the MDT</w:t>
            </w:r>
          </w:p>
          <w:p w14:paraId="1358556F" w14:textId="535E9353"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Ensuring patients receive the appropriate follow up and that relevant information is available to enable patients to make an informed choice about their treatment and care</w:t>
            </w:r>
          </w:p>
          <w:p w14:paraId="3CEBEFC6" w14:textId="77777777"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Be competent and fulfil the requirements as a non-medical prescriber, ensuring appropriate prescribing from local formulary </w:t>
            </w:r>
          </w:p>
          <w:p w14:paraId="6E46C7B1" w14:textId="03DCCE7C" w:rsidR="00CC09A9" w:rsidRPr="00DA31D2" w:rsidRDefault="00CC09A9" w:rsidP="00CC09A9">
            <w:pPr>
              <w:pStyle w:val="ListParagraph"/>
              <w:numPr>
                <w:ilvl w:val="0"/>
                <w:numId w:val="11"/>
              </w:numPr>
              <w:spacing w:before="100" w:after="100"/>
              <w:rPr>
                <w:rFonts w:eastAsiaTheme="minorEastAsia" w:cs="Calibri"/>
                <w:szCs w:val="22"/>
              </w:rPr>
            </w:pPr>
            <w:r w:rsidRPr="00DA31D2">
              <w:rPr>
                <w:rFonts w:eastAsiaTheme="minorEastAsia" w:cs="Calibri"/>
                <w:szCs w:val="22"/>
              </w:rPr>
              <w:t>Competently complete minor surgery, including simple biopsies and excisions.</w:t>
            </w:r>
          </w:p>
          <w:p w14:paraId="67212410" w14:textId="20C41A67"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Support patients with decision making about their care and treatment, ensuring shared decision making. </w:t>
            </w:r>
          </w:p>
          <w:p w14:paraId="1E3598A4" w14:textId="4CB4204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Attend MDT meetings where appropriate </w:t>
            </w:r>
          </w:p>
          <w:p w14:paraId="27FECF16" w14:textId="25B15D7D"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To deliver seamless service through the development of enhanced MDT team processes and communication </w:t>
            </w:r>
          </w:p>
          <w:p w14:paraId="7B149131" w14:textId="0AD19798"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identification and development of clinical prot</w:t>
            </w:r>
            <w:r w:rsidR="00216530" w:rsidRPr="00DA31D2">
              <w:rPr>
                <w:rFonts w:eastAsiaTheme="minorEastAsia" w:cs="Calibri"/>
                <w:szCs w:val="22"/>
              </w:rPr>
              <w:t>o</w:t>
            </w:r>
            <w:r w:rsidRPr="00DA31D2">
              <w:rPr>
                <w:rFonts w:eastAsiaTheme="minorEastAsia" w:cs="Calibri"/>
                <w:szCs w:val="22"/>
              </w:rPr>
              <w:t>cols and strategies to enhance both the continuity and standard of specialist care whilst ensuring equity of access to the service</w:t>
            </w:r>
          </w:p>
          <w:p w14:paraId="1852F0A1" w14:textId="6A731209"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To participate in the process of operational policies and review annually in accordance with national standards</w:t>
            </w:r>
          </w:p>
          <w:p w14:paraId="29732829" w14:textId="367416E0" w:rsidR="00BE4E5D" w:rsidRPr="00DA31D2" w:rsidRDefault="00BE4E5D" w:rsidP="00D018DD">
            <w:pPr>
              <w:pStyle w:val="ListParagraph"/>
              <w:numPr>
                <w:ilvl w:val="0"/>
                <w:numId w:val="11"/>
              </w:numPr>
              <w:spacing w:before="100" w:after="100"/>
              <w:rPr>
                <w:rFonts w:eastAsiaTheme="minorEastAsia" w:cs="Calibri"/>
                <w:szCs w:val="22"/>
              </w:rPr>
            </w:pPr>
            <w:r w:rsidRPr="00DA31D2">
              <w:rPr>
                <w:rFonts w:eastAsiaTheme="minorEastAsia" w:cs="Calibri"/>
                <w:szCs w:val="22"/>
              </w:rPr>
              <w:t xml:space="preserve">Review and update clinical information offered to patients in the specified timescales </w:t>
            </w:r>
          </w:p>
          <w:p w14:paraId="1D4D5244" w14:textId="0C4D88AB" w:rsidR="002C7818" w:rsidRPr="00DA31D2" w:rsidRDefault="00BE4E5D" w:rsidP="00761C6A">
            <w:pPr>
              <w:pStyle w:val="ListParagraph"/>
              <w:numPr>
                <w:ilvl w:val="0"/>
                <w:numId w:val="11"/>
              </w:numPr>
              <w:spacing w:before="100" w:after="100"/>
              <w:rPr>
                <w:rFonts w:eastAsiaTheme="minorEastAsia" w:cs="Calibri"/>
                <w:szCs w:val="22"/>
              </w:rPr>
            </w:pPr>
            <w:r w:rsidRPr="00DA31D2">
              <w:rPr>
                <w:rFonts w:eastAsiaTheme="minorEastAsia" w:cs="Calibri"/>
                <w:szCs w:val="22"/>
              </w:rPr>
              <w:t>Ensure all care gi</w:t>
            </w:r>
            <w:r w:rsidR="000457CD" w:rsidRPr="00DA31D2">
              <w:rPr>
                <w:rFonts w:eastAsiaTheme="minorEastAsia" w:cs="Calibri"/>
                <w:szCs w:val="22"/>
              </w:rPr>
              <w:t xml:space="preserve">ven meets local and national pathway standards. </w:t>
            </w:r>
          </w:p>
          <w:p w14:paraId="6E8870C9" w14:textId="77777777" w:rsidR="005B0F6C" w:rsidRPr="00DA31D2" w:rsidRDefault="005B0F6C" w:rsidP="005B0F6C">
            <w:pPr>
              <w:pStyle w:val="ListParagraph"/>
              <w:spacing w:before="100" w:after="100"/>
              <w:rPr>
                <w:rFonts w:eastAsiaTheme="minorEastAsia" w:cs="Calibri"/>
                <w:szCs w:val="22"/>
              </w:rPr>
            </w:pPr>
          </w:p>
          <w:p w14:paraId="1EBDDDE7" w14:textId="699BABBD" w:rsidR="002C7818" w:rsidRPr="00DA31D2" w:rsidRDefault="002C7818" w:rsidP="00761C6A">
            <w:pPr>
              <w:spacing w:before="100" w:after="100"/>
              <w:rPr>
                <w:rFonts w:eastAsiaTheme="minorEastAsia" w:cs="Calibri"/>
                <w:b/>
                <w:bCs/>
                <w:szCs w:val="22"/>
              </w:rPr>
            </w:pPr>
            <w:r w:rsidRPr="00DA31D2">
              <w:rPr>
                <w:rFonts w:eastAsiaTheme="minorEastAsia" w:cs="Calibri"/>
                <w:b/>
                <w:bCs/>
                <w:szCs w:val="22"/>
              </w:rPr>
              <w:t xml:space="preserve">Management </w:t>
            </w:r>
            <w:r w:rsidR="009C41F0" w:rsidRPr="00DA31D2">
              <w:rPr>
                <w:rFonts w:eastAsiaTheme="minorEastAsia" w:cs="Calibri"/>
                <w:b/>
                <w:bCs/>
                <w:szCs w:val="22"/>
              </w:rPr>
              <w:t>Duties</w:t>
            </w:r>
          </w:p>
          <w:p w14:paraId="042652E4" w14:textId="78204FB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Responsible for supporting the Service Lead in the management and leadership of the Dermatology nursing team, maintaining an appropriate management style that maintains good morale, a team approach to work and a culture which fosters innovation and positive change</w:t>
            </w:r>
          </w:p>
          <w:p w14:paraId="4D469FF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Managing clinic diaries and bookings efficiently with the admin and clinical team</w:t>
            </w:r>
          </w:p>
          <w:p w14:paraId="2974785D"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Assist with the review and implementation of all clinical Standard Operating Procedures (SOP’S)</w:t>
            </w:r>
          </w:p>
          <w:p w14:paraId="743A5E40" w14:textId="7AA86709" w:rsidR="008319C3" w:rsidRPr="00DA31D2" w:rsidRDefault="00C27502"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Support the service lead in </w:t>
            </w:r>
            <w:r w:rsidR="008319C3" w:rsidRPr="00DA31D2">
              <w:rPr>
                <w:rFonts w:eastAsiaTheme="minorEastAsia" w:cs="Calibri"/>
                <w:szCs w:val="22"/>
              </w:rPr>
              <w:t>Identify</w:t>
            </w:r>
            <w:r w:rsidRPr="00DA31D2">
              <w:rPr>
                <w:rFonts w:eastAsiaTheme="minorEastAsia" w:cs="Calibri"/>
                <w:szCs w:val="22"/>
              </w:rPr>
              <w:t>ing</w:t>
            </w:r>
            <w:r w:rsidR="008319C3" w:rsidRPr="00DA31D2">
              <w:rPr>
                <w:rFonts w:eastAsiaTheme="minorEastAsia" w:cs="Calibri"/>
                <w:szCs w:val="22"/>
              </w:rPr>
              <w:t xml:space="preserve"> workforce requirements relating to </w:t>
            </w:r>
            <w:r w:rsidRPr="00DA31D2">
              <w:rPr>
                <w:rFonts w:eastAsiaTheme="minorEastAsia" w:cs="Calibri"/>
                <w:szCs w:val="22"/>
              </w:rPr>
              <w:t xml:space="preserve">the </w:t>
            </w:r>
            <w:r w:rsidR="008319C3" w:rsidRPr="00DA31D2">
              <w:rPr>
                <w:rFonts w:eastAsiaTheme="minorEastAsia" w:cs="Calibri"/>
                <w:szCs w:val="22"/>
              </w:rPr>
              <w:t>Dermatology nursing team</w:t>
            </w:r>
            <w:r w:rsidR="00303627" w:rsidRPr="00DA31D2">
              <w:rPr>
                <w:rFonts w:eastAsiaTheme="minorEastAsia" w:cs="Calibri"/>
                <w:szCs w:val="22"/>
              </w:rPr>
              <w:t xml:space="preserve">. Supporting </w:t>
            </w:r>
            <w:r w:rsidR="008319C3" w:rsidRPr="00DA31D2">
              <w:rPr>
                <w:rFonts w:eastAsiaTheme="minorEastAsia" w:cs="Calibri"/>
                <w:szCs w:val="22"/>
              </w:rPr>
              <w:t>on the effective recruitment, retention and management of staff including appraisals, performance, management and sickness absence.</w:t>
            </w:r>
          </w:p>
          <w:p w14:paraId="7E3EAE9D" w14:textId="7976DAC4"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lastRenderedPageBreak/>
              <w:t xml:space="preserve">Support the service </w:t>
            </w:r>
            <w:proofErr w:type="gramStart"/>
            <w:r w:rsidRPr="00DA31D2">
              <w:rPr>
                <w:rFonts w:eastAsiaTheme="minorEastAsia" w:cs="Calibri"/>
                <w:szCs w:val="22"/>
              </w:rPr>
              <w:t>lead</w:t>
            </w:r>
            <w:proofErr w:type="gramEnd"/>
            <w:r w:rsidRPr="00DA31D2">
              <w:rPr>
                <w:rFonts w:eastAsiaTheme="minorEastAsia" w:cs="Calibri"/>
                <w:szCs w:val="22"/>
              </w:rPr>
              <w:t xml:space="preserve"> to ensure</w:t>
            </w:r>
            <w:r w:rsidR="008319C3" w:rsidRPr="00DA31D2">
              <w:rPr>
                <w:rFonts w:eastAsiaTheme="minorEastAsia" w:cs="Calibri"/>
                <w:szCs w:val="22"/>
              </w:rPr>
              <w:t xml:space="preserve"> the nursing team undertake the necessary clinical and mandatory training required for their related area and that any related competencies are signed off.</w:t>
            </w:r>
          </w:p>
          <w:p w14:paraId="45BDB67E"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Ensure any new colleagues are welcomed to the team and undertake induction and orientation programmes.</w:t>
            </w:r>
          </w:p>
          <w:p w14:paraId="1A0EEA8D" w14:textId="71AB544F" w:rsidR="008319C3" w:rsidRPr="00DA31D2" w:rsidRDefault="00303627"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 xml:space="preserve">Ensure we robust Clinical audit schedules </w:t>
            </w:r>
          </w:p>
          <w:p w14:paraId="4948D07B"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Ensure that all medical equipment is stored securely, used appropriately e.g. single use is disposed following use, is kept in a safe condition e.g. maintained in line with manufacturers requirements, is ready for use when required, and that faulty equipment is reported and/or replaced as necessary.</w:t>
            </w:r>
          </w:p>
          <w:p w14:paraId="0972CD70" w14:textId="77777777" w:rsidR="008319C3" w:rsidRPr="00DA31D2" w:rsidRDefault="008319C3" w:rsidP="008319C3">
            <w:pPr>
              <w:pStyle w:val="ListParagraph"/>
              <w:numPr>
                <w:ilvl w:val="0"/>
                <w:numId w:val="13"/>
              </w:numPr>
              <w:spacing w:before="100" w:after="100" w:line="257" w:lineRule="auto"/>
              <w:rPr>
                <w:rFonts w:eastAsiaTheme="minorEastAsia" w:cs="Calibri"/>
                <w:szCs w:val="22"/>
              </w:rPr>
            </w:pPr>
            <w:r w:rsidRPr="00DA31D2">
              <w:rPr>
                <w:rFonts w:eastAsiaTheme="minorEastAsia" w:cs="Calibri"/>
                <w:szCs w:val="22"/>
              </w:rPr>
              <w:t>Responsibility for ensuring equipment is properly used and maintained.</w:t>
            </w:r>
          </w:p>
          <w:p w14:paraId="0A5FCECE" w14:textId="77777777" w:rsidR="00303627" w:rsidRPr="00DA31D2" w:rsidRDefault="00303627" w:rsidP="00365B95">
            <w:pPr>
              <w:spacing w:before="100" w:after="100" w:line="257" w:lineRule="auto"/>
              <w:rPr>
                <w:rFonts w:eastAsia="Calibri" w:cs="Calibri"/>
                <w:b/>
                <w:bCs/>
                <w:szCs w:val="22"/>
              </w:rPr>
            </w:pPr>
          </w:p>
          <w:p w14:paraId="530E1DA1" w14:textId="54CE5355" w:rsidR="00365B95" w:rsidRPr="00DA31D2" w:rsidRDefault="00365B95" w:rsidP="00365B95">
            <w:pPr>
              <w:spacing w:before="100" w:after="100" w:line="257" w:lineRule="auto"/>
              <w:rPr>
                <w:rFonts w:cs="Calibri"/>
                <w:szCs w:val="22"/>
              </w:rPr>
            </w:pPr>
            <w:r w:rsidRPr="00DA31D2">
              <w:rPr>
                <w:rFonts w:eastAsia="Calibri" w:cs="Calibri"/>
                <w:b/>
                <w:bCs/>
                <w:szCs w:val="22"/>
              </w:rPr>
              <w:t>Equality Diversity &amp; Inclusion (EDI)</w:t>
            </w:r>
          </w:p>
          <w:p w14:paraId="160AE381" w14:textId="77777777" w:rsidR="00B866EC" w:rsidRPr="00B866EC" w:rsidRDefault="00B866EC" w:rsidP="00B866EC">
            <w:pPr>
              <w:spacing w:before="100" w:after="100"/>
              <w:ind w:left="360"/>
              <w:rPr>
                <w:rFonts w:eastAsiaTheme="minorEastAsia" w:cs="Calibri"/>
                <w:szCs w:val="22"/>
              </w:rPr>
            </w:pPr>
            <w:r w:rsidRPr="00B866EC">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87866D2" w14:textId="357CF68A" w:rsidR="00365B95" w:rsidRPr="00DA31D2" w:rsidRDefault="00365B95" w:rsidP="00B866EC">
            <w:pPr>
              <w:pStyle w:val="BulletListDense"/>
              <w:rPr>
                <w:rFonts w:eastAsiaTheme="minorEastAsia"/>
              </w:rPr>
            </w:pPr>
            <w:r w:rsidRPr="00DA31D2">
              <w:t>Be aware of the impact of your behaviour on others</w:t>
            </w:r>
          </w:p>
          <w:p w14:paraId="7E0D4646" w14:textId="77777777" w:rsidR="00365B95" w:rsidRPr="00DA31D2" w:rsidRDefault="00365B95" w:rsidP="00B866EC">
            <w:pPr>
              <w:pStyle w:val="BulletListDense"/>
              <w:rPr>
                <w:rFonts w:eastAsiaTheme="minorEastAsia"/>
              </w:rPr>
            </w:pPr>
            <w:r w:rsidRPr="00DA31D2">
              <w:t>Ensure that others are treated with fairness, dignity and respect</w:t>
            </w:r>
          </w:p>
          <w:p w14:paraId="5E4DF047" w14:textId="77777777" w:rsidR="00365B95" w:rsidRPr="00DA31D2" w:rsidRDefault="00365B95" w:rsidP="00B866EC">
            <w:pPr>
              <w:pStyle w:val="BulletListDense"/>
              <w:rPr>
                <w:rFonts w:eastAsiaTheme="minorEastAsia"/>
              </w:rPr>
            </w:pPr>
            <w:r w:rsidRPr="00DA31D2">
              <w:t>Maintain and develop your knowledge about what EDI is and why it is important</w:t>
            </w:r>
          </w:p>
          <w:p w14:paraId="6F07AF94" w14:textId="77777777" w:rsidR="00365B95" w:rsidRPr="00DA31D2" w:rsidRDefault="00365B95" w:rsidP="00B866EC">
            <w:pPr>
              <w:pStyle w:val="BulletListDense"/>
              <w:rPr>
                <w:rFonts w:eastAsiaTheme="minorEastAsia"/>
              </w:rPr>
            </w:pPr>
            <w:r w:rsidRPr="00DA31D2">
              <w:t xml:space="preserve">Be prepared to challenge bias, discrimination and prejudice if </w:t>
            </w:r>
            <w:proofErr w:type="gramStart"/>
            <w:r w:rsidRPr="00DA31D2">
              <w:t>possible</w:t>
            </w:r>
            <w:proofErr w:type="gramEnd"/>
            <w:r w:rsidRPr="00DA31D2">
              <w:t xml:space="preserve"> to do so and raise with your manager and EDI team</w:t>
            </w:r>
          </w:p>
          <w:p w14:paraId="14E7AE2A" w14:textId="77777777" w:rsidR="00365B95" w:rsidRPr="00DA31D2" w:rsidRDefault="00365B95" w:rsidP="00B866EC">
            <w:pPr>
              <w:pStyle w:val="BulletListDense"/>
              <w:rPr>
                <w:rFonts w:eastAsiaTheme="minorEastAsia"/>
              </w:rPr>
            </w:pPr>
            <w:r w:rsidRPr="00DA31D2">
              <w:t>Encourage and support others to feel confident in speaking up if they have been subjected to or witnessed bias, discrimination or prejudice</w:t>
            </w:r>
          </w:p>
          <w:p w14:paraId="17113C3B" w14:textId="77777777" w:rsidR="00365B95" w:rsidRPr="00DA31D2" w:rsidRDefault="00365B95" w:rsidP="00B866EC">
            <w:pPr>
              <w:pStyle w:val="BulletListDense"/>
              <w:rPr>
                <w:rFonts w:eastAsiaTheme="minorEastAsia"/>
              </w:rPr>
            </w:pPr>
            <w:r w:rsidRPr="00DA31D2">
              <w:t>Be prepared to speak up for others if you witness bias, discrimination or prejudice</w:t>
            </w:r>
          </w:p>
          <w:p w14:paraId="1D0B4CA7" w14:textId="77777777" w:rsidR="00966F66" w:rsidRPr="00DA31D2" w:rsidRDefault="00966F66" w:rsidP="00791C22">
            <w:pPr>
              <w:spacing w:before="100" w:after="100"/>
              <w:rPr>
                <w:rFonts w:eastAsia="Tw Cen MT" w:cs="Calibri"/>
                <w:szCs w:val="22"/>
              </w:rPr>
            </w:pPr>
          </w:p>
          <w:p w14:paraId="44BDB607" w14:textId="44C03703" w:rsidR="00791C22" w:rsidRPr="00DA31D2" w:rsidRDefault="00791C22" w:rsidP="00791C22">
            <w:pPr>
              <w:spacing w:before="100" w:after="100"/>
              <w:rPr>
                <w:rFonts w:eastAsia="Tw Cen MT" w:cs="Calibri"/>
                <w:szCs w:val="22"/>
              </w:rPr>
            </w:pPr>
          </w:p>
        </w:tc>
      </w:tr>
      <w:tr w:rsidR="00966F66" w:rsidRPr="001763D9" w14:paraId="01882A7A" w14:textId="77777777" w:rsidTr="50ADB43D">
        <w:tc>
          <w:tcPr>
            <w:tcW w:w="3256" w:type="dxa"/>
            <w:vAlign w:val="center"/>
          </w:tcPr>
          <w:p w14:paraId="57B89986" w14:textId="29BAB234" w:rsidR="00966F66" w:rsidRPr="00DA31D2" w:rsidRDefault="00966F66" w:rsidP="00966F66">
            <w:pPr>
              <w:spacing w:before="100" w:after="100"/>
              <w:rPr>
                <w:rFonts w:cs="Calibri"/>
                <w:szCs w:val="22"/>
              </w:rPr>
            </w:pPr>
            <w:r w:rsidRPr="00DA31D2">
              <w:rPr>
                <w:rFonts w:cs="Calibri"/>
                <w:szCs w:val="22"/>
              </w:rPr>
              <w:lastRenderedPageBreak/>
              <w:t>Clinical Governance:</w:t>
            </w:r>
          </w:p>
          <w:p w14:paraId="53E29B26" w14:textId="1892EDC7" w:rsidR="00966F66" w:rsidRPr="00DA31D2" w:rsidRDefault="00966F66" w:rsidP="00966F66">
            <w:pPr>
              <w:spacing w:before="100" w:after="100"/>
              <w:rPr>
                <w:rFonts w:cs="Calibri"/>
                <w:szCs w:val="22"/>
              </w:rPr>
            </w:pPr>
            <w:r w:rsidRPr="00DA31D2">
              <w:rPr>
                <w:rFonts w:cs="Calibri"/>
                <w:szCs w:val="22"/>
              </w:rPr>
              <w:t>(where applicable)</w:t>
            </w:r>
          </w:p>
        </w:tc>
        <w:tc>
          <w:tcPr>
            <w:tcW w:w="6706" w:type="dxa"/>
            <w:vAlign w:val="center"/>
          </w:tcPr>
          <w:p w14:paraId="18EA63B1" w14:textId="77777777" w:rsidR="00B405C9" w:rsidRPr="00DA31D2" w:rsidRDefault="00B405C9" w:rsidP="00B405C9">
            <w:pPr>
              <w:pStyle w:val="ListParagraph"/>
              <w:numPr>
                <w:ilvl w:val="0"/>
                <w:numId w:val="15"/>
              </w:numPr>
              <w:spacing w:before="100" w:after="100"/>
              <w:rPr>
                <w:rFonts w:cs="Calibri"/>
                <w:szCs w:val="22"/>
              </w:rPr>
            </w:pPr>
            <w:r w:rsidRPr="00DA31D2">
              <w:rPr>
                <w:rFonts w:eastAsia="Tw Cen MT" w:cs="Calibri"/>
                <w:szCs w:val="22"/>
              </w:rPr>
              <w:t>Work in a safe competent manner, working within agreed protocols and guidelines</w:t>
            </w:r>
            <w:r w:rsidRPr="00DA31D2">
              <w:rPr>
                <w:rFonts w:cs="Calibri"/>
                <w:szCs w:val="22"/>
              </w:rPr>
              <w:t xml:space="preserve"> </w:t>
            </w:r>
          </w:p>
          <w:p w14:paraId="72FF35DE"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ensuring relevant Quality targets are met</w:t>
            </w:r>
          </w:p>
          <w:p w14:paraId="43C28B2C" w14:textId="0E5CFF5B"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Contribute to internal and external audits or inspections </w:t>
            </w:r>
            <w:proofErr w:type="spellStart"/>
            <w:r w:rsidRPr="00DA31D2">
              <w:rPr>
                <w:rFonts w:cs="Calibri"/>
                <w:szCs w:val="22"/>
              </w:rPr>
              <w:t>e.g</w:t>
            </w:r>
            <w:proofErr w:type="spellEnd"/>
            <w:r w:rsidRPr="00DA31D2">
              <w:rPr>
                <w:rFonts w:cs="Calibri"/>
                <w:szCs w:val="22"/>
              </w:rPr>
              <w:t xml:space="preserve"> CQC, national</w:t>
            </w:r>
            <w:r w:rsidR="00DA31D2" w:rsidRPr="00DA31D2">
              <w:rPr>
                <w:rFonts w:cs="Calibri"/>
                <w:szCs w:val="22"/>
              </w:rPr>
              <w:t xml:space="preserve"> isotretinoin</w:t>
            </w:r>
            <w:r w:rsidRPr="00DA31D2">
              <w:rPr>
                <w:rFonts w:cs="Calibri"/>
                <w:szCs w:val="22"/>
              </w:rPr>
              <w:t xml:space="preserve"> audit </w:t>
            </w:r>
          </w:p>
          <w:p w14:paraId="1961E4D6"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Contribute to Quality Performance Monitoring</w:t>
            </w:r>
          </w:p>
          <w:p w14:paraId="5B94B504"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t xml:space="preserve">Work Collaboratively with the lead nurse and Clinical Lead </w:t>
            </w:r>
          </w:p>
          <w:p w14:paraId="72F13B08" w14:textId="77777777" w:rsidR="00B405C9" w:rsidRPr="00DA31D2" w:rsidRDefault="00B405C9" w:rsidP="00B405C9">
            <w:pPr>
              <w:pStyle w:val="ListParagraph"/>
              <w:numPr>
                <w:ilvl w:val="0"/>
                <w:numId w:val="15"/>
              </w:numPr>
              <w:spacing w:before="100" w:after="100"/>
              <w:rPr>
                <w:rFonts w:cs="Calibri"/>
                <w:szCs w:val="22"/>
              </w:rPr>
            </w:pPr>
            <w:r w:rsidRPr="00DA31D2">
              <w:rPr>
                <w:rFonts w:cs="Calibri"/>
                <w:szCs w:val="22"/>
              </w:rPr>
              <w:lastRenderedPageBreak/>
              <w:t>Demonstrating continuous evaluation of practise including the use of recognised outcome measures and audit tools</w:t>
            </w:r>
          </w:p>
          <w:p w14:paraId="3766E5BC" w14:textId="2B72A748" w:rsidR="00966F66" w:rsidRPr="00DA31D2" w:rsidRDefault="00B405C9" w:rsidP="00B405C9">
            <w:pPr>
              <w:pStyle w:val="ListParagraph"/>
              <w:numPr>
                <w:ilvl w:val="0"/>
                <w:numId w:val="15"/>
              </w:numPr>
              <w:spacing w:before="100" w:after="100"/>
              <w:rPr>
                <w:rFonts w:cs="Calibri"/>
                <w:szCs w:val="22"/>
              </w:rPr>
            </w:pPr>
            <w:r w:rsidRPr="00DA31D2">
              <w:rPr>
                <w:rFonts w:cs="Calibri"/>
                <w:szCs w:val="22"/>
              </w:rPr>
              <w:t>Work with the wider Governance/NHS Team to provide annual information for the NHS Quality Account submission</w:t>
            </w:r>
          </w:p>
        </w:tc>
      </w:tr>
      <w:tr w:rsidR="00F450BD" w:rsidRPr="001763D9" w14:paraId="3161C07B" w14:textId="77777777" w:rsidTr="50ADB43D">
        <w:tc>
          <w:tcPr>
            <w:tcW w:w="3256" w:type="dxa"/>
            <w:vAlign w:val="center"/>
          </w:tcPr>
          <w:p w14:paraId="5FD2413E" w14:textId="7A534F40" w:rsidR="00F450BD" w:rsidRPr="00DA31D2" w:rsidRDefault="00F450BD" w:rsidP="00F450BD">
            <w:pPr>
              <w:spacing w:before="100" w:after="100"/>
              <w:rPr>
                <w:rFonts w:cs="Calibri"/>
                <w:szCs w:val="22"/>
              </w:rPr>
            </w:pPr>
            <w:r w:rsidRPr="00DA31D2">
              <w:rPr>
                <w:rFonts w:cs="Calibri"/>
                <w:szCs w:val="22"/>
              </w:rPr>
              <w:lastRenderedPageBreak/>
              <w:t>Training and supervision:</w:t>
            </w:r>
          </w:p>
        </w:tc>
        <w:tc>
          <w:tcPr>
            <w:tcW w:w="6706" w:type="dxa"/>
            <w:vAlign w:val="center"/>
          </w:tcPr>
          <w:p w14:paraId="000D6635" w14:textId="4FA273C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Demonstrate a developed understanding of clinical practice with effective supervision, mentoring and assessment skills</w:t>
            </w:r>
          </w:p>
          <w:p w14:paraId="1D16AB17" w14:textId="1BDA4484"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Participate in education and training programmes appropriately and provide feedback to the team as part of shared learning. </w:t>
            </w:r>
          </w:p>
          <w:p w14:paraId="09AE4ECD"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Identify own personal development needs, clinical competency deficits, education and development needs at own Performance, Wellbeing, Development (PWD) (appraisal), demonstrating alignment with VHG’s objectives, vision and values. </w:t>
            </w:r>
          </w:p>
          <w:p w14:paraId="7F11CD7C" w14:textId="77777777" w:rsidR="00F450BD"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 xml:space="preserve">Provide clinical advice as required to staff, patients and carers which promotes evidence based clinical practise and reduces risk of avoidable harm to patients. </w:t>
            </w:r>
          </w:p>
          <w:p w14:paraId="5BD8A22B" w14:textId="77777777" w:rsidR="002F22FA" w:rsidRPr="00DA31D2" w:rsidRDefault="00F450BD" w:rsidP="00F450BD">
            <w:pPr>
              <w:pStyle w:val="ListParagraph"/>
              <w:numPr>
                <w:ilvl w:val="0"/>
                <w:numId w:val="14"/>
              </w:numPr>
              <w:spacing w:before="100" w:after="100"/>
              <w:rPr>
                <w:rFonts w:eastAsia="Calibri" w:cs="Calibri"/>
                <w:szCs w:val="22"/>
              </w:rPr>
            </w:pPr>
            <w:r w:rsidRPr="00DA31D2">
              <w:rPr>
                <w:rFonts w:eastAsia="Calibri" w:cs="Calibri"/>
                <w:szCs w:val="22"/>
              </w:rPr>
              <w:t>Participate in clinical training including teaching and supervision of new staff</w:t>
            </w:r>
          </w:p>
          <w:p w14:paraId="201DC6D6" w14:textId="3C567523" w:rsidR="00F450BD" w:rsidRPr="00DA31D2" w:rsidRDefault="00F450BD" w:rsidP="00F450BD">
            <w:pPr>
              <w:pStyle w:val="ListParagraph"/>
              <w:numPr>
                <w:ilvl w:val="0"/>
                <w:numId w:val="14"/>
              </w:numPr>
              <w:spacing w:before="100" w:after="100"/>
              <w:rPr>
                <w:rFonts w:eastAsia="Calibri" w:cs="Calibri"/>
                <w:szCs w:val="22"/>
              </w:rPr>
            </w:pPr>
            <w:r w:rsidRPr="00DA31D2">
              <w:rPr>
                <w:rStyle w:val="cf01"/>
                <w:rFonts w:ascii="Calibri" w:hAnsi="Calibri" w:cs="Calibri"/>
                <w:sz w:val="22"/>
                <w:szCs w:val="22"/>
              </w:rPr>
              <w:t>Ensure all team members maintain appropriate workforce compliance including ongoing registration with their professional body, mandatory training</w:t>
            </w:r>
          </w:p>
        </w:tc>
      </w:tr>
      <w:tr w:rsidR="00F450BD" w:rsidRPr="001763D9" w14:paraId="4004EF95" w14:textId="77777777" w:rsidTr="50ADB43D">
        <w:tc>
          <w:tcPr>
            <w:tcW w:w="3256" w:type="dxa"/>
            <w:vAlign w:val="center"/>
          </w:tcPr>
          <w:p w14:paraId="0E220621" w14:textId="69144CB3" w:rsidR="00F450BD" w:rsidRPr="00DA31D2" w:rsidRDefault="00F450BD" w:rsidP="00F450BD">
            <w:pPr>
              <w:spacing w:before="100" w:after="100"/>
              <w:rPr>
                <w:rFonts w:cs="Calibri"/>
                <w:szCs w:val="22"/>
              </w:rPr>
            </w:pPr>
            <w:r w:rsidRPr="00DA31D2">
              <w:rPr>
                <w:rFonts w:cs="Calibri"/>
                <w:szCs w:val="22"/>
              </w:rPr>
              <w:t>Additional information:</w:t>
            </w:r>
          </w:p>
        </w:tc>
        <w:tc>
          <w:tcPr>
            <w:tcW w:w="6706" w:type="dxa"/>
            <w:vAlign w:val="center"/>
          </w:tcPr>
          <w:p w14:paraId="71DBBF9B" w14:textId="77777777" w:rsidR="00B233C5" w:rsidRPr="00DA31D2" w:rsidRDefault="00B233C5" w:rsidP="00B233C5">
            <w:pPr>
              <w:spacing w:before="100" w:after="100"/>
              <w:rPr>
                <w:rFonts w:cs="Calibri"/>
                <w:color w:val="000000"/>
                <w:szCs w:val="22"/>
              </w:rPr>
            </w:pPr>
            <w:r w:rsidRPr="00DA31D2">
              <w:rPr>
                <w:rFonts w:cs="Calibri"/>
                <w:color w:val="000000"/>
                <w:szCs w:val="22"/>
              </w:rPr>
              <w:t xml:space="preserve">Travel is an essential part of this role. Working across multiple sites across Sefton is required, so a full clean driving licence, access to a car/vehicle and business use car insurance is essential. </w:t>
            </w:r>
          </w:p>
          <w:p w14:paraId="4A51D27D" w14:textId="1652A11C" w:rsidR="00F450BD" w:rsidRPr="00DA31D2" w:rsidRDefault="00B233C5" w:rsidP="00B233C5">
            <w:pPr>
              <w:spacing w:before="100" w:after="100"/>
              <w:rPr>
                <w:rFonts w:cs="Calibri"/>
                <w:color w:val="000000"/>
                <w:szCs w:val="22"/>
              </w:rPr>
            </w:pPr>
            <w:r w:rsidRPr="00DA31D2">
              <w:rPr>
                <w:rFonts w:cs="Calibri"/>
                <w:color w:val="000000"/>
                <w:szCs w:val="22"/>
              </w:rPr>
              <w:t>VHG have highly successful services and value our clinical staff who are offered regular training and supervision to maintain a high performing workforce and achieve the best results possible for our service users.</w:t>
            </w:r>
          </w:p>
        </w:tc>
      </w:tr>
    </w:tbl>
    <w:p w14:paraId="73227B42" w14:textId="77777777" w:rsidR="00966F66" w:rsidRPr="001763D9" w:rsidRDefault="00966F66">
      <w:pPr>
        <w:spacing w:after="200"/>
        <w:rPr>
          <w:rFonts w:cs="Calibri"/>
        </w:rPr>
      </w:pPr>
    </w:p>
    <w:p w14:paraId="3682E2D3" w14:textId="77777777" w:rsidR="00966F66" w:rsidRPr="001763D9" w:rsidRDefault="00966F66">
      <w:pPr>
        <w:spacing w:after="200"/>
        <w:rPr>
          <w:rFonts w:cs="Calibri"/>
          <w:b/>
          <w:color w:val="00A7CF"/>
          <w:sz w:val="28"/>
        </w:rPr>
      </w:pPr>
      <w:r w:rsidRPr="001763D9">
        <w:rPr>
          <w:rFonts w:cs="Calibri"/>
        </w:rPr>
        <w:br w:type="page"/>
      </w:r>
    </w:p>
    <w:p w14:paraId="6F579091" w14:textId="497EF055" w:rsidR="00966F66" w:rsidRPr="001763D9" w:rsidRDefault="00966F66" w:rsidP="00966F66">
      <w:pPr>
        <w:pStyle w:val="Heading2"/>
        <w:rPr>
          <w:rFonts w:cs="Calibri"/>
        </w:rPr>
      </w:pPr>
      <w:r w:rsidRPr="001763D9">
        <w:rPr>
          <w:rFonts w:cs="Calibri"/>
        </w:rPr>
        <w:lastRenderedPageBreak/>
        <w:t>Person specification</w:t>
      </w:r>
    </w:p>
    <w:p w14:paraId="25D6D3D5" w14:textId="77777777" w:rsidR="00966F66" w:rsidRPr="001763D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51"/>
        <w:gridCol w:w="4678"/>
        <w:gridCol w:w="3331"/>
      </w:tblGrid>
      <w:tr w:rsidR="00966F66" w:rsidRPr="001763D9" w14:paraId="63917455" w14:textId="77777777" w:rsidTr="00154B67">
        <w:tc>
          <w:tcPr>
            <w:tcW w:w="1951" w:type="dxa"/>
            <w:shd w:val="clear" w:color="auto" w:fill="00A7CF" w:themeFill="accent1"/>
          </w:tcPr>
          <w:p w14:paraId="45D68BD3" w14:textId="77777777" w:rsidR="00966F66" w:rsidRPr="00DA31D2" w:rsidRDefault="00966F66" w:rsidP="00966F66">
            <w:pPr>
              <w:spacing w:beforeLines="80" w:before="192" w:afterLines="80" w:after="192"/>
              <w:rPr>
                <w:rFonts w:cs="Calibri"/>
                <w:b/>
                <w:bCs/>
                <w:color w:val="FFFFFF" w:themeColor="background1"/>
                <w:szCs w:val="22"/>
              </w:rPr>
            </w:pPr>
          </w:p>
        </w:tc>
        <w:tc>
          <w:tcPr>
            <w:tcW w:w="4678" w:type="dxa"/>
            <w:shd w:val="clear" w:color="auto" w:fill="00A7CF" w:themeFill="accent1"/>
            <w:vAlign w:val="center"/>
          </w:tcPr>
          <w:p w14:paraId="52BEE6DB" w14:textId="605E7ED1"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Essential</w:t>
            </w:r>
          </w:p>
        </w:tc>
        <w:tc>
          <w:tcPr>
            <w:tcW w:w="3331" w:type="dxa"/>
            <w:shd w:val="clear" w:color="auto" w:fill="00A7CF" w:themeFill="accent1"/>
            <w:vAlign w:val="center"/>
          </w:tcPr>
          <w:p w14:paraId="00AB4B29" w14:textId="2433FAE8" w:rsidR="00966F66" w:rsidRPr="00DA31D2" w:rsidRDefault="00966F66" w:rsidP="00966F66">
            <w:pPr>
              <w:spacing w:beforeLines="80" w:before="192" w:afterLines="80" w:after="192"/>
              <w:jc w:val="center"/>
              <w:rPr>
                <w:rFonts w:cs="Calibri"/>
                <w:b/>
                <w:bCs/>
                <w:color w:val="FFFFFF" w:themeColor="background1"/>
                <w:szCs w:val="22"/>
              </w:rPr>
            </w:pPr>
            <w:r w:rsidRPr="00DA31D2">
              <w:rPr>
                <w:rFonts w:cs="Calibri"/>
                <w:b/>
                <w:bCs/>
                <w:color w:val="FFFFFF" w:themeColor="background1"/>
                <w:szCs w:val="22"/>
              </w:rPr>
              <w:t>Desirable</w:t>
            </w:r>
          </w:p>
        </w:tc>
      </w:tr>
      <w:tr w:rsidR="00966F66" w:rsidRPr="001763D9" w14:paraId="7DE800C9" w14:textId="77777777" w:rsidTr="00154B67">
        <w:tc>
          <w:tcPr>
            <w:tcW w:w="1951" w:type="dxa"/>
            <w:shd w:val="clear" w:color="auto" w:fill="00A7CF" w:themeFill="accent1"/>
            <w:vAlign w:val="center"/>
          </w:tcPr>
          <w:p w14:paraId="2DEEF40D" w14:textId="792D6E18"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Qualifications</w:t>
            </w:r>
          </w:p>
        </w:tc>
        <w:tc>
          <w:tcPr>
            <w:tcW w:w="4678" w:type="dxa"/>
          </w:tcPr>
          <w:p w14:paraId="09EEF586" w14:textId="77777777" w:rsidR="00966F66"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NMC Level 1 registered nurse </w:t>
            </w:r>
          </w:p>
          <w:p w14:paraId="4EE2088E" w14:textId="57F7CDB3" w:rsidR="00761C6A" w:rsidRPr="00DA31D2" w:rsidRDefault="00761C6A" w:rsidP="00D018DD">
            <w:pPr>
              <w:pStyle w:val="ListParagraph"/>
              <w:numPr>
                <w:ilvl w:val="0"/>
                <w:numId w:val="10"/>
              </w:numPr>
              <w:spacing w:beforeLines="100" w:before="240" w:afterLines="100" w:after="240"/>
              <w:rPr>
                <w:rFonts w:eastAsia="Helvetica" w:cs="Calibri"/>
                <w:szCs w:val="22"/>
              </w:rPr>
            </w:pPr>
            <w:r w:rsidRPr="00DA31D2">
              <w:rPr>
                <w:rFonts w:eastAsia="Helvetica" w:cs="Calibri"/>
                <w:szCs w:val="22"/>
              </w:rPr>
              <w:t xml:space="preserve">Relevant Post registration qualification and evidence of professional development </w:t>
            </w:r>
          </w:p>
          <w:p w14:paraId="4315561D" w14:textId="3314BDA9" w:rsidR="00761C6A" w:rsidRPr="00DA31D2" w:rsidRDefault="006F4637" w:rsidP="006F4637">
            <w:pPr>
              <w:pStyle w:val="ListParagraph"/>
              <w:numPr>
                <w:ilvl w:val="0"/>
                <w:numId w:val="10"/>
              </w:numPr>
              <w:rPr>
                <w:rFonts w:eastAsia="Helvetica" w:cs="Calibri"/>
                <w:szCs w:val="22"/>
              </w:rPr>
            </w:pPr>
            <w:r w:rsidRPr="00DA31D2">
              <w:rPr>
                <w:rFonts w:eastAsia="Helvetica" w:cs="Calibri"/>
                <w:szCs w:val="22"/>
              </w:rPr>
              <w:t xml:space="preserve">Non-Medical Independent Prescriber </w:t>
            </w:r>
          </w:p>
        </w:tc>
        <w:tc>
          <w:tcPr>
            <w:tcW w:w="3331" w:type="dxa"/>
          </w:tcPr>
          <w:p w14:paraId="6E01D1A0"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highlight w:val="yellow"/>
                <w:lang w:eastAsia="en-GB"/>
              </w:rPr>
            </w:pPr>
          </w:p>
          <w:p w14:paraId="3F42637E" w14:textId="77777777" w:rsidR="00761C6A" w:rsidRPr="00DA31D2" w:rsidRDefault="00761C6A" w:rsidP="00D018DD">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Breaking Bad News Training </w:t>
            </w:r>
          </w:p>
          <w:p w14:paraId="249563A3" w14:textId="77777777" w:rsidR="00966F66" w:rsidRPr="00DA31D2" w:rsidRDefault="00966F66" w:rsidP="00385175">
            <w:pPr>
              <w:shd w:val="clear" w:color="auto" w:fill="FFFFFF" w:themeFill="background1"/>
              <w:spacing w:before="100" w:beforeAutospacing="1" w:after="100" w:afterAutospacing="1"/>
              <w:ind w:left="720"/>
              <w:rPr>
                <w:rFonts w:cs="Calibri"/>
                <w:szCs w:val="22"/>
              </w:rPr>
            </w:pPr>
          </w:p>
        </w:tc>
      </w:tr>
      <w:tr w:rsidR="00966F66" w:rsidRPr="001763D9" w14:paraId="510D568C" w14:textId="77777777" w:rsidTr="00154B67">
        <w:tc>
          <w:tcPr>
            <w:tcW w:w="1951" w:type="dxa"/>
            <w:shd w:val="clear" w:color="auto" w:fill="00A7CF" w:themeFill="accent1"/>
            <w:vAlign w:val="center"/>
          </w:tcPr>
          <w:p w14:paraId="5FFE56D6" w14:textId="5EE58A6C"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Experience</w:t>
            </w:r>
          </w:p>
        </w:tc>
        <w:tc>
          <w:tcPr>
            <w:tcW w:w="4678" w:type="dxa"/>
          </w:tcPr>
          <w:p w14:paraId="0DDCAEB9" w14:textId="503DDDDF" w:rsidR="00966F66"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Extensive clinical experience relevant to </w:t>
            </w:r>
            <w:r w:rsidR="00B7550F" w:rsidRPr="00DA31D2">
              <w:rPr>
                <w:rFonts w:eastAsia="Helvetica" w:cs="Calibri"/>
                <w:color w:val="2D2D2D"/>
                <w:szCs w:val="22"/>
              </w:rPr>
              <w:t>a community dermatology setting</w:t>
            </w:r>
          </w:p>
          <w:p w14:paraId="160B62A7" w14:textId="05118C3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Experience managing </w:t>
            </w:r>
            <w:r w:rsidR="000A371D" w:rsidRPr="00DA31D2">
              <w:rPr>
                <w:rFonts w:eastAsia="Helvetica" w:cs="Calibri"/>
                <w:color w:val="2D2D2D"/>
                <w:szCs w:val="22"/>
              </w:rPr>
              <w:t xml:space="preserve">a varied </w:t>
            </w:r>
            <w:r w:rsidRPr="00DA31D2">
              <w:rPr>
                <w:rFonts w:eastAsia="Helvetica" w:cs="Calibri"/>
                <w:color w:val="2D2D2D"/>
                <w:szCs w:val="22"/>
              </w:rPr>
              <w:t>caseload</w:t>
            </w:r>
          </w:p>
          <w:p w14:paraId="025800A7" w14:textId="77777777"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to work independently and as part of an MDT</w:t>
            </w:r>
          </w:p>
          <w:p w14:paraId="1DAD8816" w14:textId="35A37369"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Up to date knowledge of current clinical practice and professional issues </w:t>
            </w:r>
          </w:p>
          <w:p w14:paraId="3522128E" w14:textId="059B22C1"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Sound knowledge of </w:t>
            </w:r>
            <w:r w:rsidR="00B7550F" w:rsidRPr="00DA31D2">
              <w:rPr>
                <w:rFonts w:eastAsia="Helvetica" w:cs="Calibri"/>
                <w:color w:val="2D2D2D"/>
                <w:szCs w:val="22"/>
              </w:rPr>
              <w:t xml:space="preserve">National and Local </w:t>
            </w:r>
            <w:r w:rsidRPr="00DA31D2">
              <w:rPr>
                <w:rFonts w:eastAsia="Helvetica" w:cs="Calibri"/>
                <w:color w:val="2D2D2D"/>
                <w:szCs w:val="22"/>
              </w:rPr>
              <w:t xml:space="preserve">Cancer Care pathways </w:t>
            </w:r>
          </w:p>
          <w:p w14:paraId="3B562B01" w14:textId="650C17BA" w:rsidR="00761C6A" w:rsidRPr="00DA31D2" w:rsidRDefault="00761C6A" w:rsidP="00D018D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Understanding of clinical governance and risk assessment </w:t>
            </w:r>
          </w:p>
        </w:tc>
        <w:tc>
          <w:tcPr>
            <w:tcW w:w="3331" w:type="dxa"/>
          </w:tcPr>
          <w:p w14:paraId="5A4861D7" w14:textId="77777777" w:rsidR="00A7752E" w:rsidRPr="00DA31D2" w:rsidRDefault="00A7752E" w:rsidP="00A7752E">
            <w:pPr>
              <w:pStyle w:val="ListParagraph"/>
              <w:spacing w:beforeLines="100" w:before="240" w:afterLines="100" w:after="240"/>
              <w:rPr>
                <w:rFonts w:eastAsia="Helvetica" w:cs="Calibri"/>
                <w:color w:val="2D2D2D"/>
                <w:szCs w:val="22"/>
              </w:rPr>
            </w:pPr>
          </w:p>
          <w:p w14:paraId="3835859A" w14:textId="2C65D926" w:rsidR="00A7752E" w:rsidRPr="00DA31D2" w:rsidRDefault="00A7752E" w:rsidP="00A7752E">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 xml:space="preserve">To have demonstrable experience in service development </w:t>
            </w:r>
          </w:p>
          <w:p w14:paraId="461F6B04" w14:textId="3AEBB50A" w:rsidR="000A371D" w:rsidRPr="00DA31D2" w:rsidRDefault="000A371D" w:rsidP="000A371D">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of data collection for audits, analysing data and delivering presentations</w:t>
            </w:r>
          </w:p>
          <w:p w14:paraId="3720BF02"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Experience in completing minor procedures in the community, including simple biopsies and excisions</w:t>
            </w:r>
          </w:p>
          <w:p w14:paraId="7E4C8451" w14:textId="77777777" w:rsidR="00DF6A50" w:rsidRPr="00DA31D2" w:rsidRDefault="00DF6A50" w:rsidP="00DF6A50">
            <w:pPr>
              <w:pStyle w:val="ListParagraph"/>
              <w:numPr>
                <w:ilvl w:val="0"/>
                <w:numId w:val="10"/>
              </w:numPr>
              <w:spacing w:beforeLines="100" w:before="240" w:afterLines="100" w:after="240"/>
              <w:rPr>
                <w:rFonts w:eastAsia="Helvetica" w:cs="Calibri"/>
                <w:color w:val="2D2D2D"/>
                <w:szCs w:val="22"/>
              </w:rPr>
            </w:pPr>
            <w:r w:rsidRPr="00DA31D2">
              <w:rPr>
                <w:rFonts w:eastAsia="Helvetica" w:cs="Calibri"/>
                <w:color w:val="2D2D2D"/>
                <w:szCs w:val="22"/>
              </w:rPr>
              <w:t>Member of BDNG</w:t>
            </w:r>
          </w:p>
          <w:p w14:paraId="73BCA857" w14:textId="77777777" w:rsidR="00966F66" w:rsidRPr="00DA31D2" w:rsidRDefault="00966F66" w:rsidP="00A7752E">
            <w:pPr>
              <w:pStyle w:val="ListParagraph"/>
              <w:spacing w:beforeLines="100" w:before="240" w:afterLines="100" w:after="240"/>
              <w:rPr>
                <w:rFonts w:cs="Calibri"/>
                <w:szCs w:val="22"/>
              </w:rPr>
            </w:pPr>
          </w:p>
        </w:tc>
      </w:tr>
      <w:tr w:rsidR="00966F66" w:rsidRPr="001763D9" w14:paraId="6F5BC3B6" w14:textId="77777777" w:rsidTr="00154B67">
        <w:tc>
          <w:tcPr>
            <w:tcW w:w="1951" w:type="dxa"/>
            <w:shd w:val="clear" w:color="auto" w:fill="00A7CF" w:themeFill="accent1"/>
            <w:vAlign w:val="center"/>
          </w:tcPr>
          <w:p w14:paraId="4FD1675D" w14:textId="26FC4D3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Skills/knowledge</w:t>
            </w:r>
          </w:p>
        </w:tc>
        <w:tc>
          <w:tcPr>
            <w:tcW w:w="4678" w:type="dxa"/>
          </w:tcPr>
          <w:p w14:paraId="3F93B059" w14:textId="77777777" w:rsidR="00467F66" w:rsidRPr="00DA31D2" w:rsidRDefault="00467F66" w:rsidP="00467F66">
            <w:pPr>
              <w:pStyle w:val="ListParagraph"/>
              <w:numPr>
                <w:ilvl w:val="0"/>
                <w:numId w:val="10"/>
              </w:numPr>
              <w:spacing w:beforeLines="100" w:before="240" w:afterLines="100" w:after="240"/>
              <w:rPr>
                <w:rFonts w:cs="Calibri"/>
                <w:szCs w:val="22"/>
              </w:rPr>
            </w:pPr>
            <w:r w:rsidRPr="00DA31D2">
              <w:rPr>
                <w:rFonts w:cs="Calibri"/>
                <w:szCs w:val="22"/>
              </w:rPr>
              <w:t>Specialist training in dermatology specific assessment and treatment including non-medical prescribing</w:t>
            </w:r>
          </w:p>
          <w:p w14:paraId="240936E0" w14:textId="1CECBA26" w:rsidR="00966F66"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Communication skills: ability to impart complex information to patients, relatives and carers, with different levels of understanding</w:t>
            </w:r>
          </w:p>
          <w:p w14:paraId="19C26F43" w14:textId="108F0E98" w:rsidR="00761C6A" w:rsidRPr="00DA31D2" w:rsidRDefault="00761C6A" w:rsidP="00D018DD">
            <w:pPr>
              <w:pStyle w:val="ListParagraph"/>
              <w:numPr>
                <w:ilvl w:val="0"/>
                <w:numId w:val="10"/>
              </w:numPr>
              <w:spacing w:beforeLines="100" w:before="240" w:afterLines="100" w:after="240"/>
              <w:rPr>
                <w:rFonts w:cs="Calibri"/>
                <w:szCs w:val="22"/>
              </w:rPr>
            </w:pPr>
            <w:r w:rsidRPr="00DA31D2">
              <w:rPr>
                <w:rFonts w:cs="Calibri"/>
                <w:szCs w:val="22"/>
              </w:rPr>
              <w:t>Ability to build rapport with patients and MDT</w:t>
            </w:r>
          </w:p>
          <w:p w14:paraId="5B2F945D" w14:textId="6B6A1A51" w:rsidR="007B2DC8" w:rsidRPr="00DA31D2" w:rsidRDefault="007B2DC8" w:rsidP="00D018DD">
            <w:pPr>
              <w:pStyle w:val="ListParagraph"/>
              <w:numPr>
                <w:ilvl w:val="0"/>
                <w:numId w:val="10"/>
              </w:numPr>
              <w:spacing w:beforeLines="100" w:before="240" w:afterLines="100" w:after="240"/>
              <w:rPr>
                <w:rFonts w:cs="Calibri"/>
                <w:szCs w:val="22"/>
              </w:rPr>
            </w:pPr>
            <w:r w:rsidRPr="00DA31D2">
              <w:rPr>
                <w:rFonts w:cs="Calibri"/>
                <w:szCs w:val="22"/>
              </w:rPr>
              <w:t>Long term skin disease management</w:t>
            </w:r>
          </w:p>
          <w:p w14:paraId="6FF00978" w14:textId="17CCFC83" w:rsidR="00761C6A" w:rsidRPr="00DA31D2" w:rsidRDefault="0033322C" w:rsidP="00D018DD">
            <w:pPr>
              <w:pStyle w:val="ListParagraph"/>
              <w:numPr>
                <w:ilvl w:val="0"/>
                <w:numId w:val="10"/>
              </w:numPr>
              <w:spacing w:beforeLines="100" w:before="240" w:afterLines="100" w:after="240"/>
              <w:rPr>
                <w:rFonts w:cs="Calibri"/>
                <w:szCs w:val="22"/>
              </w:rPr>
            </w:pPr>
            <w:r w:rsidRPr="00DA31D2">
              <w:rPr>
                <w:rFonts w:cs="Calibri"/>
                <w:szCs w:val="22"/>
              </w:rPr>
              <w:t>Diagnostic skills</w:t>
            </w:r>
          </w:p>
          <w:p w14:paraId="2F77305B" w14:textId="10A862FC" w:rsidR="00761C6A" w:rsidRPr="00DA31D2" w:rsidRDefault="00761C6A" w:rsidP="00467F66">
            <w:pPr>
              <w:pStyle w:val="ListParagraph"/>
              <w:numPr>
                <w:ilvl w:val="0"/>
                <w:numId w:val="10"/>
              </w:numPr>
              <w:spacing w:beforeLines="100" w:before="240" w:afterLines="100" w:after="240"/>
              <w:rPr>
                <w:rFonts w:cs="Calibri"/>
                <w:szCs w:val="22"/>
              </w:rPr>
            </w:pPr>
            <w:r w:rsidRPr="00DA31D2">
              <w:rPr>
                <w:rFonts w:cs="Calibri"/>
                <w:szCs w:val="22"/>
              </w:rPr>
              <w:t>Ability to prioritise workload independently</w:t>
            </w:r>
          </w:p>
        </w:tc>
        <w:tc>
          <w:tcPr>
            <w:tcW w:w="3331" w:type="dxa"/>
          </w:tcPr>
          <w:p w14:paraId="379863C7" w14:textId="77777777" w:rsidR="00154B67" w:rsidRPr="00DA31D2" w:rsidRDefault="00154B67" w:rsidP="00154B67">
            <w:pPr>
              <w:shd w:val="clear" w:color="auto" w:fill="FFFFFF"/>
              <w:spacing w:before="100" w:beforeAutospacing="1" w:after="100" w:afterAutospacing="1"/>
              <w:ind w:left="720"/>
              <w:rPr>
                <w:rFonts w:eastAsia="Times New Roman" w:cs="Calibri"/>
                <w:color w:val="2C3E50"/>
                <w:kern w:val="0"/>
                <w:szCs w:val="22"/>
                <w:lang w:eastAsia="en-GB"/>
              </w:rPr>
            </w:pPr>
          </w:p>
          <w:p w14:paraId="241905D5" w14:textId="77777777" w:rsidR="00467F66" w:rsidRPr="00DA31D2"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Understanding of how mental health and physical health factors interrelate and influence wellbeing</w:t>
            </w:r>
          </w:p>
          <w:p w14:paraId="6F018FEC" w14:textId="77777777" w:rsidR="00467F66" w:rsidRDefault="00467F66"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sidRPr="00DA31D2">
              <w:rPr>
                <w:rFonts w:eastAsia="Times New Roman" w:cs="Calibri"/>
                <w:color w:val="2C3E50"/>
                <w:kern w:val="0"/>
                <w:szCs w:val="22"/>
                <w:lang w:eastAsia="en-GB"/>
              </w:rPr>
              <w:t xml:space="preserve">Training or experience in </w:t>
            </w:r>
            <w:proofErr w:type="spellStart"/>
            <w:r w:rsidRPr="00DA31D2">
              <w:rPr>
                <w:rFonts w:eastAsia="Times New Roman" w:cs="Calibri"/>
                <w:color w:val="2C3E50"/>
                <w:kern w:val="0"/>
                <w:szCs w:val="22"/>
                <w:lang w:eastAsia="en-GB"/>
              </w:rPr>
              <w:t>psychodermatology</w:t>
            </w:r>
            <w:proofErr w:type="spellEnd"/>
          </w:p>
          <w:p w14:paraId="77E3A60A" w14:textId="2F04FA9F" w:rsidR="00523D8C" w:rsidRPr="00DA31D2" w:rsidRDefault="00523D8C" w:rsidP="00467F66">
            <w:pPr>
              <w:numPr>
                <w:ilvl w:val="0"/>
                <w:numId w:val="10"/>
              </w:numPr>
              <w:shd w:val="clear" w:color="auto" w:fill="FFFFFF"/>
              <w:spacing w:before="100" w:beforeAutospacing="1" w:after="100" w:afterAutospacing="1"/>
              <w:rPr>
                <w:rFonts w:eastAsia="Times New Roman" w:cs="Calibri"/>
                <w:color w:val="2C3E50"/>
                <w:kern w:val="0"/>
                <w:szCs w:val="22"/>
                <w:lang w:eastAsia="en-GB"/>
              </w:rPr>
            </w:pPr>
            <w:r>
              <w:rPr>
                <w:rFonts w:eastAsia="Times New Roman" w:cs="Calibri"/>
                <w:color w:val="2C3E50"/>
                <w:kern w:val="0"/>
                <w:szCs w:val="22"/>
                <w:lang w:eastAsia="en-GB"/>
              </w:rPr>
              <w:t>Speaks another language</w:t>
            </w:r>
          </w:p>
          <w:p w14:paraId="0A86D72C" w14:textId="57E0CE45" w:rsidR="00966F66" w:rsidRPr="00DA31D2" w:rsidRDefault="00966F66" w:rsidP="004E1D1E">
            <w:pPr>
              <w:shd w:val="clear" w:color="auto" w:fill="FFFFFF"/>
              <w:spacing w:before="100" w:beforeAutospacing="1" w:after="100" w:afterAutospacing="1"/>
              <w:ind w:left="720"/>
              <w:rPr>
                <w:rFonts w:eastAsia="Calibri" w:cs="Calibri"/>
                <w:szCs w:val="22"/>
              </w:rPr>
            </w:pPr>
          </w:p>
        </w:tc>
      </w:tr>
      <w:tr w:rsidR="00966F66" w:rsidRPr="001763D9" w14:paraId="37E339A4" w14:textId="77777777" w:rsidTr="00154B67">
        <w:tc>
          <w:tcPr>
            <w:tcW w:w="1951" w:type="dxa"/>
            <w:shd w:val="clear" w:color="auto" w:fill="00A7CF" w:themeFill="accent1"/>
            <w:vAlign w:val="center"/>
          </w:tcPr>
          <w:p w14:paraId="44C3AE1E" w14:textId="5F58C76E" w:rsidR="00966F66" w:rsidRPr="00DA31D2" w:rsidRDefault="00966F66" w:rsidP="00966F66">
            <w:pPr>
              <w:spacing w:beforeLines="80" w:before="192" w:afterLines="80" w:after="192"/>
              <w:rPr>
                <w:rFonts w:cs="Calibri"/>
                <w:b/>
                <w:bCs/>
                <w:color w:val="FFFFFF" w:themeColor="background1"/>
                <w:szCs w:val="22"/>
              </w:rPr>
            </w:pPr>
            <w:r w:rsidRPr="00DA31D2">
              <w:rPr>
                <w:rFonts w:cs="Calibri"/>
                <w:b/>
                <w:bCs/>
                <w:color w:val="FFFFFF" w:themeColor="background1"/>
                <w:szCs w:val="22"/>
              </w:rPr>
              <w:t>Personal competencies and qualities</w:t>
            </w:r>
          </w:p>
        </w:tc>
        <w:tc>
          <w:tcPr>
            <w:tcW w:w="4678" w:type="dxa"/>
          </w:tcPr>
          <w:p w14:paraId="3482F6EF" w14:textId="2AB1F4F5"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verbal and written communication skills</w:t>
            </w:r>
          </w:p>
          <w:p w14:paraId="265C57A5" w14:textId="080F20EB"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High level of enthusiasm and motivation</w:t>
            </w:r>
          </w:p>
          <w:p w14:paraId="3A007E26" w14:textId="431B0B5C"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Ability to work individually or within a team and foster good working relationships</w:t>
            </w:r>
          </w:p>
          <w:p w14:paraId="171BA496" w14:textId="75D1A403"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lastRenderedPageBreak/>
              <w:t>Ability to work under pressure</w:t>
            </w:r>
          </w:p>
          <w:p w14:paraId="0F91439F" w14:textId="54342584" w:rsidR="00966F66" w:rsidRPr="00DA31D2" w:rsidRDefault="00966F66" w:rsidP="00D018DD">
            <w:pPr>
              <w:pStyle w:val="ListParagraph"/>
              <w:numPr>
                <w:ilvl w:val="0"/>
                <w:numId w:val="10"/>
              </w:numPr>
              <w:spacing w:beforeLines="100" w:before="240" w:afterLines="100" w:after="240"/>
              <w:rPr>
                <w:rFonts w:cs="Calibri"/>
                <w:szCs w:val="22"/>
              </w:rPr>
            </w:pPr>
            <w:r w:rsidRPr="00DA31D2">
              <w:rPr>
                <w:rFonts w:cs="Calibri"/>
                <w:szCs w:val="22"/>
              </w:rPr>
              <w:t>Excellent time management skills</w:t>
            </w:r>
          </w:p>
          <w:p w14:paraId="21FB89F2" w14:textId="2FA59BC7" w:rsidR="00966F66" w:rsidRPr="00DA31D2" w:rsidRDefault="00966F66" w:rsidP="0E9B322A">
            <w:pPr>
              <w:spacing w:beforeLines="100" w:before="240" w:afterLines="100" w:after="240"/>
              <w:rPr>
                <w:rFonts w:eastAsia="Tw Cen MT" w:cs="Calibri"/>
                <w:szCs w:val="22"/>
              </w:rPr>
            </w:pPr>
          </w:p>
        </w:tc>
        <w:tc>
          <w:tcPr>
            <w:tcW w:w="3331" w:type="dxa"/>
          </w:tcPr>
          <w:p w14:paraId="49E7C29C" w14:textId="77777777" w:rsidR="00966F66" w:rsidRPr="00DA31D2" w:rsidRDefault="00966F66" w:rsidP="00A7752E">
            <w:pPr>
              <w:pStyle w:val="ListParagraph"/>
              <w:spacing w:beforeLines="100" w:before="240" w:afterLines="100" w:after="240"/>
              <w:rPr>
                <w:rFonts w:cs="Calibri"/>
                <w:szCs w:val="22"/>
              </w:rPr>
            </w:pPr>
          </w:p>
        </w:tc>
      </w:tr>
    </w:tbl>
    <w:p w14:paraId="0ED9B29F" w14:textId="63FCABCC" w:rsidR="00966F66" w:rsidRPr="001763D9" w:rsidRDefault="00966F66" w:rsidP="00966F66">
      <w:pPr>
        <w:rPr>
          <w:rFonts w:cs="Calibri"/>
          <w:sz w:val="32"/>
          <w:szCs w:val="24"/>
        </w:rPr>
      </w:pPr>
      <w:r w:rsidRPr="001763D9">
        <w:rPr>
          <w:rFonts w:cs="Calibri"/>
        </w:rPr>
        <w:br w:type="page"/>
      </w:r>
    </w:p>
    <w:p w14:paraId="30A17578" w14:textId="5D227B1B" w:rsidR="00522685" w:rsidRPr="001763D9" w:rsidRDefault="00522685" w:rsidP="00522685">
      <w:pPr>
        <w:pStyle w:val="Heading10"/>
        <w:rPr>
          <w:rFonts w:cs="Calibri"/>
        </w:rPr>
      </w:pPr>
      <w:r w:rsidRPr="001763D9">
        <w:rPr>
          <w:rFonts w:cs="Calibri"/>
        </w:rPr>
        <w:lastRenderedPageBreak/>
        <w:t>Version Control</w:t>
      </w:r>
      <w:bookmarkEnd w:id="0"/>
    </w:p>
    <w:p w14:paraId="3D245649"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763D9" w14:paraId="0390CC13" w14:textId="77777777" w:rsidTr="001F2ADA">
        <w:trPr>
          <w:cantSplit/>
          <w:trHeight w:val="106"/>
          <w:jc w:val="center"/>
        </w:trPr>
        <w:tc>
          <w:tcPr>
            <w:tcW w:w="833" w:type="pct"/>
          </w:tcPr>
          <w:p w14:paraId="360EF241" w14:textId="77777777" w:rsidR="00AD6216" w:rsidRPr="001763D9" w:rsidRDefault="00AD6216" w:rsidP="001F2ADA">
            <w:pPr>
              <w:pStyle w:val="PROPERTIESBOX"/>
            </w:pPr>
            <w:r w:rsidRPr="001763D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1763D9" w:rsidRDefault="001763D9" w:rsidP="00AD6216">
                <w:pPr>
                  <w:pStyle w:val="PROPERTIESBOX"/>
                </w:pPr>
                <w:r w:rsidRPr="001763D9">
                  <w:t>Human Resources</w:t>
                </w:r>
              </w:p>
            </w:tc>
          </w:sdtContent>
        </w:sdt>
        <w:tc>
          <w:tcPr>
            <w:tcW w:w="712" w:type="pct"/>
          </w:tcPr>
          <w:p w14:paraId="564E035D" w14:textId="77777777" w:rsidR="00AD6216" w:rsidRPr="001763D9" w:rsidRDefault="00AD6216" w:rsidP="001F2ADA">
            <w:pPr>
              <w:pStyle w:val="PROPERTIESBOX"/>
            </w:pPr>
            <w:r w:rsidRPr="001763D9">
              <w:t>Review:</w:t>
            </w:r>
          </w:p>
        </w:tc>
        <w:tc>
          <w:tcPr>
            <w:tcW w:w="782" w:type="pct"/>
          </w:tcPr>
          <w:p w14:paraId="09E3D9BC" w14:textId="77777777" w:rsidR="00AD6216" w:rsidRPr="001763D9" w:rsidRDefault="00AD6216" w:rsidP="001F2ADA">
            <w:pPr>
              <w:pStyle w:val="PROPERTIESBOX"/>
            </w:pPr>
            <w:r w:rsidRPr="001763D9">
              <w:t>Annually</w:t>
            </w:r>
          </w:p>
        </w:tc>
        <w:tc>
          <w:tcPr>
            <w:tcW w:w="755" w:type="pct"/>
          </w:tcPr>
          <w:p w14:paraId="0524B7B3" w14:textId="77777777" w:rsidR="00AD6216" w:rsidRPr="001763D9" w:rsidRDefault="00AD6216" w:rsidP="001F2ADA">
            <w:pPr>
              <w:pStyle w:val="PROPERTIESBOX"/>
            </w:pPr>
            <w:r w:rsidRPr="001763D9">
              <w:t>Classification:</w:t>
            </w:r>
          </w:p>
        </w:tc>
        <w:tc>
          <w:tcPr>
            <w:tcW w:w="832" w:type="pct"/>
          </w:tcPr>
          <w:p w14:paraId="6CA7FC8E" w14:textId="77777777" w:rsidR="00AD6216" w:rsidRPr="001763D9" w:rsidRDefault="00523D8C" w:rsidP="001F2ADA">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1763D9" w:rsidRPr="001763D9">
                  <w:t>1 (Proprietary)</w:t>
                </w:r>
              </w:sdtContent>
            </w:sdt>
          </w:p>
        </w:tc>
      </w:tr>
      <w:tr w:rsidR="00AD6216" w:rsidRPr="001763D9" w14:paraId="61E12FC4" w14:textId="77777777" w:rsidTr="001F2ADA">
        <w:trPr>
          <w:cantSplit/>
          <w:trHeight w:val="20"/>
          <w:jc w:val="center"/>
        </w:trPr>
        <w:tc>
          <w:tcPr>
            <w:tcW w:w="833" w:type="pct"/>
          </w:tcPr>
          <w:p w14:paraId="64F1AB60" w14:textId="77777777" w:rsidR="00AD6216" w:rsidRPr="001763D9" w:rsidRDefault="00AD6216" w:rsidP="001F2ADA">
            <w:pPr>
              <w:pStyle w:val="PROPERTIESBOX"/>
            </w:pPr>
            <w:r w:rsidRPr="001763D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1763D9" w:rsidRDefault="001763D9" w:rsidP="00AD6216">
                <w:pPr>
                  <w:pStyle w:val="PROPERTIESBOX"/>
                </w:pPr>
                <w:r w:rsidRPr="001763D9">
                  <w:t>Human Resources</w:t>
                </w:r>
              </w:p>
            </w:tc>
          </w:sdtContent>
        </w:sdt>
        <w:tc>
          <w:tcPr>
            <w:tcW w:w="712" w:type="pct"/>
          </w:tcPr>
          <w:p w14:paraId="4140E9A9" w14:textId="77777777" w:rsidR="00AD6216" w:rsidRPr="001763D9" w:rsidRDefault="00AD6216" w:rsidP="001F2ADA">
            <w:pPr>
              <w:pStyle w:val="PROPERTIESBOX"/>
            </w:pPr>
            <w:r w:rsidRPr="001763D9">
              <w:t>Version:</w:t>
            </w:r>
          </w:p>
        </w:tc>
        <w:sdt>
          <w:sdtPr>
            <w:alias w:val="Comments"/>
            <w:tag w:val=""/>
            <w:id w:val="-776481807"/>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B0258B6" w:rsidR="00AD6216" w:rsidRPr="001763D9" w:rsidRDefault="001763D9" w:rsidP="001F2ADA">
                <w:pPr>
                  <w:pStyle w:val="PROPERTIESBOX"/>
                </w:pPr>
                <w:r w:rsidRPr="001763D9">
                  <w:t xml:space="preserve">     </w:t>
                </w:r>
              </w:p>
            </w:tc>
          </w:sdtContent>
        </w:sdt>
        <w:tc>
          <w:tcPr>
            <w:tcW w:w="755" w:type="pct"/>
          </w:tcPr>
          <w:p w14:paraId="221F73A7" w14:textId="77777777" w:rsidR="00AD6216" w:rsidRPr="001763D9" w:rsidRDefault="00AD6216" w:rsidP="001F2ADA">
            <w:pPr>
              <w:pStyle w:val="PROPERTIESBOX"/>
            </w:pPr>
            <w:r w:rsidRPr="001763D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763D9" w:rsidRDefault="001763D9" w:rsidP="001F2ADA">
                <w:pPr>
                  <w:pStyle w:val="PROPERTIESBOX"/>
                </w:pPr>
                <w:r w:rsidRPr="001763D9">
                  <w:t>PUBLISHED</w:t>
                </w:r>
              </w:p>
            </w:tc>
          </w:sdtContent>
        </w:sdt>
      </w:tr>
      <w:tr w:rsidR="00AD6216" w:rsidRPr="001763D9" w14:paraId="2B5C0486" w14:textId="77777777" w:rsidTr="001F2ADA">
        <w:trPr>
          <w:cantSplit/>
          <w:trHeight w:val="20"/>
          <w:jc w:val="center"/>
        </w:trPr>
        <w:tc>
          <w:tcPr>
            <w:tcW w:w="833" w:type="pct"/>
          </w:tcPr>
          <w:p w14:paraId="16F25B2E" w14:textId="77777777" w:rsidR="00AD6216" w:rsidRPr="001763D9" w:rsidRDefault="00AD6216" w:rsidP="001F2ADA">
            <w:pPr>
              <w:pStyle w:val="PROPERTIESBOX"/>
            </w:pPr>
            <w:r w:rsidRPr="001763D9">
              <w:t>Date Published:</w:t>
            </w:r>
          </w:p>
        </w:tc>
        <w:bookmarkStart w:id="1" w:name="_Hlk527360505"/>
        <w:tc>
          <w:tcPr>
            <w:tcW w:w="1086" w:type="pct"/>
          </w:tcPr>
          <w:p w14:paraId="6AA0B98B" w14:textId="08AD492D" w:rsidR="00AD6216" w:rsidRPr="001763D9" w:rsidRDefault="00523D8C" w:rsidP="001F2ADA">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1763D9" w:rsidRPr="001763D9">
                  <w:t>03/12/2019</w:t>
                </w:r>
              </w:sdtContent>
            </w:sdt>
            <w:bookmarkEnd w:id="1"/>
          </w:p>
        </w:tc>
        <w:tc>
          <w:tcPr>
            <w:tcW w:w="712" w:type="pct"/>
          </w:tcPr>
          <w:p w14:paraId="32FAEE6D" w14:textId="77777777" w:rsidR="00AD6216" w:rsidRPr="001763D9" w:rsidRDefault="00AD6216" w:rsidP="001F2ADA">
            <w:pPr>
              <w:pStyle w:val="PROPERTIESBOX"/>
            </w:pPr>
            <w:r w:rsidRPr="001763D9">
              <w:t>Code:</w:t>
            </w:r>
          </w:p>
        </w:tc>
        <w:tc>
          <w:tcPr>
            <w:tcW w:w="782" w:type="pct"/>
          </w:tcPr>
          <w:p w14:paraId="5F9998C6" w14:textId="7F2605B8" w:rsidR="00AD6216" w:rsidRPr="001763D9" w:rsidRDefault="00523D8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763D9" w:rsidRPr="001763D9">
                  <w:t>TBC</w:t>
                </w:r>
              </w:sdtContent>
            </w:sdt>
          </w:p>
        </w:tc>
        <w:tc>
          <w:tcPr>
            <w:tcW w:w="755" w:type="pct"/>
          </w:tcPr>
          <w:p w14:paraId="2286C138" w14:textId="77777777" w:rsidR="00AD6216" w:rsidRPr="001763D9" w:rsidRDefault="00AD6216" w:rsidP="001F2ADA">
            <w:pPr>
              <w:pStyle w:val="PROPERTIESBOX"/>
            </w:pPr>
          </w:p>
        </w:tc>
        <w:tc>
          <w:tcPr>
            <w:tcW w:w="832" w:type="pct"/>
          </w:tcPr>
          <w:p w14:paraId="26AF3A4B" w14:textId="77777777" w:rsidR="00AD6216" w:rsidRPr="001763D9" w:rsidRDefault="00AD6216" w:rsidP="001F2ADA">
            <w:pPr>
              <w:pStyle w:val="PROPERTIESBOX"/>
            </w:pPr>
          </w:p>
        </w:tc>
      </w:tr>
    </w:tbl>
    <w:p w14:paraId="042641C7" w14:textId="77777777" w:rsidR="0003359B" w:rsidRPr="001763D9" w:rsidRDefault="0003359B" w:rsidP="0003359B">
      <w:pPr>
        <w:rPr>
          <w:rFonts w:cs="Calibri"/>
        </w:rPr>
      </w:pPr>
    </w:p>
    <w:p w14:paraId="4AB63281" w14:textId="77777777" w:rsidR="0003359B" w:rsidRPr="001763D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1763D9" w14:paraId="0A14A006" w14:textId="77777777" w:rsidTr="00BE4EA4">
        <w:trPr>
          <w:trHeight w:val="254"/>
          <w:jc w:val="center"/>
        </w:trPr>
        <w:tc>
          <w:tcPr>
            <w:tcW w:w="491" w:type="pct"/>
          </w:tcPr>
          <w:p w14:paraId="4ABC5614" w14:textId="77777777" w:rsidR="00F63E60" w:rsidRPr="001763D9" w:rsidRDefault="00F63E60" w:rsidP="001F2ADA">
            <w:pPr>
              <w:pStyle w:val="PROPERTIESBOX"/>
            </w:pPr>
            <w:r w:rsidRPr="001763D9">
              <w:t>Version:</w:t>
            </w:r>
          </w:p>
        </w:tc>
        <w:tc>
          <w:tcPr>
            <w:tcW w:w="493" w:type="pct"/>
          </w:tcPr>
          <w:p w14:paraId="363F2797" w14:textId="77777777" w:rsidR="00F63E60" w:rsidRPr="001763D9" w:rsidRDefault="00F63E60" w:rsidP="001F2ADA">
            <w:pPr>
              <w:pStyle w:val="PROPERTIESBOX"/>
            </w:pPr>
            <w:r w:rsidRPr="001763D9">
              <w:t>Date:</w:t>
            </w:r>
          </w:p>
        </w:tc>
        <w:tc>
          <w:tcPr>
            <w:tcW w:w="4016" w:type="pct"/>
          </w:tcPr>
          <w:p w14:paraId="2FDE9C08" w14:textId="77777777" w:rsidR="00F63E60" w:rsidRPr="001763D9" w:rsidRDefault="00F63E60" w:rsidP="001F2ADA">
            <w:pPr>
              <w:pStyle w:val="PROPERTIESBOX"/>
            </w:pPr>
            <w:r w:rsidRPr="001763D9">
              <w:t>Summary of Changes</w:t>
            </w:r>
          </w:p>
        </w:tc>
      </w:tr>
      <w:tr w:rsidR="00F63E60" w:rsidRPr="001763D9" w14:paraId="059E5C04" w14:textId="77777777" w:rsidTr="00BE4EA4">
        <w:trPr>
          <w:trHeight w:val="254"/>
          <w:jc w:val="center"/>
        </w:trPr>
        <w:tc>
          <w:tcPr>
            <w:tcW w:w="491" w:type="pct"/>
          </w:tcPr>
          <w:p w14:paraId="544BB3BC" w14:textId="7EE5AAF2" w:rsidR="00F63E60" w:rsidRPr="001763D9" w:rsidRDefault="00966F66" w:rsidP="001F2ADA">
            <w:pPr>
              <w:pStyle w:val="PROPERTIESBOX"/>
            </w:pPr>
            <w:r w:rsidRPr="001763D9">
              <w:t>V1.1</w:t>
            </w:r>
          </w:p>
        </w:tc>
        <w:tc>
          <w:tcPr>
            <w:tcW w:w="493" w:type="pct"/>
          </w:tcPr>
          <w:p w14:paraId="773B1DEB" w14:textId="4DC8A26E" w:rsidR="00F63E60" w:rsidRPr="001763D9" w:rsidRDefault="00966F66" w:rsidP="001F2ADA">
            <w:pPr>
              <w:pStyle w:val="PROPERTIESBOX"/>
            </w:pPr>
            <w:r w:rsidRPr="001763D9">
              <w:t>03.12.19</w:t>
            </w:r>
          </w:p>
        </w:tc>
        <w:tc>
          <w:tcPr>
            <w:tcW w:w="4016" w:type="pct"/>
          </w:tcPr>
          <w:p w14:paraId="31F7AC6B" w14:textId="0977EE71" w:rsidR="00F63E60" w:rsidRPr="001763D9" w:rsidRDefault="00966F66" w:rsidP="001F2ADA">
            <w:pPr>
              <w:pStyle w:val="PROPERTIESBOX"/>
            </w:pPr>
            <w:r w:rsidRPr="001763D9">
              <w:t>Document copied onto authorised VHG branded Policy Template</w:t>
            </w:r>
            <w:r w:rsidR="003B3ED7" w:rsidRPr="001763D9">
              <w:t xml:space="preserve"> (original had no coding)</w:t>
            </w:r>
          </w:p>
        </w:tc>
      </w:tr>
      <w:tr w:rsidR="00284165" w:rsidRPr="001763D9" w14:paraId="41DC9200" w14:textId="77777777" w:rsidTr="00BE4EA4">
        <w:trPr>
          <w:trHeight w:val="254"/>
          <w:jc w:val="center"/>
        </w:trPr>
        <w:tc>
          <w:tcPr>
            <w:tcW w:w="491" w:type="pct"/>
          </w:tcPr>
          <w:p w14:paraId="273CC272" w14:textId="4453A22F" w:rsidR="00284165" w:rsidRPr="001763D9" w:rsidRDefault="00284165" w:rsidP="00284165">
            <w:pPr>
              <w:pStyle w:val="PROPERTIESBOX"/>
            </w:pPr>
            <w:r w:rsidRPr="001763D9">
              <w:t>V1.2</w:t>
            </w:r>
          </w:p>
        </w:tc>
        <w:tc>
          <w:tcPr>
            <w:tcW w:w="493" w:type="pct"/>
          </w:tcPr>
          <w:p w14:paraId="60FC63B5" w14:textId="409DE84A" w:rsidR="00284165" w:rsidRPr="001763D9" w:rsidRDefault="00284165" w:rsidP="00284165">
            <w:pPr>
              <w:pStyle w:val="PROPERTIESBOX"/>
            </w:pPr>
            <w:r w:rsidRPr="001763D9">
              <w:t>06/08/20</w:t>
            </w:r>
          </w:p>
        </w:tc>
        <w:tc>
          <w:tcPr>
            <w:tcW w:w="4016" w:type="pct"/>
          </w:tcPr>
          <w:p w14:paraId="4D89FDDB" w14:textId="2B7C2221" w:rsidR="00284165" w:rsidRPr="001763D9" w:rsidRDefault="00284165" w:rsidP="00284165">
            <w:pPr>
              <w:pStyle w:val="PROPERTIESBOX"/>
            </w:pPr>
            <w:r w:rsidRPr="001763D9">
              <w:t>Updated to include diversity and inclusion statement</w:t>
            </w:r>
          </w:p>
        </w:tc>
      </w:tr>
      <w:tr w:rsidR="00284165" w:rsidRPr="001763D9" w14:paraId="20C3942A" w14:textId="77777777" w:rsidTr="00BE4EA4">
        <w:trPr>
          <w:trHeight w:val="89"/>
          <w:jc w:val="center"/>
        </w:trPr>
        <w:tc>
          <w:tcPr>
            <w:tcW w:w="491" w:type="pct"/>
          </w:tcPr>
          <w:p w14:paraId="45D9E2DD" w14:textId="77777777" w:rsidR="00284165" w:rsidRPr="001763D9" w:rsidRDefault="00284165" w:rsidP="00284165">
            <w:pPr>
              <w:pStyle w:val="PROPERTIESBOX"/>
            </w:pPr>
          </w:p>
        </w:tc>
        <w:tc>
          <w:tcPr>
            <w:tcW w:w="493" w:type="pct"/>
          </w:tcPr>
          <w:p w14:paraId="52E12275" w14:textId="77777777" w:rsidR="00284165" w:rsidRPr="001763D9" w:rsidRDefault="00284165" w:rsidP="00284165">
            <w:pPr>
              <w:pStyle w:val="PROPERTIESBOX"/>
            </w:pPr>
          </w:p>
        </w:tc>
        <w:tc>
          <w:tcPr>
            <w:tcW w:w="4016" w:type="pct"/>
          </w:tcPr>
          <w:p w14:paraId="21F3CB1B" w14:textId="77777777" w:rsidR="00284165" w:rsidRPr="001763D9" w:rsidRDefault="00284165" w:rsidP="00284165">
            <w:pPr>
              <w:pStyle w:val="PROPERTIESBOX"/>
            </w:pPr>
          </w:p>
        </w:tc>
      </w:tr>
    </w:tbl>
    <w:p w14:paraId="0A17E26F" w14:textId="77777777" w:rsidR="00F63E60" w:rsidRPr="001763D9" w:rsidRDefault="00F63E60" w:rsidP="00F63E60">
      <w:pPr>
        <w:rPr>
          <w:rFonts w:cs="Calibri"/>
        </w:rPr>
      </w:pPr>
    </w:p>
    <w:p w14:paraId="51566143" w14:textId="77777777" w:rsidR="00F63E60" w:rsidRPr="001763D9" w:rsidRDefault="00F63E60" w:rsidP="00F63E60">
      <w:pPr>
        <w:contextualSpacing/>
        <w:rPr>
          <w:rFonts w:cs="Calibri"/>
          <w:szCs w:val="22"/>
        </w:rPr>
      </w:pPr>
    </w:p>
    <w:p w14:paraId="79DE363B" w14:textId="77777777" w:rsidR="00F63E60" w:rsidRPr="001763D9" w:rsidRDefault="00F63E60" w:rsidP="00F63E60">
      <w:pPr>
        <w:tabs>
          <w:tab w:val="left" w:pos="1530"/>
        </w:tabs>
        <w:contextualSpacing/>
        <w:rPr>
          <w:rFonts w:cs="Calibri"/>
          <w:szCs w:val="22"/>
        </w:rPr>
      </w:pPr>
      <w:r w:rsidRPr="001763D9">
        <w:rPr>
          <w:rFonts w:cs="Calibri"/>
          <w:szCs w:val="22"/>
        </w:rPr>
        <w:tab/>
      </w:r>
    </w:p>
    <w:p w14:paraId="5CD36F0A" w14:textId="77777777" w:rsidR="00F63E60" w:rsidRPr="001763D9" w:rsidRDefault="00F63E60" w:rsidP="00F63E60">
      <w:pPr>
        <w:contextualSpacing/>
        <w:rPr>
          <w:rFonts w:cs="Calibri"/>
          <w:szCs w:val="22"/>
        </w:rPr>
      </w:pPr>
    </w:p>
    <w:p w14:paraId="3657CB58" w14:textId="77777777" w:rsidR="00F63E60" w:rsidRPr="001763D9" w:rsidRDefault="00F63E60" w:rsidP="00F63E60">
      <w:pPr>
        <w:spacing w:line="240" w:lineRule="auto"/>
        <w:rPr>
          <w:rFonts w:cs="Calibri"/>
          <w:noProof/>
          <w:lang w:eastAsia="en-GB"/>
        </w:rPr>
      </w:pPr>
    </w:p>
    <w:p w14:paraId="6120BA58" w14:textId="77777777" w:rsidR="002C1886" w:rsidRPr="001763D9" w:rsidRDefault="002C1886" w:rsidP="00912BD6">
      <w:pPr>
        <w:spacing w:line="240" w:lineRule="auto"/>
        <w:rPr>
          <w:rFonts w:cs="Calibri"/>
          <w:noProof/>
          <w:lang w:eastAsia="en-GB"/>
        </w:rPr>
      </w:pPr>
    </w:p>
    <w:sectPr w:rsidR="002C1886" w:rsidRPr="001763D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4EC4" w14:textId="77777777" w:rsidR="004C7D32" w:rsidRDefault="004C7D32" w:rsidP="00A96CB2">
      <w:r>
        <w:separator/>
      </w:r>
    </w:p>
  </w:endnote>
  <w:endnote w:type="continuationSeparator" w:id="0">
    <w:p w14:paraId="2FF6687D" w14:textId="77777777" w:rsidR="004C7D32" w:rsidRDefault="004C7D32" w:rsidP="00A96CB2">
      <w:r>
        <w:continuationSeparator/>
      </w:r>
    </w:p>
  </w:endnote>
  <w:endnote w:type="continuationNotice" w:id="1">
    <w:p w14:paraId="4D1BDDE4" w14:textId="77777777" w:rsidR="004C7D32" w:rsidRDefault="004C7D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1F2ADA">
      <w:trPr>
        <w:jc w:val="center"/>
      </w:trPr>
      <w:tc>
        <w:tcPr>
          <w:tcW w:w="7661" w:type="dxa"/>
        </w:tcPr>
        <w:p w14:paraId="27A157D9" w14:textId="111026FC" w:rsidR="00073D92" w:rsidRPr="00F553DC" w:rsidRDefault="00F005C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F2ADA">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F2ADA">
            <w:trPr>
              <w:trHeight w:val="95"/>
            </w:trPr>
            <w:tc>
              <w:tcPr>
                <w:tcW w:w="5807" w:type="dxa"/>
              </w:tcPr>
              <w:p w14:paraId="5436CDDF" w14:textId="642B75DF" w:rsidR="00073D92" w:rsidRPr="00511A17" w:rsidRDefault="00F005C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99E3" w14:textId="77777777" w:rsidR="004C7D32" w:rsidRDefault="004C7D32" w:rsidP="00A96CB2">
      <w:r>
        <w:separator/>
      </w:r>
    </w:p>
  </w:footnote>
  <w:footnote w:type="continuationSeparator" w:id="0">
    <w:p w14:paraId="43A5FE4A" w14:textId="77777777" w:rsidR="004C7D32" w:rsidRDefault="004C7D32" w:rsidP="00A96CB2">
      <w:r>
        <w:continuationSeparator/>
      </w:r>
    </w:p>
  </w:footnote>
  <w:footnote w:type="continuationNotice" w:id="1">
    <w:p w14:paraId="2DBF5896" w14:textId="77777777" w:rsidR="004C7D32" w:rsidRDefault="004C7D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1A77E5C6" w:rsidR="004F04E2" w:rsidRDefault="006F2798" w:rsidP="00195D47">
    <w:pPr>
      <w:pStyle w:val="Address"/>
      <w:tabs>
        <w:tab w:val="left" w:pos="4180"/>
        <w:tab w:val="right" w:pos="10080"/>
      </w:tabs>
      <w:jc w:val="left"/>
    </w:pPr>
    <w:r>
      <w:rPr>
        <w:noProof/>
      </w:rPr>
      <mc:AlternateContent>
        <mc:Choice Requires="wps">
          <w:drawing>
            <wp:anchor distT="45720" distB="45720" distL="114300" distR="114300" simplePos="0" relativeHeight="251658242" behindDoc="1" locked="0" layoutInCell="1" allowOverlap="1" wp14:anchorId="09583A41" wp14:editId="2DAB2A06">
              <wp:simplePos x="0" y="0"/>
              <wp:positionH relativeFrom="margin">
                <wp:posOffset>95250</wp:posOffset>
              </wp:positionH>
              <wp:positionV relativeFrom="paragraph">
                <wp:posOffset>-342265</wp:posOffset>
              </wp:positionV>
              <wp:extent cx="6549390" cy="298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solidFill>
                        <a:srgbClr val="FFFFFF"/>
                      </a:solidFill>
                      <a:ln w="9525">
                        <a:noFill/>
                        <a:miter lim="800000"/>
                        <a:headEnd/>
                        <a:tailEnd/>
                      </a:ln>
                    </wps:spPr>
                    <wps:txbx>
                      <w:txbxContent>
                        <w:p w14:paraId="3F3169E4" w14:textId="7BB989D9" w:rsidR="005E1013" w:rsidRPr="004A6AA8" w:rsidRDefault="00523D8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83A41" id="_x0000_t202" coordsize="21600,21600" o:spt="202" path="m,l,21600r21600,l21600,xe">
              <v:stroke joinstyle="miter"/>
              <v:path gradientshapeok="t" o:connecttype="rect"/>
            </v:shapetype>
            <v:shape id="Text Box 3"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wADQIAAPY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Yr56u6KQpNhstZwv0lQyUTzddujDRwUdi0bJkYaa0MXxwYdYjSieUuJjHoyud9qY5OC+&#10;2hpkR0EC2KWVGniRZizrS75azBYJ2UK8n7TR6UACNbor+TKPa5RMZOODrVNKENqMNlVi7JmeyMjI&#10;TRiqgRIjTRXUJyIKYRQifRwyWsDfnPUkwpL7XweBijPzyRLZq+l8HlWbnPni3YwcvI5U1xFhJUGV&#10;PHA2mtuQlB55sHBHQ2l04uu5knOtJK5E4/kjRPVe+ynr+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DIHswADQIA&#10;APYDAAAOAAAAAAAAAAAAAAAAAC4CAABkcnMvZTJvRG9jLnhtbFBLAQItABQABgAIAAAAIQCONb7F&#10;3gAAAAoBAAAPAAAAAAAAAAAAAAAAAGcEAABkcnMvZG93bnJldi54bWxQSwUGAAAAAAQABADzAAAA&#10;cgUAAAAA&#10;" stroked="f">
              <v:textbox>
                <w:txbxContent>
                  <w:p w14:paraId="3F3169E4" w14:textId="7BB989D9" w:rsidR="005E1013" w:rsidRPr="004A6AA8" w:rsidRDefault="003D707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469520958"/>
                        <w:placeholder>
                          <w:docPart w:val="AF68A054B5B4489D94BF79A5E82004F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rsidRPr="00D75674">
                          <w:rPr>
                            <w:rStyle w:val="PlaceholderText"/>
                          </w:rPr>
                          <w:t>[Comments]</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3791D18" w:rsidR="001613CA" w:rsidRDefault="006F2798" w:rsidP="006E187D">
    <w:pPr>
      <w:tabs>
        <w:tab w:val="left" w:pos="1539"/>
      </w:tabs>
      <w:spacing w:line="240" w:lineRule="auto"/>
      <w:ind w:right="-518"/>
      <w:rPr>
        <w:noProof/>
        <w:lang w:eastAsia="en-GB"/>
      </w:rPr>
    </w:pPr>
    <w:r>
      <w:rPr>
        <w:noProof/>
      </w:rPr>
      <mc:AlternateContent>
        <mc:Choice Requires="wps">
          <w:drawing>
            <wp:anchor distT="45720" distB="45720" distL="114300" distR="114300" simplePos="0" relativeHeight="251658243" behindDoc="1" locked="0" layoutInCell="1" allowOverlap="1" wp14:anchorId="787EE9BB" wp14:editId="2F4F3B26">
              <wp:simplePos x="0" y="0"/>
              <wp:positionH relativeFrom="margin">
                <wp:posOffset>194310</wp:posOffset>
              </wp:positionH>
              <wp:positionV relativeFrom="paragraph">
                <wp:posOffset>-275590</wp:posOffset>
              </wp:positionV>
              <wp:extent cx="6549390"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298450"/>
                      </a:xfrm>
                      <a:prstGeom prst="rect">
                        <a:avLst/>
                      </a:prstGeom>
                      <a:noFill/>
                      <a:ln w="9525">
                        <a:noFill/>
                        <a:miter lim="800000"/>
                        <a:headEnd/>
                        <a:tailEnd/>
                      </a:ln>
                    </wps:spPr>
                    <wps:txbx>
                      <w:txbxContent>
                        <w:p w14:paraId="4188ED15" w14:textId="4938AEF4" w:rsidR="00AD6216" w:rsidRPr="004A6AA8" w:rsidRDefault="00523D8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EE9BB" id="_x0000_t202" coordsize="21600,21600" o:spt="202" path="m,l,21600r21600,l21600,xe">
              <v:stroke joinstyle="miter"/>
              <v:path gradientshapeok="t" o:connecttype="rect"/>
            </v:shapetype>
            <v:shape id="Text Box 2"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PpYPcfsBAADUAwAADgAAAAAAAAAAAAAAAAAu&#10;AgAAZHJzL2Uyb0RvYy54bWxQSwECLQAUAAYACAAAACEA2uxrEtwAAAAJAQAADwAAAAAAAAAAAAAA&#10;AABVBAAAZHJzL2Rvd25yZXYueG1sUEsFBgAAAAAEAAQA8wAAAF4FAAAAAA==&#10;" filled="f" stroked="f">
              <v:textbox>
                <w:txbxContent>
                  <w:p w14:paraId="4188ED15" w14:textId="4938AEF4" w:rsidR="00AD6216" w:rsidRPr="004A6AA8" w:rsidRDefault="003D707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16A55">
                          <w:t>Clinical Nurse Specialist Dermatology</w:t>
                        </w:r>
                      </w:sdtContent>
                    </w:sdt>
                    <w:r w:rsidR="00AD6216">
                      <w:t>-</w:t>
                    </w:r>
                    <w:sdt>
                      <w:sdtPr>
                        <w:alias w:val="Comments"/>
                        <w:tag w:val=""/>
                        <w:id w:val="-1778166478"/>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763D9">
                          <w:t xml:space="preserve">     </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523D8C">
      <w:rPr>
        <w:noProof/>
        <w:lang w:eastAsia="en-GB"/>
      </w:rPr>
      <w:drawing>
        <wp:inline distT="0" distB="0" distL="0" distR="0" wp14:anchorId="485DE168" wp14:editId="385E86A1">
          <wp:extent cx="2123902" cy="914400"/>
          <wp:effectExtent l="0" t="0" r="0" b="0"/>
          <wp:docPr id="42841816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1816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39516A0"/>
    <w:multiLevelType w:val="hybridMultilevel"/>
    <w:tmpl w:val="1D6C2D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C3D67"/>
    <w:multiLevelType w:val="hybridMultilevel"/>
    <w:tmpl w:val="FC0AB9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F5C99"/>
    <w:multiLevelType w:val="hybridMultilevel"/>
    <w:tmpl w:val="35D21B4A"/>
    <w:lvl w:ilvl="0" w:tplc="2D08F0EC">
      <w:start w:val="1"/>
      <w:numFmt w:val="bullet"/>
      <w:lvlText w:val="o"/>
      <w:lvlJc w:val="left"/>
      <w:pPr>
        <w:ind w:left="720" w:hanging="360"/>
      </w:pPr>
      <w:rPr>
        <w:rFonts w:ascii="Symbol" w:hAnsi="Symbol" w:hint="default"/>
      </w:rPr>
    </w:lvl>
    <w:lvl w:ilvl="1" w:tplc="4EBE22C0">
      <w:start w:val="1"/>
      <w:numFmt w:val="bullet"/>
      <w:lvlText w:val="o"/>
      <w:lvlJc w:val="left"/>
      <w:pPr>
        <w:ind w:left="1440" w:hanging="360"/>
      </w:pPr>
      <w:rPr>
        <w:rFonts w:ascii="Courier New" w:hAnsi="Courier New" w:hint="default"/>
      </w:rPr>
    </w:lvl>
    <w:lvl w:ilvl="2" w:tplc="98FED4EC">
      <w:start w:val="1"/>
      <w:numFmt w:val="bullet"/>
      <w:lvlText w:val=""/>
      <w:lvlJc w:val="left"/>
      <w:pPr>
        <w:ind w:left="2160" w:hanging="360"/>
      </w:pPr>
      <w:rPr>
        <w:rFonts w:ascii="Wingdings" w:hAnsi="Wingdings" w:hint="default"/>
      </w:rPr>
    </w:lvl>
    <w:lvl w:ilvl="3" w:tplc="EB3AD8C0">
      <w:start w:val="1"/>
      <w:numFmt w:val="bullet"/>
      <w:lvlText w:val=""/>
      <w:lvlJc w:val="left"/>
      <w:pPr>
        <w:ind w:left="2880" w:hanging="360"/>
      </w:pPr>
      <w:rPr>
        <w:rFonts w:ascii="Symbol" w:hAnsi="Symbol" w:hint="default"/>
      </w:rPr>
    </w:lvl>
    <w:lvl w:ilvl="4" w:tplc="E08287D4">
      <w:start w:val="1"/>
      <w:numFmt w:val="bullet"/>
      <w:lvlText w:val="o"/>
      <w:lvlJc w:val="left"/>
      <w:pPr>
        <w:ind w:left="3600" w:hanging="360"/>
      </w:pPr>
      <w:rPr>
        <w:rFonts w:ascii="Courier New" w:hAnsi="Courier New" w:hint="default"/>
      </w:rPr>
    </w:lvl>
    <w:lvl w:ilvl="5" w:tplc="43D6DE56">
      <w:start w:val="1"/>
      <w:numFmt w:val="bullet"/>
      <w:lvlText w:val=""/>
      <w:lvlJc w:val="left"/>
      <w:pPr>
        <w:ind w:left="4320" w:hanging="360"/>
      </w:pPr>
      <w:rPr>
        <w:rFonts w:ascii="Wingdings" w:hAnsi="Wingdings" w:hint="default"/>
      </w:rPr>
    </w:lvl>
    <w:lvl w:ilvl="6" w:tplc="4B14BBBE">
      <w:start w:val="1"/>
      <w:numFmt w:val="bullet"/>
      <w:lvlText w:val=""/>
      <w:lvlJc w:val="left"/>
      <w:pPr>
        <w:ind w:left="5040" w:hanging="360"/>
      </w:pPr>
      <w:rPr>
        <w:rFonts w:ascii="Symbol" w:hAnsi="Symbol" w:hint="default"/>
      </w:rPr>
    </w:lvl>
    <w:lvl w:ilvl="7" w:tplc="1946E72A">
      <w:start w:val="1"/>
      <w:numFmt w:val="bullet"/>
      <w:lvlText w:val="o"/>
      <w:lvlJc w:val="left"/>
      <w:pPr>
        <w:ind w:left="5760" w:hanging="360"/>
      </w:pPr>
      <w:rPr>
        <w:rFonts w:ascii="Courier New" w:hAnsi="Courier New" w:hint="default"/>
      </w:rPr>
    </w:lvl>
    <w:lvl w:ilvl="8" w:tplc="B40CCFC0">
      <w:start w:val="1"/>
      <w:numFmt w:val="bullet"/>
      <w:lvlText w:val=""/>
      <w:lvlJc w:val="left"/>
      <w:pPr>
        <w:ind w:left="6480" w:hanging="360"/>
      </w:pPr>
      <w:rPr>
        <w:rFonts w:ascii="Wingdings" w:hAnsi="Wingdings" w:hint="default"/>
      </w:rPr>
    </w:lvl>
  </w:abstractNum>
  <w:abstractNum w:abstractNumId="10"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527DA"/>
    <w:multiLevelType w:val="hybridMultilevel"/>
    <w:tmpl w:val="41C2FEA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3069">
    <w:abstractNumId w:val="9"/>
  </w:num>
  <w:num w:numId="2" w16cid:durableId="1313094771">
    <w:abstractNumId w:val="6"/>
  </w:num>
  <w:num w:numId="3" w16cid:durableId="845284294">
    <w:abstractNumId w:val="7"/>
  </w:num>
  <w:num w:numId="4" w16cid:durableId="1190291837">
    <w:abstractNumId w:val="3"/>
  </w:num>
  <w:num w:numId="5" w16cid:durableId="1149203030">
    <w:abstractNumId w:val="2"/>
  </w:num>
  <w:num w:numId="6" w16cid:durableId="502744097">
    <w:abstractNumId w:val="1"/>
  </w:num>
  <w:num w:numId="7" w16cid:durableId="2099472629">
    <w:abstractNumId w:val="0"/>
  </w:num>
  <w:num w:numId="8" w16cid:durableId="1943954047">
    <w:abstractNumId w:val="11"/>
  </w:num>
  <w:num w:numId="9" w16cid:durableId="1755472622">
    <w:abstractNumId w:val="12"/>
  </w:num>
  <w:num w:numId="10" w16cid:durableId="1434089708">
    <w:abstractNumId w:val="13"/>
  </w:num>
  <w:num w:numId="11" w16cid:durableId="1007290141">
    <w:abstractNumId w:val="14"/>
  </w:num>
  <w:num w:numId="12" w16cid:durableId="1751191019">
    <w:abstractNumId w:val="4"/>
  </w:num>
  <w:num w:numId="13" w16cid:durableId="2073430915">
    <w:abstractNumId w:val="10"/>
  </w:num>
  <w:num w:numId="14" w16cid:durableId="1758558372">
    <w:abstractNumId w:val="8"/>
  </w:num>
  <w:num w:numId="15" w16cid:durableId="5935901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E2"/>
    <w:rsid w:val="00006998"/>
    <w:rsid w:val="0001022D"/>
    <w:rsid w:val="000123BC"/>
    <w:rsid w:val="000147A1"/>
    <w:rsid w:val="0003359B"/>
    <w:rsid w:val="000361B6"/>
    <w:rsid w:val="000451AC"/>
    <w:rsid w:val="000457CD"/>
    <w:rsid w:val="00060F4B"/>
    <w:rsid w:val="00073D92"/>
    <w:rsid w:val="0007487D"/>
    <w:rsid w:val="000778C3"/>
    <w:rsid w:val="0008067D"/>
    <w:rsid w:val="0009523A"/>
    <w:rsid w:val="00096451"/>
    <w:rsid w:val="000A179B"/>
    <w:rsid w:val="000A371D"/>
    <w:rsid w:val="000B543A"/>
    <w:rsid w:val="000C22EE"/>
    <w:rsid w:val="000F1AD1"/>
    <w:rsid w:val="000F3980"/>
    <w:rsid w:val="00112C47"/>
    <w:rsid w:val="001138E4"/>
    <w:rsid w:val="00132A6E"/>
    <w:rsid w:val="00145448"/>
    <w:rsid w:val="001521BA"/>
    <w:rsid w:val="00154B67"/>
    <w:rsid w:val="001613CA"/>
    <w:rsid w:val="00166DFB"/>
    <w:rsid w:val="001730A7"/>
    <w:rsid w:val="001763D9"/>
    <w:rsid w:val="00192749"/>
    <w:rsid w:val="00195D47"/>
    <w:rsid w:val="001A1E1C"/>
    <w:rsid w:val="001A4354"/>
    <w:rsid w:val="001A5D93"/>
    <w:rsid w:val="001B2A78"/>
    <w:rsid w:val="001C6508"/>
    <w:rsid w:val="001C7A5C"/>
    <w:rsid w:val="001E1018"/>
    <w:rsid w:val="001F2ADA"/>
    <w:rsid w:val="00203534"/>
    <w:rsid w:val="0020579B"/>
    <w:rsid w:val="00214E5E"/>
    <w:rsid w:val="00216530"/>
    <w:rsid w:val="00232ED5"/>
    <w:rsid w:val="0024338F"/>
    <w:rsid w:val="00251740"/>
    <w:rsid w:val="0026053A"/>
    <w:rsid w:val="00266A7A"/>
    <w:rsid w:val="002767D4"/>
    <w:rsid w:val="00284165"/>
    <w:rsid w:val="00296B67"/>
    <w:rsid w:val="002A0415"/>
    <w:rsid w:val="002A19D2"/>
    <w:rsid w:val="002A56DE"/>
    <w:rsid w:val="002C1886"/>
    <w:rsid w:val="002C26B0"/>
    <w:rsid w:val="002C7818"/>
    <w:rsid w:val="002E12D8"/>
    <w:rsid w:val="002F22FA"/>
    <w:rsid w:val="002F6E88"/>
    <w:rsid w:val="003009D3"/>
    <w:rsid w:val="00303627"/>
    <w:rsid w:val="0030477F"/>
    <w:rsid w:val="003163AC"/>
    <w:rsid w:val="00317A49"/>
    <w:rsid w:val="00317DFA"/>
    <w:rsid w:val="0032018C"/>
    <w:rsid w:val="00331E01"/>
    <w:rsid w:val="0033322C"/>
    <w:rsid w:val="0033354B"/>
    <w:rsid w:val="003355CB"/>
    <w:rsid w:val="00341EC5"/>
    <w:rsid w:val="003469E4"/>
    <w:rsid w:val="003650D1"/>
    <w:rsid w:val="00365B95"/>
    <w:rsid w:val="0038280D"/>
    <w:rsid w:val="00385175"/>
    <w:rsid w:val="0038772C"/>
    <w:rsid w:val="0038785C"/>
    <w:rsid w:val="0039014C"/>
    <w:rsid w:val="003A576E"/>
    <w:rsid w:val="003A591F"/>
    <w:rsid w:val="003B3ED7"/>
    <w:rsid w:val="003D7078"/>
    <w:rsid w:val="003E2915"/>
    <w:rsid w:val="003E6AC1"/>
    <w:rsid w:val="003F47B2"/>
    <w:rsid w:val="0040035C"/>
    <w:rsid w:val="00400F4B"/>
    <w:rsid w:val="00407D0E"/>
    <w:rsid w:val="004130E5"/>
    <w:rsid w:val="004131C8"/>
    <w:rsid w:val="00414E62"/>
    <w:rsid w:val="00416A55"/>
    <w:rsid w:val="00420840"/>
    <w:rsid w:val="00426BD6"/>
    <w:rsid w:val="004304F8"/>
    <w:rsid w:val="00436F46"/>
    <w:rsid w:val="00443145"/>
    <w:rsid w:val="00443196"/>
    <w:rsid w:val="00446BA1"/>
    <w:rsid w:val="004513F5"/>
    <w:rsid w:val="00457906"/>
    <w:rsid w:val="004624E2"/>
    <w:rsid w:val="00463B4C"/>
    <w:rsid w:val="00464C15"/>
    <w:rsid w:val="00465718"/>
    <w:rsid w:val="00467F66"/>
    <w:rsid w:val="00481D33"/>
    <w:rsid w:val="00484AE6"/>
    <w:rsid w:val="004B0D6E"/>
    <w:rsid w:val="004C7D32"/>
    <w:rsid w:val="004D2183"/>
    <w:rsid w:val="004D7F07"/>
    <w:rsid w:val="004E07B2"/>
    <w:rsid w:val="004E1C18"/>
    <w:rsid w:val="004E1D1E"/>
    <w:rsid w:val="004F04E2"/>
    <w:rsid w:val="004F05E6"/>
    <w:rsid w:val="0051296C"/>
    <w:rsid w:val="00522685"/>
    <w:rsid w:val="00523D8C"/>
    <w:rsid w:val="005263EA"/>
    <w:rsid w:val="00531ED7"/>
    <w:rsid w:val="00536D88"/>
    <w:rsid w:val="005378DD"/>
    <w:rsid w:val="0055685A"/>
    <w:rsid w:val="00556A5E"/>
    <w:rsid w:val="00557C5F"/>
    <w:rsid w:val="005750BA"/>
    <w:rsid w:val="005775F8"/>
    <w:rsid w:val="00583E2F"/>
    <w:rsid w:val="00586007"/>
    <w:rsid w:val="005A0A53"/>
    <w:rsid w:val="005A2909"/>
    <w:rsid w:val="005B0F6C"/>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5271"/>
    <w:rsid w:val="006A1513"/>
    <w:rsid w:val="006A615A"/>
    <w:rsid w:val="006A7FC8"/>
    <w:rsid w:val="006B647C"/>
    <w:rsid w:val="006D5A73"/>
    <w:rsid w:val="006D6121"/>
    <w:rsid w:val="006D6F7B"/>
    <w:rsid w:val="006E187D"/>
    <w:rsid w:val="006F2798"/>
    <w:rsid w:val="006F280C"/>
    <w:rsid w:val="006F4637"/>
    <w:rsid w:val="00721860"/>
    <w:rsid w:val="00722C6C"/>
    <w:rsid w:val="00723AA9"/>
    <w:rsid w:val="00735584"/>
    <w:rsid w:val="00750F11"/>
    <w:rsid w:val="00757D37"/>
    <w:rsid w:val="00761C6A"/>
    <w:rsid w:val="00777004"/>
    <w:rsid w:val="00785B9C"/>
    <w:rsid w:val="00791C22"/>
    <w:rsid w:val="007A1AC7"/>
    <w:rsid w:val="007B1F7A"/>
    <w:rsid w:val="007B2DC8"/>
    <w:rsid w:val="007B7162"/>
    <w:rsid w:val="007C3C30"/>
    <w:rsid w:val="007E2E8C"/>
    <w:rsid w:val="007E2ED2"/>
    <w:rsid w:val="007F22A3"/>
    <w:rsid w:val="007F2A61"/>
    <w:rsid w:val="007F2D27"/>
    <w:rsid w:val="007F473F"/>
    <w:rsid w:val="00815820"/>
    <w:rsid w:val="00817458"/>
    <w:rsid w:val="008319C3"/>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4A51"/>
    <w:rsid w:val="0091620C"/>
    <w:rsid w:val="00917EC9"/>
    <w:rsid w:val="00925DD9"/>
    <w:rsid w:val="00945FA7"/>
    <w:rsid w:val="00952D23"/>
    <w:rsid w:val="00962BC8"/>
    <w:rsid w:val="00966F66"/>
    <w:rsid w:val="00973D5C"/>
    <w:rsid w:val="00975A1A"/>
    <w:rsid w:val="00992211"/>
    <w:rsid w:val="009A706F"/>
    <w:rsid w:val="009B2062"/>
    <w:rsid w:val="009B41B8"/>
    <w:rsid w:val="009C41F0"/>
    <w:rsid w:val="009D591E"/>
    <w:rsid w:val="009D715E"/>
    <w:rsid w:val="009E32A2"/>
    <w:rsid w:val="009E4D3C"/>
    <w:rsid w:val="009E75AE"/>
    <w:rsid w:val="00A00821"/>
    <w:rsid w:val="00A215C5"/>
    <w:rsid w:val="00A34AC6"/>
    <w:rsid w:val="00A51DA9"/>
    <w:rsid w:val="00A562C0"/>
    <w:rsid w:val="00A62D61"/>
    <w:rsid w:val="00A66B4F"/>
    <w:rsid w:val="00A7752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233C5"/>
    <w:rsid w:val="00B405C9"/>
    <w:rsid w:val="00B4728A"/>
    <w:rsid w:val="00B507D2"/>
    <w:rsid w:val="00B73492"/>
    <w:rsid w:val="00B7550F"/>
    <w:rsid w:val="00B83328"/>
    <w:rsid w:val="00B866EC"/>
    <w:rsid w:val="00BB0231"/>
    <w:rsid w:val="00BB1657"/>
    <w:rsid w:val="00BB327E"/>
    <w:rsid w:val="00BB3F7F"/>
    <w:rsid w:val="00BC09DF"/>
    <w:rsid w:val="00BC296B"/>
    <w:rsid w:val="00BC7E72"/>
    <w:rsid w:val="00BD35D8"/>
    <w:rsid w:val="00BE4E5D"/>
    <w:rsid w:val="00BE4EA4"/>
    <w:rsid w:val="00BE5187"/>
    <w:rsid w:val="00BF6F51"/>
    <w:rsid w:val="00BF7514"/>
    <w:rsid w:val="00C07454"/>
    <w:rsid w:val="00C07A4A"/>
    <w:rsid w:val="00C26FAA"/>
    <w:rsid w:val="00C27502"/>
    <w:rsid w:val="00C31E7D"/>
    <w:rsid w:val="00C470DD"/>
    <w:rsid w:val="00C50A66"/>
    <w:rsid w:val="00C57856"/>
    <w:rsid w:val="00C600C2"/>
    <w:rsid w:val="00C653AC"/>
    <w:rsid w:val="00C7219D"/>
    <w:rsid w:val="00C83042"/>
    <w:rsid w:val="00CA4700"/>
    <w:rsid w:val="00CA7205"/>
    <w:rsid w:val="00CB45D6"/>
    <w:rsid w:val="00CC09A9"/>
    <w:rsid w:val="00CC5C14"/>
    <w:rsid w:val="00CE6F74"/>
    <w:rsid w:val="00CF320A"/>
    <w:rsid w:val="00CF326B"/>
    <w:rsid w:val="00D00FDB"/>
    <w:rsid w:val="00D01434"/>
    <w:rsid w:val="00D018DD"/>
    <w:rsid w:val="00D070A1"/>
    <w:rsid w:val="00D13D94"/>
    <w:rsid w:val="00D15202"/>
    <w:rsid w:val="00D22109"/>
    <w:rsid w:val="00D23EF9"/>
    <w:rsid w:val="00D331FB"/>
    <w:rsid w:val="00D352BC"/>
    <w:rsid w:val="00D4532F"/>
    <w:rsid w:val="00D610B8"/>
    <w:rsid w:val="00D66587"/>
    <w:rsid w:val="00D76E89"/>
    <w:rsid w:val="00D801E2"/>
    <w:rsid w:val="00D84D7D"/>
    <w:rsid w:val="00D962FC"/>
    <w:rsid w:val="00DA12CF"/>
    <w:rsid w:val="00DA31D2"/>
    <w:rsid w:val="00DB2F17"/>
    <w:rsid w:val="00DD3296"/>
    <w:rsid w:val="00DE205B"/>
    <w:rsid w:val="00DF02BD"/>
    <w:rsid w:val="00DF6A50"/>
    <w:rsid w:val="00E027ED"/>
    <w:rsid w:val="00E10AA4"/>
    <w:rsid w:val="00E12C2D"/>
    <w:rsid w:val="00E4225D"/>
    <w:rsid w:val="00E4379F"/>
    <w:rsid w:val="00E56FA1"/>
    <w:rsid w:val="00E653E9"/>
    <w:rsid w:val="00E8547A"/>
    <w:rsid w:val="00EA27A9"/>
    <w:rsid w:val="00EA753A"/>
    <w:rsid w:val="00EB76F5"/>
    <w:rsid w:val="00EC4FA3"/>
    <w:rsid w:val="00ED2F2C"/>
    <w:rsid w:val="00ED6078"/>
    <w:rsid w:val="00EE6476"/>
    <w:rsid w:val="00F005C2"/>
    <w:rsid w:val="00F0798E"/>
    <w:rsid w:val="00F450BD"/>
    <w:rsid w:val="00F553DC"/>
    <w:rsid w:val="00F62430"/>
    <w:rsid w:val="00F63E60"/>
    <w:rsid w:val="00F66FA7"/>
    <w:rsid w:val="00F67D50"/>
    <w:rsid w:val="00F9670F"/>
    <w:rsid w:val="00FA0CDC"/>
    <w:rsid w:val="00FB0343"/>
    <w:rsid w:val="072E6E5F"/>
    <w:rsid w:val="0DA2601D"/>
    <w:rsid w:val="0E9B322A"/>
    <w:rsid w:val="1919755D"/>
    <w:rsid w:val="1995A7CD"/>
    <w:rsid w:val="1C047F5D"/>
    <w:rsid w:val="1CA8C0BE"/>
    <w:rsid w:val="1D3CF56E"/>
    <w:rsid w:val="1E5E83AD"/>
    <w:rsid w:val="1FF53BCB"/>
    <w:rsid w:val="218406BB"/>
    <w:rsid w:val="26887208"/>
    <w:rsid w:val="2EA83BCB"/>
    <w:rsid w:val="34BA8CF3"/>
    <w:rsid w:val="3DEC3F14"/>
    <w:rsid w:val="4227B2D3"/>
    <w:rsid w:val="42C9E9BD"/>
    <w:rsid w:val="46253ED1"/>
    <w:rsid w:val="4F9DFF25"/>
    <w:rsid w:val="50ADB43D"/>
    <w:rsid w:val="5D247394"/>
    <w:rsid w:val="5F33F594"/>
    <w:rsid w:val="65B0AAFD"/>
    <w:rsid w:val="66A3A5C9"/>
    <w:rsid w:val="6A99C933"/>
    <w:rsid w:val="6E6DD065"/>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5:docId w15:val="{C70E262D-FC8D-4F2D-8086-823A027A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8319C3"/>
    <w:rPr>
      <w:sz w:val="16"/>
      <w:szCs w:val="16"/>
    </w:rPr>
  </w:style>
  <w:style w:type="character" w:customStyle="1" w:styleId="cf01">
    <w:name w:val="cf01"/>
    <w:basedOn w:val="DefaultParagraphFont"/>
    <w:rsid w:val="00F450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179B"/>
    <w:rsid w:val="00166DFB"/>
    <w:rsid w:val="002C1351"/>
    <w:rsid w:val="00B375BB"/>
    <w:rsid w:val="00C31E7D"/>
    <w:rsid w:val="00CB6CF1"/>
    <w:rsid w:val="00CC000A"/>
    <w:rsid w:val="00D43D3B"/>
    <w:rsid w:val="00DB2F17"/>
    <w:rsid w:val="00E8598A"/>
    <w:rsid w:val="00EC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8D49CC-5687-4275-8D9A-63777634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7</Pages>
  <Words>1354</Words>
  <Characters>7723</Characters>
  <Application>Microsoft Office Word</Application>
  <DocSecurity>0</DocSecurity>
  <Lines>64</Lines>
  <Paragraphs>18</Paragraphs>
  <ScaleCrop>false</ScaleCrop>
  <Manager>Human Resources</Manager>
  <Company>RehabWorks</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Nurse Specialist Dermatology</dc:title>
  <dc:subject>Enter Sub-Title Of Policy</dc:subject>
  <dc:creator>Human Resources</dc:creator>
  <cp:keywords>TBC</cp:keywords>
  <dc:description/>
  <cp:lastModifiedBy>Emily Lowes</cp:lastModifiedBy>
  <cp:revision>5</cp:revision>
  <cp:lastPrinted>2018-03-16T13:36:00Z</cp:lastPrinted>
  <dcterms:created xsi:type="dcterms:W3CDTF">2024-01-25T15:04:00Z</dcterms:created>
  <dcterms:modified xsi:type="dcterms:W3CDTF">2024-09-26T08:33:00Z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