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1A0DA7A2" w:rsidR="001D5007" w:rsidRDefault="00E3113C" w:rsidP="00E3113C">
      <w:pPr>
        <w:rPr>
          <w:rFonts w:cstheme="minorHAnsi"/>
          <w:sz w:val="24"/>
          <w:szCs w:val="24"/>
        </w:rPr>
      </w:pPr>
      <w:r w:rsidRPr="00AE5805">
        <w:rPr>
          <w:rFonts w:cstheme="minorHAnsi"/>
          <w:sz w:val="24"/>
          <w:szCs w:val="24"/>
        </w:rPr>
        <w:t xml:space="preserve">Thank you for </w:t>
      </w:r>
      <w:r w:rsidR="001D5007">
        <w:rPr>
          <w:rFonts w:cstheme="minorHAnsi"/>
          <w:sz w:val="24"/>
          <w:szCs w:val="24"/>
        </w:rPr>
        <w:t>applying to</w:t>
      </w:r>
      <w:r w:rsidRPr="00AE5805">
        <w:rPr>
          <w:rFonts w:cstheme="minorHAnsi"/>
          <w:sz w:val="24"/>
          <w:szCs w:val="24"/>
        </w:rPr>
        <w:t xml:space="preserve"> our Trainee </w:t>
      </w:r>
      <w:r w:rsidR="006A057D">
        <w:rPr>
          <w:rFonts w:cstheme="minorHAnsi"/>
          <w:sz w:val="24"/>
          <w:szCs w:val="24"/>
        </w:rPr>
        <w:t>High Intensity Therapist</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Leicestershire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53C77A27" w14:textId="77777777" w:rsidR="009A5626" w:rsidRDefault="009A5626" w:rsidP="009A5626">
      <w:pPr>
        <w:spacing w:after="0" w:line="240" w:lineRule="auto"/>
        <w:rPr>
          <w:rFonts w:cstheme="minorHAnsi"/>
          <w:sz w:val="24"/>
          <w:szCs w:val="24"/>
        </w:rPr>
      </w:pPr>
    </w:p>
    <w:p w14:paraId="664D3402" w14:textId="1539D3BD" w:rsidR="0001250B" w:rsidRDefault="009A5626" w:rsidP="009A5626">
      <w:pPr>
        <w:spacing w:after="0" w:line="240" w:lineRule="auto"/>
        <w:rPr>
          <w:rFonts w:cstheme="minorHAnsi"/>
          <w:sz w:val="24"/>
          <w:szCs w:val="24"/>
        </w:rPr>
      </w:pPr>
      <w:r>
        <w:rPr>
          <w:rFonts w:cstheme="minorHAnsi"/>
          <w:sz w:val="24"/>
          <w:szCs w:val="24"/>
        </w:rPr>
        <w:t xml:space="preserve">The course for this recruitment is to be delivered remotely at the University. There will be two induction days that require face to face attendance </w:t>
      </w:r>
      <w:r w:rsidR="000617E6">
        <w:rPr>
          <w:rFonts w:cstheme="minorHAnsi"/>
          <w:sz w:val="24"/>
          <w:szCs w:val="24"/>
        </w:rPr>
        <w:t>and</w:t>
      </w:r>
      <w:r>
        <w:rPr>
          <w:rFonts w:cstheme="minorHAnsi"/>
          <w:sz w:val="24"/>
          <w:szCs w:val="24"/>
        </w:rPr>
        <w:t xml:space="preserve"> all other teaching will be delivered remotely. There is the option to work in the Basildon and Brentwood service area either face to face or remotely. </w:t>
      </w:r>
      <w:r w:rsidR="007923AA" w:rsidRPr="00F3183D">
        <w:rPr>
          <w:rFonts w:cstheme="minorHAnsi"/>
          <w:sz w:val="24"/>
          <w:szCs w:val="24"/>
        </w:rPr>
        <w:t xml:space="preserve"> </w:t>
      </w:r>
    </w:p>
    <w:bookmarkEnd w:id="0"/>
    <w:bookmarkEnd w:id="1"/>
    <w:p w14:paraId="065A6B9F" w14:textId="2D0C77E5"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65DAC46E" w:rsidR="00E3113C" w:rsidRPr="004E2DC3" w:rsidRDefault="001D5007" w:rsidP="00E3113C">
      <w:pPr>
        <w:rPr>
          <w:rFonts w:eastAsia="Calibri" w:cstheme="minorHAnsi"/>
          <w:noProof/>
          <w:sz w:val="24"/>
          <w:szCs w:val="24"/>
          <w:lang w:eastAsia="en-GB"/>
        </w:rPr>
      </w:pPr>
      <w:r>
        <w:rPr>
          <w:rFonts w:eastAsia="Calibri" w:cstheme="minorHAnsi"/>
          <w:noProof/>
          <w:sz w:val="24"/>
          <w:szCs w:val="24"/>
        </w:rPr>
        <w:t xml:space="preserve">We recruit for Trainee </w:t>
      </w:r>
      <w:r w:rsidR="006A057D">
        <w:rPr>
          <w:rFonts w:eastAsia="Calibri" w:cstheme="minorHAnsi"/>
          <w:noProof/>
          <w:sz w:val="24"/>
          <w:szCs w:val="24"/>
        </w:rPr>
        <w:t>HITs</w:t>
      </w:r>
      <w:r>
        <w:rPr>
          <w:rFonts w:eastAsia="Calibri" w:cstheme="minorHAnsi"/>
          <w:noProof/>
          <w:sz w:val="24"/>
          <w:szCs w:val="24"/>
        </w:rPr>
        <w:t xml:space="preserve">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w:t>
      </w:r>
      <w:r w:rsidR="00CD0E93">
        <w:rPr>
          <w:rFonts w:eastAsia="Calibri" w:cstheme="minorHAnsi"/>
          <w:noProof/>
          <w:sz w:val="24"/>
          <w:szCs w:val="24"/>
          <w:lang w:eastAsia="en-GB"/>
        </w:rPr>
        <w:t>Adverts are sometimes closed early due to the number of applications we receive.</w:t>
      </w:r>
    </w:p>
    <w:p w14:paraId="48BA66A5" w14:textId="5A63AE5B" w:rsidR="00E3113C" w:rsidRPr="0001250B" w:rsidRDefault="001D5007" w:rsidP="00E3113C">
      <w:pPr>
        <w:rPr>
          <w:sz w:val="24"/>
          <w:szCs w:val="24"/>
        </w:rPr>
      </w:pPr>
      <w:r w:rsidRPr="008528D4">
        <w:rPr>
          <w:sz w:val="24"/>
          <w:szCs w:val="24"/>
        </w:rPr>
        <w:t>T</w:t>
      </w:r>
      <w:r w:rsidR="00E3113C" w:rsidRPr="008528D4">
        <w:rPr>
          <w:sz w:val="24"/>
          <w:szCs w:val="24"/>
        </w:rPr>
        <w:t xml:space="preserve">he process will </w:t>
      </w:r>
      <w:r w:rsidRPr="008528D4">
        <w:rPr>
          <w:sz w:val="24"/>
          <w:szCs w:val="24"/>
        </w:rPr>
        <w:t>be</w:t>
      </w:r>
      <w:r w:rsidR="00E3113C" w:rsidRPr="008528D4">
        <w:rPr>
          <w:sz w:val="24"/>
          <w:szCs w:val="24"/>
        </w:rPr>
        <w:t xml:space="preserve"> an interview with panel representatives from both Vita Health Group and the University.</w:t>
      </w:r>
      <w:r w:rsidR="006A057D">
        <w:rPr>
          <w:sz w:val="24"/>
          <w:szCs w:val="24"/>
        </w:rPr>
        <w:t xml:space="preserve"> Interviews</w:t>
      </w:r>
      <w:r w:rsidR="00E3113C" w:rsidRPr="0001250B">
        <w:rPr>
          <w:sz w:val="24"/>
          <w:szCs w:val="24"/>
        </w:rPr>
        <w:t xml:space="preserve"> will be conducted remotely using Microsoft Teams.</w:t>
      </w:r>
    </w:p>
    <w:p w14:paraId="2940E7DA" w14:textId="5F1BEE4B" w:rsidR="00CD0E93" w:rsidRDefault="00E3113C" w:rsidP="00E3113C">
      <w:pPr>
        <w:rPr>
          <w:sz w:val="24"/>
          <w:szCs w:val="24"/>
        </w:rPr>
      </w:pPr>
      <w:r w:rsidRPr="004E2DC3">
        <w:rPr>
          <w:sz w:val="24"/>
          <w:szCs w:val="24"/>
        </w:rPr>
        <w:t>If you are successful at interview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xml:space="preserve">, right to work in the UK check, references, </w:t>
      </w:r>
      <w:r w:rsidRPr="004E2DC3">
        <w:rPr>
          <w:sz w:val="24"/>
          <w:szCs w:val="24"/>
        </w:rPr>
        <w:lastRenderedPageBreak/>
        <w:t>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70E22836" w14:textId="77777777" w:rsidR="003072A1" w:rsidRPr="009B0148" w:rsidRDefault="003072A1" w:rsidP="003072A1">
      <w:pPr>
        <w:rPr>
          <w:rFonts w:cstheme="minorHAnsi"/>
          <w:b/>
          <w:bCs/>
          <w:color w:val="009999"/>
          <w:sz w:val="28"/>
          <w:szCs w:val="28"/>
        </w:rPr>
      </w:pPr>
      <w:r>
        <w:rPr>
          <w:rFonts w:cstheme="minorHAnsi"/>
          <w:b/>
          <w:bCs/>
          <w:color w:val="009999"/>
          <w:sz w:val="28"/>
          <w:szCs w:val="28"/>
        </w:rPr>
        <w:t>The University of Hertfordshire</w:t>
      </w:r>
    </w:p>
    <w:p w14:paraId="2F2D9BA0" w14:textId="77777777" w:rsidR="003072A1" w:rsidRPr="00A33722" w:rsidRDefault="003072A1" w:rsidP="003072A1">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a rich and vibrant history of higher education excellence. In 2022-23 we are celebrating our 70th anniversary of powering the potential of the many students, graduates, businesses and staff who have passed through our doors.</w:t>
      </w:r>
    </w:p>
    <w:p w14:paraId="03B81448" w14:textId="77777777" w:rsidR="003072A1" w:rsidRDefault="003072A1" w:rsidP="003072A1">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stayed true to our roots, sustaining our focus on ensuring the employability of our students, providing over 550 career-focused courses aligned with the needs of industry and the public sector. As Hertfordshire’s only University, we remain committed to the regional skills agenda, just as we have done throughout each of our 70 years.</w:t>
      </w:r>
    </w:p>
    <w:p w14:paraId="47EEC8C0" w14:textId="77777777" w:rsidR="003072A1" w:rsidRPr="0029161B" w:rsidRDefault="003072A1" w:rsidP="003072A1">
      <w:pPr>
        <w:rPr>
          <w:rFonts w:eastAsia="Calibri" w:cstheme="minorHAnsi"/>
          <w:noProof/>
          <w:sz w:val="24"/>
          <w:szCs w:val="24"/>
          <w:lang w:eastAsia="en-GB"/>
        </w:rPr>
      </w:pPr>
      <w:r w:rsidRPr="0029161B">
        <w:rPr>
          <w:rFonts w:eastAsia="Calibri" w:cstheme="minorHAnsi"/>
          <w:noProof/>
          <w:sz w:val="24"/>
          <w:szCs w:val="24"/>
          <w:lang w:eastAsia="en-GB"/>
        </w:rPr>
        <w:t xml:space="preserve">For further information about the University please visit: </w:t>
      </w:r>
      <w:hyperlink r:id="rId6" w:history="1">
        <w:r w:rsidRPr="00602C94">
          <w:rPr>
            <w:rStyle w:val="Hyperlink"/>
            <w:rFonts w:eastAsia="Calibri" w:cstheme="minorHAnsi"/>
            <w:noProof/>
            <w:sz w:val="24"/>
            <w:szCs w:val="24"/>
            <w:lang w:eastAsia="en-GB"/>
          </w:rPr>
          <w:t>https://www.herts.ac.uk/</w:t>
        </w:r>
      </w:hyperlink>
      <w:r>
        <w:rPr>
          <w:rFonts w:eastAsia="Calibri" w:cstheme="minorHAnsi"/>
          <w:noProof/>
          <w:sz w:val="24"/>
          <w:szCs w:val="24"/>
          <w:lang w:eastAsia="en-GB"/>
        </w:rPr>
        <w:t xml:space="preserve"> </w:t>
      </w:r>
    </w:p>
    <w:p w14:paraId="2E98493D" w14:textId="77777777" w:rsidR="003072A1" w:rsidRDefault="003072A1" w:rsidP="003072A1">
      <w:pPr>
        <w:rPr>
          <w:rFonts w:eastAsia="Calibri" w:cstheme="minorHAnsi"/>
          <w:b/>
          <w:bCs/>
          <w:noProof/>
          <w:color w:val="009999"/>
          <w:sz w:val="28"/>
          <w:szCs w:val="28"/>
          <w:lang w:eastAsia="en-GB"/>
        </w:rPr>
      </w:pPr>
    </w:p>
    <w:p w14:paraId="233E7AAF" w14:textId="77777777" w:rsidR="003072A1" w:rsidRDefault="003072A1" w:rsidP="003072A1">
      <w:pPr>
        <w:rPr>
          <w:rFonts w:eastAsia="Calibri" w:cstheme="minorHAnsi"/>
          <w:b/>
          <w:bCs/>
          <w:noProof/>
          <w:color w:val="009999"/>
          <w:sz w:val="28"/>
          <w:szCs w:val="28"/>
          <w:lang w:eastAsia="en-GB"/>
        </w:rPr>
      </w:pPr>
      <w:r>
        <w:rPr>
          <w:rFonts w:eastAsia="Calibri" w:cstheme="minorHAnsi"/>
          <w:b/>
          <w:bCs/>
          <w:noProof/>
          <w:color w:val="009999"/>
          <w:sz w:val="28"/>
          <w:szCs w:val="28"/>
          <w:lang w:eastAsia="en-GB"/>
        </w:rPr>
        <w:t xml:space="preserve">The Course: </w:t>
      </w:r>
      <w:r w:rsidRPr="00E35FE6">
        <w:rPr>
          <w:rFonts w:eastAsia="Calibri" w:cstheme="minorHAnsi"/>
          <w:b/>
          <w:bCs/>
          <w:noProof/>
          <w:color w:val="009999"/>
          <w:sz w:val="28"/>
          <w:szCs w:val="28"/>
          <w:lang w:eastAsia="en-GB"/>
        </w:rPr>
        <w:t xml:space="preserve">PgDip Cognitive Behavioural Therapy </w:t>
      </w:r>
    </w:p>
    <w:p w14:paraId="2EF55707" w14:textId="77777777" w:rsidR="003072A1" w:rsidRDefault="003072A1" w:rsidP="003072A1">
      <w:pPr>
        <w:rPr>
          <w:rFonts w:eastAsia="Calibri" w:cstheme="minorHAnsi"/>
          <w:noProof/>
          <w:sz w:val="24"/>
          <w:szCs w:val="24"/>
          <w:lang w:eastAsia="en-GB"/>
        </w:rPr>
      </w:pPr>
      <w:r w:rsidRPr="0029161B">
        <w:rPr>
          <w:rFonts w:eastAsia="Calibri" w:cstheme="minorHAnsi"/>
          <w:noProof/>
          <w:sz w:val="24"/>
          <w:szCs w:val="24"/>
          <w:lang w:eastAsia="en-GB"/>
        </w:rPr>
        <w:t>The Postgraduate Diploma in Cognitive Behaviour Therapy (IAPT) course is an exciting and innovative course, delivered by an enthusiastic team of Cognitive Behaviour Psychotherapists and lecturers. The course structure is designed to give you a postgraduate diploma (PgDip) in CBT (full-time over one year with provisional BABCP accreditation</w:t>
      </w:r>
      <w:r>
        <w:rPr>
          <w:rFonts w:eastAsia="Calibri" w:cstheme="minorHAnsi"/>
          <w:noProof/>
          <w:sz w:val="24"/>
          <w:szCs w:val="24"/>
          <w:lang w:eastAsia="en-GB"/>
        </w:rPr>
        <w:t>)</w:t>
      </w:r>
      <w:r w:rsidRPr="0029161B">
        <w:rPr>
          <w:rFonts w:eastAsia="Calibri" w:cstheme="minorHAnsi"/>
          <w:noProof/>
          <w:sz w:val="24"/>
          <w:szCs w:val="24"/>
          <w:lang w:eastAsia="en-GB"/>
        </w:rPr>
        <w:t>. </w:t>
      </w:r>
    </w:p>
    <w:p w14:paraId="15187E03" w14:textId="77777777" w:rsidR="003072A1" w:rsidRDefault="003072A1" w:rsidP="003072A1">
      <w:pPr>
        <w:rPr>
          <w:rFonts w:eastAsia="Calibri" w:cstheme="minorHAnsi"/>
          <w:noProof/>
          <w:sz w:val="24"/>
          <w:szCs w:val="24"/>
          <w:lang w:eastAsia="en-GB"/>
        </w:rPr>
      </w:pPr>
      <w:r w:rsidRPr="0029161B">
        <w:rPr>
          <w:rFonts w:eastAsia="Calibri" w:cstheme="minorHAnsi"/>
          <w:noProof/>
          <w:sz w:val="24"/>
          <w:szCs w:val="24"/>
          <w:lang w:eastAsia="en-GB"/>
        </w:rPr>
        <w:t>The PgDip in Cognitive Behavioural Therapy is delivered over one academic year to facilitate the development of knowledge and application of CBT in stages. You will exit with eligibility for provisional accreditation. All students on this pathway will utilise their employment in an IAPT site to achieve the required 200 hours. 8-10 client sessions are advised per week.</w:t>
      </w:r>
    </w:p>
    <w:p w14:paraId="67A70417" w14:textId="77777777" w:rsidR="003072A1" w:rsidRPr="00F3183D" w:rsidRDefault="003072A1" w:rsidP="003072A1">
      <w:pPr>
        <w:rPr>
          <w:rFonts w:eastAsia="Calibri" w:cstheme="minorHAnsi"/>
          <w:noProof/>
          <w:sz w:val="24"/>
          <w:szCs w:val="24"/>
          <w:lang w:eastAsia="en-GB"/>
        </w:rPr>
      </w:pPr>
      <w:r>
        <w:rPr>
          <w:rFonts w:eastAsia="Calibri" w:cstheme="minorHAnsi"/>
          <w:noProof/>
          <w:sz w:val="24"/>
          <w:szCs w:val="24"/>
          <w:lang w:eastAsia="en-GB"/>
        </w:rPr>
        <w:t xml:space="preserve">For further information about the course please visit: </w:t>
      </w:r>
      <w:hyperlink r:id="rId7" w:history="1">
        <w:r w:rsidRPr="00602C94">
          <w:rPr>
            <w:rStyle w:val="Hyperlink"/>
            <w:rFonts w:eastAsia="Calibri" w:cstheme="minorHAnsi"/>
            <w:noProof/>
            <w:sz w:val="24"/>
            <w:szCs w:val="24"/>
            <w:lang w:eastAsia="en-GB"/>
          </w:rPr>
          <w:t>https://www.applycpd.com/HERTS/courses/115747?courseId=115747&amp;tabId=3</w:t>
        </w:r>
      </w:hyperlink>
      <w:r>
        <w:rPr>
          <w:rFonts w:eastAsia="Calibri" w:cstheme="minorHAnsi"/>
          <w:noProof/>
          <w:sz w:val="24"/>
          <w:szCs w:val="24"/>
          <w:lang w:eastAsia="en-GB"/>
        </w:rPr>
        <w:t xml:space="preserve"> </w:t>
      </w:r>
    </w:p>
    <w:p w14:paraId="0D54DFBE" w14:textId="77777777" w:rsidR="003072A1" w:rsidRDefault="003072A1" w:rsidP="003072A1">
      <w:pPr>
        <w:jc w:val="center"/>
        <w:rPr>
          <w:rFonts w:eastAsia="Calibri" w:cstheme="minorHAnsi"/>
          <w:b/>
          <w:bCs/>
          <w:noProof/>
          <w:color w:val="009999"/>
          <w:sz w:val="24"/>
          <w:szCs w:val="24"/>
          <w:lang w:eastAsia="en-GB"/>
        </w:rPr>
      </w:pPr>
    </w:p>
    <w:p w14:paraId="1521F454" w14:textId="77777777" w:rsidR="00B3782D" w:rsidRPr="00F3183D" w:rsidRDefault="00B3782D" w:rsidP="001F12BB">
      <w:pPr>
        <w:rPr>
          <w:rFonts w:eastAsia="Calibri" w:cstheme="minorHAnsi"/>
          <w:noProof/>
          <w:sz w:val="24"/>
          <w:szCs w:val="24"/>
          <w:lang w:eastAsia="en-GB"/>
        </w:rPr>
      </w:pPr>
    </w:p>
    <w:p w14:paraId="17F65AEF" w14:textId="2F748685" w:rsidR="00F5445A" w:rsidRDefault="00C274B5" w:rsidP="00E5480D">
      <w:pPr>
        <w:jc w:val="center"/>
        <w:rPr>
          <w:rFonts w:eastAsia="Calibri" w:cstheme="minorHAnsi"/>
          <w:b/>
          <w:bCs/>
          <w:noProof/>
          <w:color w:val="009999"/>
          <w:sz w:val="24"/>
          <w:szCs w:val="24"/>
          <w:lang w:eastAsia="en-GB"/>
        </w:rPr>
      </w:pPr>
      <w:bookmarkStart w:id="2" w:name="_Hlk127194248"/>
      <w:r w:rsidRPr="00E5480D">
        <w:rPr>
          <w:rFonts w:eastAsia="Calibri" w:cstheme="minorHAnsi"/>
          <w:b/>
          <w:bCs/>
          <w:noProof/>
          <w:color w:val="009999"/>
          <w:sz w:val="24"/>
          <w:szCs w:val="24"/>
          <w:lang w:eastAsia="en-GB"/>
        </w:rPr>
        <w:t>We</w:t>
      </w:r>
      <w:r w:rsidR="001F12BB" w:rsidRPr="00E5480D">
        <w:rPr>
          <w:rFonts w:eastAsia="Calibri" w:cstheme="minorHAnsi"/>
          <w:b/>
          <w:bCs/>
          <w:noProof/>
          <w:color w:val="009999"/>
          <w:sz w:val="24"/>
          <w:szCs w:val="24"/>
          <w:lang w:eastAsia="en-GB"/>
        </w:rPr>
        <w:t xml:space="preserve"> hope this is helpful – if there is anything else you need just let us know!</w:t>
      </w:r>
      <w:bookmarkEnd w:id="2"/>
    </w:p>
    <w:p w14:paraId="23DC74B2" w14:textId="2025D5AE" w:rsidR="00E5480D" w:rsidRDefault="00E5480D" w:rsidP="00E5480D">
      <w:pPr>
        <w:jc w:val="center"/>
        <w:rPr>
          <w:rFonts w:eastAsia="Calibri" w:cstheme="minorHAnsi"/>
          <w:b/>
          <w:bCs/>
          <w:noProof/>
          <w:color w:val="009999"/>
          <w:sz w:val="24"/>
          <w:szCs w:val="24"/>
          <w:lang w:eastAsia="en-GB"/>
        </w:rPr>
      </w:pPr>
      <w:r>
        <w:rPr>
          <w:rFonts w:eastAsia="Calibri" w:cstheme="minorHAnsi"/>
          <w:b/>
          <w:bCs/>
          <w:noProof/>
          <w:color w:val="009999"/>
          <w:sz w:val="24"/>
          <w:szCs w:val="24"/>
          <w:lang w:eastAsia="en-GB"/>
        </w:rPr>
        <w:t>Vita Health Group Recruitment Team</w:t>
      </w:r>
    </w:p>
    <w:p w14:paraId="504B9FF9" w14:textId="14A6972E" w:rsidR="00E5480D" w:rsidRPr="00E5480D" w:rsidRDefault="00E5480D" w:rsidP="00E5480D">
      <w:pPr>
        <w:jc w:val="center"/>
        <w:rPr>
          <w:rFonts w:eastAsia="Calibri" w:cstheme="minorHAnsi"/>
          <w:b/>
          <w:bCs/>
          <w:noProof/>
          <w:color w:val="009999"/>
          <w:sz w:val="24"/>
          <w:szCs w:val="24"/>
          <w:lang w:eastAsia="en-GB"/>
        </w:rPr>
      </w:pPr>
      <w:r>
        <w:rPr>
          <w:rFonts w:eastAsia="Calibri" w:cstheme="minorHAnsi"/>
          <w:b/>
          <w:bCs/>
          <w:noProof/>
          <w:color w:val="009999"/>
          <w:sz w:val="24"/>
          <w:szCs w:val="24"/>
          <w:lang w:eastAsia="en-GB"/>
        </w:rPr>
        <w:t>recruitment@vhg.co.uk</w:t>
      </w:r>
    </w:p>
    <w:sectPr w:rsidR="00E5480D" w:rsidRPr="00E54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617E6"/>
    <w:rsid w:val="0012545D"/>
    <w:rsid w:val="001931C7"/>
    <w:rsid w:val="001940F3"/>
    <w:rsid w:val="001B2A35"/>
    <w:rsid w:val="001D5007"/>
    <w:rsid w:val="001E31BC"/>
    <w:rsid w:val="001F12BB"/>
    <w:rsid w:val="00231AE3"/>
    <w:rsid w:val="002F3C13"/>
    <w:rsid w:val="003072A1"/>
    <w:rsid w:val="003209DD"/>
    <w:rsid w:val="003453EF"/>
    <w:rsid w:val="00353045"/>
    <w:rsid w:val="00385F95"/>
    <w:rsid w:val="003E3BC3"/>
    <w:rsid w:val="00437A06"/>
    <w:rsid w:val="00441A01"/>
    <w:rsid w:val="004774DE"/>
    <w:rsid w:val="00573BC8"/>
    <w:rsid w:val="005960A1"/>
    <w:rsid w:val="005A5BD3"/>
    <w:rsid w:val="005D2A40"/>
    <w:rsid w:val="00661862"/>
    <w:rsid w:val="00677983"/>
    <w:rsid w:val="006A057D"/>
    <w:rsid w:val="006E20F8"/>
    <w:rsid w:val="007923AA"/>
    <w:rsid w:val="00817EFA"/>
    <w:rsid w:val="008528D4"/>
    <w:rsid w:val="009A5626"/>
    <w:rsid w:val="009B0148"/>
    <w:rsid w:val="009B549B"/>
    <w:rsid w:val="00A65483"/>
    <w:rsid w:val="00AE3044"/>
    <w:rsid w:val="00B3782D"/>
    <w:rsid w:val="00BD1638"/>
    <w:rsid w:val="00C274B5"/>
    <w:rsid w:val="00C96092"/>
    <w:rsid w:val="00CD0E93"/>
    <w:rsid w:val="00D264C6"/>
    <w:rsid w:val="00DB1436"/>
    <w:rsid w:val="00E3113C"/>
    <w:rsid w:val="00E5480D"/>
    <w:rsid w:val="00E90F57"/>
    <w:rsid w:val="00EB372B"/>
    <w:rsid w:val="00EE746D"/>
    <w:rsid w:val="00F3183D"/>
    <w:rsid w:val="00F5445A"/>
    <w:rsid w:val="00FA7B83"/>
    <w:rsid w:val="00FC2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7497006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41978666">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plycpd.com/HERTS/courses/115747?courseId=115747&amp;tab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s.ac.uk/"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7</cp:revision>
  <dcterms:created xsi:type="dcterms:W3CDTF">2023-05-09T13:23:00Z</dcterms:created>
  <dcterms:modified xsi:type="dcterms:W3CDTF">2023-07-28T13:33:00Z</dcterms:modified>
</cp:coreProperties>
</file>