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2F1A71B6" w:rsidR="005E1013" w:rsidRDefault="002B5C5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DF793B">
            <w:rPr>
              <w:rStyle w:val="TitleChar"/>
            </w:rPr>
            <w:t xml:space="preserve"> MSK</w:t>
          </w:r>
          <w:r w:rsidR="003B2EC1">
            <w:rPr>
              <w:rStyle w:val="TitleChar"/>
            </w:rPr>
            <w:t xml:space="preserve"> Physiotherapist</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16EC2C26" w:rsidR="00966F66" w:rsidRPr="004A13D0" w:rsidRDefault="001D7508" w:rsidP="670D0201">
            <w:pPr>
              <w:spacing w:before="100" w:after="100"/>
              <w:rPr>
                <w:rFonts w:cs="Calibri"/>
              </w:rPr>
            </w:pPr>
            <w:r w:rsidRPr="670D0201">
              <w:rPr>
                <w:rFonts w:cs="Calibri"/>
              </w:rPr>
              <w:t>Remote</w:t>
            </w:r>
            <w:r w:rsidR="1FD1D7BA" w:rsidRPr="670D0201">
              <w:rPr>
                <w:rFonts w:cs="Calibri"/>
              </w:rPr>
              <w:t xml:space="preserve"> </w:t>
            </w:r>
            <w:r w:rsidR="00DF793B">
              <w:rPr>
                <w:rFonts w:cs="Calibri"/>
              </w:rPr>
              <w:t xml:space="preserve">MSK </w:t>
            </w:r>
            <w:r w:rsidRPr="670D0201">
              <w:rPr>
                <w:rFonts w:cs="Calibri"/>
              </w:rPr>
              <w:t>Physiotherapist</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6670DE4D" w:rsidR="00966F66" w:rsidRPr="004A13D0" w:rsidRDefault="00DF793B" w:rsidP="00966F66">
            <w:pPr>
              <w:spacing w:before="100" w:after="100"/>
              <w:rPr>
                <w:rFonts w:cs="Calibri"/>
                <w:szCs w:val="22"/>
              </w:rPr>
            </w:pPr>
            <w:r>
              <w:rPr>
                <w:rFonts w:cs="Calibri"/>
                <w:szCs w:val="22"/>
              </w:rPr>
              <w:t xml:space="preserve">Corporate MSK </w:t>
            </w:r>
            <w:r w:rsidR="00E21FF9"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6A28D78A"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00204551">
              <w:rPr>
                <w:rFonts w:cs="Calibri"/>
                <w:szCs w:val="22"/>
              </w:rPr>
              <w:t>,</w:t>
            </w:r>
            <w:r w:rsidRPr="004A13D0">
              <w:rPr>
                <w:rFonts w:cs="Calibri"/>
                <w:szCs w:val="22"/>
              </w:rPr>
              <w:t xml:space="preserve"> treatment</w:t>
            </w:r>
            <w:r w:rsidR="00204551">
              <w:rPr>
                <w:rFonts w:cs="Calibri"/>
                <w:szCs w:val="22"/>
              </w:rPr>
              <w:t xml:space="preserve">s and case management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DF793B">
              <w:rPr>
                <w:rFonts w:cs="Calibri"/>
                <w:szCs w:val="22"/>
              </w:rPr>
              <w:t>MSK patients</w:t>
            </w:r>
            <w:r w:rsidR="00204551">
              <w:rPr>
                <w:rFonts w:cs="Calibri"/>
                <w:szCs w:val="22"/>
              </w:rPr>
              <w:t xml:space="preserve"> referred from Private medical legal and Occupational health customers.</w:t>
            </w:r>
            <w:r w:rsidR="0044410C">
              <w:rPr>
                <w:rFonts w:cs="Calibri"/>
                <w:szCs w:val="22"/>
              </w:rPr>
              <w:t xml:space="preserve"> </w:t>
            </w:r>
            <w:r w:rsidR="0044410C" w:rsidRPr="00AA105C">
              <w:rPr>
                <w:rFonts w:cs="Calibri"/>
                <w:szCs w:val="22"/>
                <w:lang w:val="en-US"/>
              </w:rPr>
              <w:t xml:space="preserve">The </w:t>
            </w:r>
            <w:r w:rsidR="0044410C">
              <w:rPr>
                <w:rFonts w:cs="Calibri"/>
                <w:szCs w:val="22"/>
                <w:lang w:val="en-US"/>
              </w:rPr>
              <w:t>role</w:t>
            </w:r>
            <w:r w:rsidR="0044410C" w:rsidRPr="00AA105C">
              <w:rPr>
                <w:rFonts w:cs="Calibri"/>
                <w:szCs w:val="22"/>
                <w:lang w:val="en-US"/>
              </w:rPr>
              <w:t xml:space="preserve"> would work under the direct supervision of the Corporate MSK</w:t>
            </w:r>
            <w:r w:rsidR="0044410C">
              <w:rPr>
                <w:rFonts w:cs="Calibri"/>
                <w:szCs w:val="22"/>
                <w:lang w:val="en-US"/>
              </w:rPr>
              <w:t xml:space="preserve"> </w:t>
            </w:r>
            <w:r w:rsidR="0044410C" w:rsidRPr="00AA105C">
              <w:rPr>
                <w:rFonts w:cs="Calibri"/>
                <w:szCs w:val="22"/>
                <w:lang w:val="en-US"/>
              </w:rPr>
              <w:t>Team Manager and be supported by the Clinical Team through a Clinical Supervisor</w:t>
            </w:r>
            <w:r w:rsidR="0044410C">
              <w:rPr>
                <w:rFonts w:cs="Calibri"/>
                <w:szCs w:val="22"/>
                <w:lang w:val="en-US"/>
              </w:rPr>
              <w:t>.</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2AF8C228" w14:textId="7F9ACE62"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w:t>
            </w:r>
            <w:r w:rsidR="00DF793B">
              <w:rPr>
                <w:rFonts w:cs="Calibri"/>
                <w:szCs w:val="22"/>
              </w:rPr>
              <w:t xml:space="preserve">MSK </w:t>
            </w:r>
            <w:r w:rsidRPr="004A13D0">
              <w:rPr>
                <w:rFonts w:cs="Calibri"/>
                <w:szCs w:val="22"/>
              </w:rPr>
              <w:t xml:space="preserve">patients in line with CSP </w:t>
            </w:r>
            <w:r w:rsidR="00DF793B">
              <w:rPr>
                <w:rFonts w:cs="Calibri"/>
                <w:szCs w:val="22"/>
              </w:rPr>
              <w:t xml:space="preserve">and HCPC </w:t>
            </w:r>
            <w:r w:rsidRPr="004A13D0">
              <w:rPr>
                <w:rFonts w:cs="Calibri"/>
                <w:szCs w:val="22"/>
              </w:rPr>
              <w:t>standards of practice</w:t>
            </w:r>
          </w:p>
          <w:p w14:paraId="2B40A21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w:t>
            </w:r>
            <w:r>
              <w:rPr>
                <w:rFonts w:cs="Calibri"/>
                <w:szCs w:val="22"/>
              </w:rPr>
              <w:t>/or</w:t>
            </w:r>
            <w:r w:rsidRPr="004A13D0">
              <w:rPr>
                <w:rFonts w:cs="Calibri"/>
                <w:szCs w:val="22"/>
              </w:rPr>
              <w:t xml:space="preserve"> work</w:t>
            </w:r>
          </w:p>
          <w:p w14:paraId="41A4EEA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11B432F1" w14:textId="09E9C560"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 xml:space="preserve">Liaise </w:t>
            </w:r>
            <w:r>
              <w:rPr>
                <w:rFonts w:cs="Calibri"/>
                <w:szCs w:val="22"/>
              </w:rPr>
              <w:t xml:space="preserve">with referrers, </w:t>
            </w:r>
            <w:r w:rsidRPr="004A13D0">
              <w:rPr>
                <w:rFonts w:cs="Calibri"/>
                <w:szCs w:val="22"/>
              </w:rPr>
              <w:t xml:space="preserve">employers </w:t>
            </w:r>
            <w:r>
              <w:rPr>
                <w:rFonts w:cs="Calibri"/>
                <w:szCs w:val="22"/>
              </w:rPr>
              <w:t xml:space="preserve">and other </w:t>
            </w:r>
            <w:r w:rsidRPr="004A13D0">
              <w:rPr>
                <w:rFonts w:cs="Calibri"/>
                <w:szCs w:val="22"/>
              </w:rPr>
              <w:t xml:space="preserve">health professionals </w:t>
            </w:r>
            <w:r>
              <w:rPr>
                <w:rFonts w:cs="Calibri"/>
                <w:szCs w:val="22"/>
              </w:rPr>
              <w:t>to support</w:t>
            </w:r>
            <w:r w:rsidRPr="004A13D0">
              <w:rPr>
                <w:rFonts w:cs="Calibri"/>
                <w:szCs w:val="22"/>
              </w:rPr>
              <w:t xml:space="preserve"> return</w:t>
            </w:r>
            <w:r>
              <w:rPr>
                <w:rFonts w:cs="Calibri"/>
                <w:szCs w:val="22"/>
              </w:rPr>
              <w:t xml:space="preserve"> to function and provide OH recommendations including return</w:t>
            </w:r>
            <w:r w:rsidRPr="004A13D0">
              <w:rPr>
                <w:rFonts w:cs="Calibri"/>
                <w:szCs w:val="22"/>
              </w:rPr>
              <w:t>-to-work plans</w:t>
            </w:r>
          </w:p>
          <w:p w14:paraId="479A7FFA" w14:textId="77777777" w:rsidR="00DF793B" w:rsidRPr="004F47E6"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81C4DF7" w14:textId="7A6DA202" w:rsidR="00DF793B" w:rsidRPr="004A13D0"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 xml:space="preserve">Ensure </w:t>
            </w:r>
            <w:r>
              <w:rPr>
                <w:rFonts w:cs="Calibri"/>
                <w:szCs w:val="22"/>
              </w:rPr>
              <w:t xml:space="preserve">appropriate </w:t>
            </w:r>
            <w:r w:rsidRPr="004A13D0">
              <w:rPr>
                <w:rFonts w:cs="Calibri"/>
                <w:szCs w:val="22"/>
              </w:rPr>
              <w:t xml:space="preserve">consent to </w:t>
            </w:r>
            <w:r w:rsidR="00204551">
              <w:rPr>
                <w:rFonts w:cs="Calibri"/>
                <w:szCs w:val="22"/>
              </w:rPr>
              <w:t xml:space="preserve">assess, </w:t>
            </w:r>
            <w:r w:rsidRPr="004A13D0">
              <w:rPr>
                <w:rFonts w:cs="Calibri"/>
                <w:szCs w:val="22"/>
              </w:rPr>
              <w:t>treat and report is obtained</w:t>
            </w:r>
          </w:p>
          <w:p w14:paraId="433B470E" w14:textId="229816D6" w:rsidR="008D49B2" w:rsidRDefault="00DF793B" w:rsidP="004A13D0">
            <w:pPr>
              <w:pStyle w:val="ListParagraph"/>
              <w:numPr>
                <w:ilvl w:val="0"/>
                <w:numId w:val="9"/>
              </w:numPr>
              <w:spacing w:beforeLines="100" w:before="240" w:afterLines="100" w:after="240"/>
              <w:rPr>
                <w:rFonts w:cs="Calibri"/>
                <w:szCs w:val="22"/>
              </w:rPr>
            </w:pPr>
            <w:r>
              <w:rPr>
                <w:rFonts w:cs="Calibri"/>
                <w:szCs w:val="22"/>
              </w:rPr>
              <w:t xml:space="preserve">Efficient case </w:t>
            </w:r>
            <w:r w:rsidR="009B37F5">
              <w:rPr>
                <w:rFonts w:cs="Calibri"/>
                <w:szCs w:val="22"/>
              </w:rPr>
              <w:t>management</w:t>
            </w:r>
            <w:r>
              <w:rPr>
                <w:rFonts w:cs="Calibri"/>
                <w:szCs w:val="22"/>
              </w:rPr>
              <w:t xml:space="preserve"> of caseload</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18E14E15" w14:textId="77777777" w:rsidR="00204551" w:rsidRDefault="00204551" w:rsidP="00204551">
            <w:pPr>
              <w:pStyle w:val="ListParagraph"/>
              <w:numPr>
                <w:ilvl w:val="0"/>
                <w:numId w:val="9"/>
              </w:numPr>
              <w:spacing w:beforeLines="100" w:before="240" w:afterLines="100" w:after="240"/>
              <w:rPr>
                <w:rFonts w:cs="Calibri"/>
                <w:szCs w:val="22"/>
              </w:rPr>
            </w:pPr>
            <w:r>
              <w:rPr>
                <w:rFonts w:cs="Calibri"/>
                <w:szCs w:val="22"/>
              </w:rPr>
              <w:t>Ability to manage patient expectations and follow internal targets</w:t>
            </w:r>
          </w:p>
          <w:p w14:paraId="648C2CB5" w14:textId="77918FBF"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Follow</w:t>
            </w:r>
            <w:r w:rsidR="00204551">
              <w:rPr>
                <w:rFonts w:cs="Calibri"/>
                <w:szCs w:val="22"/>
              </w:rPr>
              <w:t xml:space="preserve"> internal operational</w:t>
            </w:r>
            <w:r w:rsidRPr="004A13D0">
              <w:rPr>
                <w:rFonts w:cs="Calibri"/>
                <w:szCs w:val="22"/>
              </w:rPr>
              <w:t xml:space="preserve"> procedures </w:t>
            </w:r>
            <w:r w:rsidR="00204551">
              <w:rPr>
                <w:rFonts w:cs="Calibri"/>
                <w:szCs w:val="22"/>
              </w:rPr>
              <w:t>to facilitate data collection on</w:t>
            </w:r>
            <w:r w:rsidR="00E21FF9" w:rsidRPr="004A13D0">
              <w:rPr>
                <w:rFonts w:cs="Calibri"/>
                <w:szCs w:val="22"/>
              </w:rPr>
              <w:t xml:space="preserve"> Case Management system</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58725906" w14:textId="77777777" w:rsidR="00DF793B" w:rsidRPr="004A13D0" w:rsidRDefault="00DF793B" w:rsidP="00DF793B">
            <w:pPr>
              <w:pStyle w:val="ListParagraph"/>
              <w:numPr>
                <w:ilvl w:val="0"/>
                <w:numId w:val="9"/>
              </w:numPr>
              <w:spacing w:beforeLines="100" w:before="240" w:afterLines="100" w:after="240"/>
              <w:rPr>
                <w:rFonts w:cs="Calibri"/>
                <w:szCs w:val="22"/>
              </w:rPr>
            </w:pPr>
            <w:r>
              <w:rPr>
                <w:rFonts w:cs="Calibri"/>
                <w:szCs w:val="22"/>
              </w:rPr>
              <w:t>Commit to auditing schedule</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2FD6522D" w14:textId="77777777" w:rsidR="00871B55" w:rsidRPr="00871B55" w:rsidRDefault="00871B55" w:rsidP="00871B55">
            <w:pPr>
              <w:spacing w:beforeLines="100" w:before="240" w:afterLines="100" w:after="240"/>
              <w:rPr>
                <w:rFonts w:cs="Calibri"/>
                <w:szCs w:val="22"/>
              </w:rPr>
            </w:pPr>
          </w:p>
          <w:p w14:paraId="2C36EA4A" w14:textId="77777777" w:rsidR="00455EF0" w:rsidRDefault="00455EF0" w:rsidP="00455EF0">
            <w:pPr>
              <w:rPr>
                <w:rFonts w:asciiTheme="minorHAnsi" w:hAnsiTheme="minorHAnsi"/>
                <w:b/>
                <w:bCs/>
              </w:rPr>
            </w:pPr>
            <w:r>
              <w:rPr>
                <w:b/>
                <w:bCs/>
              </w:rPr>
              <w:lastRenderedPageBreak/>
              <w:t>Equality Diversity &amp; Inclusion (EDI)</w:t>
            </w:r>
          </w:p>
          <w:p w14:paraId="7A33F712" w14:textId="77777777" w:rsidR="006144A1" w:rsidRPr="006144A1" w:rsidRDefault="006144A1" w:rsidP="006144A1">
            <w:pPr>
              <w:rPr>
                <w:szCs w:val="22"/>
              </w:rPr>
            </w:pPr>
            <w:r w:rsidRPr="006144A1">
              <w:rPr>
                <w:szCs w:val="22"/>
              </w:rPr>
              <w:t>We are proud to be an equal opportunities employer and are fully committed to EDI best practice in all we do.  Vita Health Group has several initiatives in place to achieve this including our Zero Tolerance Policy,</w:t>
            </w:r>
            <w:r w:rsidRPr="006144A1">
              <w:rPr>
                <w:sz w:val="20"/>
                <w:szCs w:val="22"/>
              </w:rPr>
              <w:t xml:space="preserve"> </w:t>
            </w:r>
            <w:r w:rsidRPr="006144A1">
              <w:rPr>
                <w:szCs w:val="22"/>
              </w:rPr>
              <w:t xml:space="preserve">Code of Conduct, Freedom to Speak Up Guardians, and more. We believe it is the responsibility of everyone to ensure their actions support this goal with all internal and external stakeholders. </w:t>
            </w:r>
          </w:p>
          <w:p w14:paraId="369A56E4" w14:textId="77777777" w:rsidR="006144A1" w:rsidRPr="006144A1" w:rsidRDefault="006144A1" w:rsidP="006144A1">
            <w:pPr>
              <w:rPr>
                <w:szCs w:val="22"/>
              </w:rPr>
            </w:pPr>
            <w:r w:rsidRPr="006144A1">
              <w:rPr>
                <w:szCs w:val="22"/>
              </w:rPr>
              <w:t> </w:t>
            </w:r>
          </w:p>
          <w:p w14:paraId="5A042B4A" w14:textId="77777777" w:rsidR="006144A1" w:rsidRPr="006144A1" w:rsidRDefault="006144A1" w:rsidP="006144A1">
            <w:pPr>
              <w:numPr>
                <w:ilvl w:val="0"/>
                <w:numId w:val="23"/>
              </w:numPr>
              <w:rPr>
                <w:szCs w:val="22"/>
              </w:rPr>
            </w:pPr>
            <w:r w:rsidRPr="006144A1">
              <w:rPr>
                <w:szCs w:val="22"/>
              </w:rPr>
              <w:t>Be aware of the impact of your behaviour on others.</w:t>
            </w:r>
          </w:p>
          <w:p w14:paraId="6CFD9424" w14:textId="77777777" w:rsidR="006144A1" w:rsidRPr="006144A1" w:rsidRDefault="006144A1" w:rsidP="006144A1">
            <w:pPr>
              <w:numPr>
                <w:ilvl w:val="0"/>
                <w:numId w:val="23"/>
              </w:numPr>
              <w:rPr>
                <w:szCs w:val="22"/>
              </w:rPr>
            </w:pPr>
            <w:r w:rsidRPr="006144A1">
              <w:rPr>
                <w:szCs w:val="22"/>
              </w:rPr>
              <w:t>Ensure that others are treated with fairness, dignity, and respect.</w:t>
            </w:r>
          </w:p>
          <w:p w14:paraId="5729163F" w14:textId="77777777" w:rsidR="006144A1" w:rsidRPr="006144A1" w:rsidRDefault="006144A1" w:rsidP="006144A1">
            <w:pPr>
              <w:numPr>
                <w:ilvl w:val="0"/>
                <w:numId w:val="23"/>
              </w:numPr>
              <w:rPr>
                <w:szCs w:val="22"/>
              </w:rPr>
            </w:pPr>
            <w:r w:rsidRPr="006144A1">
              <w:rPr>
                <w:szCs w:val="22"/>
              </w:rPr>
              <w:t>Maintain and develop your knowledge about what EDI is and why it is important.</w:t>
            </w:r>
          </w:p>
          <w:p w14:paraId="5E4761C0" w14:textId="77777777" w:rsidR="006144A1" w:rsidRPr="006144A1" w:rsidRDefault="006144A1" w:rsidP="006144A1">
            <w:pPr>
              <w:numPr>
                <w:ilvl w:val="0"/>
                <w:numId w:val="23"/>
              </w:numPr>
              <w:rPr>
                <w:szCs w:val="22"/>
              </w:rPr>
            </w:pPr>
            <w:r w:rsidRPr="006144A1">
              <w:rPr>
                <w:szCs w:val="22"/>
              </w:rPr>
              <w:t>Be prepared to challenge bias, discrimination, and prejudice when possible, and raise with your manager, the EDI &amp; Sustainability team, or the Freedom to Speak Up Guardians.</w:t>
            </w:r>
          </w:p>
          <w:p w14:paraId="737DEE0B" w14:textId="77777777" w:rsidR="006144A1" w:rsidRPr="006144A1" w:rsidRDefault="006144A1" w:rsidP="006144A1">
            <w:pPr>
              <w:numPr>
                <w:ilvl w:val="0"/>
                <w:numId w:val="23"/>
              </w:numPr>
              <w:rPr>
                <w:szCs w:val="22"/>
              </w:rPr>
            </w:pPr>
            <w:r w:rsidRPr="006144A1">
              <w:rPr>
                <w:szCs w:val="22"/>
              </w:rPr>
              <w:t>Encourage and support others to feel confident in speaking up if they have been subjected to or witnessed bias, discrimination, or prejudice.</w:t>
            </w:r>
          </w:p>
          <w:p w14:paraId="41222065" w14:textId="77777777" w:rsidR="006144A1" w:rsidRPr="006144A1" w:rsidRDefault="006144A1" w:rsidP="006144A1">
            <w:pPr>
              <w:numPr>
                <w:ilvl w:val="0"/>
                <w:numId w:val="23"/>
              </w:numPr>
              <w:rPr>
                <w:szCs w:val="22"/>
              </w:rPr>
            </w:pPr>
            <w:r w:rsidRPr="006144A1">
              <w:rPr>
                <w:szCs w:val="22"/>
              </w:rPr>
              <w:t>Be prepared to speak up for others if you witness bias, discrimination, or prejudice.</w:t>
            </w:r>
          </w:p>
          <w:p w14:paraId="44BDB607" w14:textId="7131EA6C" w:rsidR="00455EF0" w:rsidRPr="006144A1" w:rsidRDefault="00455EF0" w:rsidP="006144A1">
            <w:pPr>
              <w:rPr>
                <w:sz w:val="20"/>
                <w:szCs w:val="22"/>
              </w:rPr>
            </w:pPr>
          </w:p>
        </w:tc>
      </w:tr>
      <w:tr w:rsidR="0044410C" w14:paraId="1F61A910" w14:textId="77777777" w:rsidTr="670D0201">
        <w:tc>
          <w:tcPr>
            <w:tcW w:w="2155" w:type="dxa"/>
            <w:vAlign w:val="center"/>
          </w:tcPr>
          <w:p w14:paraId="1E1D1AA8" w14:textId="57735466" w:rsidR="0044410C" w:rsidRPr="00F76E1D" w:rsidRDefault="0044410C" w:rsidP="0044410C">
            <w:pPr>
              <w:spacing w:before="100" w:after="100"/>
              <w:rPr>
                <w:b/>
                <w:bCs/>
              </w:rPr>
            </w:pPr>
            <w:r w:rsidRPr="00F76E1D">
              <w:rPr>
                <w:b/>
                <w:bCs/>
              </w:rPr>
              <w:lastRenderedPageBreak/>
              <w:t>Additional information:</w:t>
            </w:r>
          </w:p>
        </w:tc>
        <w:tc>
          <w:tcPr>
            <w:tcW w:w="8902" w:type="dxa"/>
            <w:vAlign w:val="center"/>
          </w:tcPr>
          <w:p w14:paraId="7E79B7C0" w14:textId="77777777" w:rsidR="0044410C" w:rsidRPr="00AA105C" w:rsidRDefault="0044410C" w:rsidP="0044410C">
            <w:pPr>
              <w:pStyle w:val="BulletListDense"/>
              <w:numPr>
                <w:ilvl w:val="0"/>
                <w:numId w:val="25"/>
              </w:numPr>
              <w:rPr>
                <w:szCs w:val="22"/>
              </w:rPr>
            </w:pPr>
            <w:r w:rsidRPr="00AA105C">
              <w:rPr>
                <w:szCs w:val="22"/>
              </w:rPr>
              <w:t xml:space="preserve">Some travel including occasional overnight stays may be required.  </w:t>
            </w:r>
          </w:p>
          <w:p w14:paraId="1E8B33C4" w14:textId="77777777" w:rsidR="0044410C" w:rsidRPr="00AA105C" w:rsidRDefault="0044410C" w:rsidP="0044410C">
            <w:pPr>
              <w:pStyle w:val="BulletListDense"/>
              <w:numPr>
                <w:ilvl w:val="0"/>
                <w:numId w:val="25"/>
              </w:numPr>
              <w:rPr>
                <w:szCs w:val="22"/>
              </w:rPr>
            </w:pPr>
            <w:r w:rsidRPr="00AA105C">
              <w:rPr>
                <w:szCs w:val="22"/>
              </w:rPr>
              <w:t>Some roles may include on-site contract cover dependent on location (as required)</w:t>
            </w:r>
          </w:p>
          <w:p w14:paraId="5D4DB926" w14:textId="77777777" w:rsidR="0044410C" w:rsidRPr="00AA105C" w:rsidRDefault="0044410C" w:rsidP="0044410C">
            <w:pPr>
              <w:pStyle w:val="BulletListDense"/>
              <w:numPr>
                <w:ilvl w:val="0"/>
                <w:numId w:val="25"/>
              </w:numPr>
              <w:rPr>
                <w:szCs w:val="22"/>
              </w:rPr>
            </w:pPr>
            <w:r w:rsidRPr="00AA105C">
              <w:rPr>
                <w:szCs w:val="22"/>
              </w:rPr>
              <w:t>Key performance Indicators include:</w:t>
            </w:r>
          </w:p>
          <w:p w14:paraId="09C4C392" w14:textId="77777777" w:rsidR="0044410C" w:rsidRPr="00AA105C" w:rsidRDefault="0044410C" w:rsidP="0044410C">
            <w:pPr>
              <w:pStyle w:val="BulletListDense"/>
              <w:numPr>
                <w:ilvl w:val="0"/>
                <w:numId w:val="24"/>
              </w:numPr>
              <w:rPr>
                <w:szCs w:val="22"/>
              </w:rPr>
            </w:pPr>
            <w:r w:rsidRPr="00AA105C">
              <w:rPr>
                <w:szCs w:val="22"/>
              </w:rPr>
              <w:t>Clinical Outcomes</w:t>
            </w:r>
          </w:p>
          <w:p w14:paraId="5C8F6691" w14:textId="77777777" w:rsidR="0044410C" w:rsidRPr="00AA105C" w:rsidRDefault="0044410C" w:rsidP="0044410C">
            <w:pPr>
              <w:pStyle w:val="BulletListDense"/>
              <w:numPr>
                <w:ilvl w:val="0"/>
                <w:numId w:val="24"/>
              </w:numPr>
              <w:rPr>
                <w:szCs w:val="22"/>
              </w:rPr>
            </w:pPr>
            <w:r w:rsidRPr="00AA105C">
              <w:rPr>
                <w:szCs w:val="22"/>
              </w:rPr>
              <w:t>Patient Satisfaction</w:t>
            </w:r>
          </w:p>
          <w:p w14:paraId="045EC12A" w14:textId="77777777" w:rsidR="0044410C" w:rsidRPr="00AA105C" w:rsidRDefault="0044410C" w:rsidP="0044410C">
            <w:pPr>
              <w:pStyle w:val="BulletListDense"/>
              <w:numPr>
                <w:ilvl w:val="0"/>
                <w:numId w:val="24"/>
              </w:numPr>
              <w:rPr>
                <w:szCs w:val="22"/>
              </w:rPr>
            </w:pPr>
            <w:r w:rsidRPr="00AA105C">
              <w:rPr>
                <w:szCs w:val="22"/>
              </w:rPr>
              <w:t>Pathway Optimisation</w:t>
            </w:r>
          </w:p>
          <w:p w14:paraId="5D945A86" w14:textId="611A12C6" w:rsidR="0044410C" w:rsidRPr="0044410C" w:rsidRDefault="0044410C" w:rsidP="0044410C">
            <w:pPr>
              <w:pStyle w:val="BulletListDense"/>
              <w:numPr>
                <w:ilvl w:val="0"/>
                <w:numId w:val="24"/>
              </w:numPr>
              <w:rPr>
                <w:szCs w:val="22"/>
              </w:rPr>
            </w:pPr>
            <w:r w:rsidRPr="00AA105C">
              <w:rPr>
                <w:szCs w:val="22"/>
              </w:rPr>
              <w:t>Operational factors such as utilisation</w:t>
            </w:r>
          </w:p>
        </w:tc>
      </w:tr>
    </w:tbl>
    <w:p w14:paraId="544DD9B2" w14:textId="77777777" w:rsidR="004A13D0" w:rsidRDefault="004A13D0" w:rsidP="00966F66">
      <w:pPr>
        <w:pStyle w:val="Heading2"/>
      </w:pPr>
    </w:p>
    <w:p w14:paraId="10D2E52E" w14:textId="77777777" w:rsidR="00B343C4" w:rsidRDefault="00B343C4" w:rsidP="00B343C4"/>
    <w:p w14:paraId="1FFE2A5E" w14:textId="77777777" w:rsidR="00B343C4" w:rsidRDefault="00B343C4" w:rsidP="00B343C4"/>
    <w:p w14:paraId="08E4B82D" w14:textId="77777777" w:rsidR="00B343C4" w:rsidRDefault="00B343C4" w:rsidP="00B343C4"/>
    <w:p w14:paraId="767152A9" w14:textId="77777777" w:rsidR="00B343C4" w:rsidRDefault="00B343C4" w:rsidP="00B343C4"/>
    <w:p w14:paraId="000A7B24" w14:textId="77777777" w:rsidR="00B343C4" w:rsidRDefault="00B343C4" w:rsidP="00B343C4"/>
    <w:p w14:paraId="2B8A9609" w14:textId="77777777" w:rsidR="00B343C4" w:rsidRDefault="00B343C4" w:rsidP="00B343C4"/>
    <w:p w14:paraId="72A1B023" w14:textId="77777777" w:rsidR="00B343C4" w:rsidRDefault="00B343C4" w:rsidP="00B343C4"/>
    <w:p w14:paraId="55D0C027" w14:textId="77777777" w:rsidR="00B343C4" w:rsidRDefault="00B343C4" w:rsidP="00B343C4"/>
    <w:p w14:paraId="7615A675" w14:textId="77777777" w:rsidR="00B343C4" w:rsidRDefault="00B343C4" w:rsidP="00B343C4"/>
    <w:p w14:paraId="0667B8AF" w14:textId="77777777" w:rsidR="00B343C4" w:rsidRDefault="00B343C4" w:rsidP="00B343C4"/>
    <w:p w14:paraId="2320E474" w14:textId="77777777" w:rsidR="00B343C4" w:rsidRDefault="00B343C4" w:rsidP="00B343C4"/>
    <w:p w14:paraId="6A9B476A" w14:textId="77777777" w:rsidR="00B343C4" w:rsidRDefault="00B343C4" w:rsidP="00B343C4"/>
    <w:p w14:paraId="0C462AC9" w14:textId="77777777" w:rsidR="00B343C4" w:rsidRDefault="00B343C4" w:rsidP="00B343C4"/>
    <w:p w14:paraId="1E48D767" w14:textId="77777777" w:rsidR="00B343C4" w:rsidRDefault="00B343C4" w:rsidP="00B343C4"/>
    <w:p w14:paraId="18DDC62D" w14:textId="77777777" w:rsidR="00B343C4" w:rsidRDefault="00B343C4" w:rsidP="00B343C4"/>
    <w:p w14:paraId="50D7E1BC" w14:textId="77777777" w:rsidR="00B343C4" w:rsidRPr="00B343C4" w:rsidRDefault="00B343C4" w:rsidP="00B343C4"/>
    <w:p w14:paraId="6F579091" w14:textId="1860CAB9"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16192708" w14:textId="77777777" w:rsidR="0044410C" w:rsidRPr="0044410C" w:rsidRDefault="0044410C" w:rsidP="00D2460B">
            <w:pPr>
              <w:pStyle w:val="NoSpacing"/>
              <w:numPr>
                <w:ilvl w:val="0"/>
                <w:numId w:val="9"/>
              </w:numPr>
              <w:spacing w:line="276" w:lineRule="auto"/>
              <w:rPr>
                <w:rFonts w:cs="Calibri"/>
                <w:lang w:eastAsia="en-GB"/>
              </w:rPr>
            </w:pPr>
            <w:r>
              <w:rPr>
                <w:rFonts w:cs="Calibri"/>
                <w:lang w:val="en-US" w:eastAsia="en-GB"/>
              </w:rPr>
              <w:t>D</w:t>
            </w:r>
            <w:r w:rsidR="00686778" w:rsidRPr="00686778">
              <w:rPr>
                <w:rFonts w:cs="Calibri"/>
                <w:lang w:val="en-US" w:eastAsia="en-GB"/>
              </w:rPr>
              <w:t xml:space="preserve">egree in physiotherapy </w:t>
            </w:r>
          </w:p>
          <w:p w14:paraId="4315561D" w14:textId="6E548FBA"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HCPC and CSP membership</w:t>
            </w:r>
            <w:r w:rsidR="0044410C">
              <w:rPr>
                <w:rFonts w:cs="Calibri"/>
                <w:lang w:val="en-US" w:eastAsia="en-GB"/>
              </w:rPr>
              <w:t>s</w:t>
            </w:r>
          </w:p>
        </w:tc>
        <w:tc>
          <w:tcPr>
            <w:tcW w:w="3161" w:type="dxa"/>
          </w:tcPr>
          <w:p w14:paraId="249563A3" w14:textId="5F409319" w:rsidR="00966F66" w:rsidRPr="00867E1D" w:rsidRDefault="00867E1D" w:rsidP="00867E1D">
            <w:pPr>
              <w:numPr>
                <w:ilvl w:val="0"/>
                <w:numId w:val="9"/>
              </w:numPr>
              <w:ind w:left="318"/>
              <w:rPr>
                <w:rFonts w:eastAsia="Times New Roman" w:cs="Calibri"/>
                <w:sz w:val="24"/>
              </w:rPr>
            </w:pPr>
            <w:r>
              <w:rPr>
                <w:rFonts w:eastAsia="Times New Roman" w:cs="Calibri"/>
              </w:rPr>
              <w:t>Further qualifications, training or CPD within the Occupational Health field</w:t>
            </w: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1F01B88" w:rsidR="00966F66" w:rsidRPr="00686778" w:rsidRDefault="002B5C59" w:rsidP="00D2460B">
            <w:pPr>
              <w:pStyle w:val="NoSpacing"/>
              <w:numPr>
                <w:ilvl w:val="0"/>
                <w:numId w:val="9"/>
              </w:numPr>
              <w:spacing w:line="276" w:lineRule="auto"/>
              <w:rPr>
                <w:rFonts w:cs="Calibri"/>
                <w:lang w:eastAsia="en-GB"/>
              </w:rPr>
            </w:pPr>
            <w:r>
              <w:rPr>
                <w:rFonts w:cs="Calibri"/>
                <w:lang w:val="en-US" w:eastAsia="en-GB"/>
              </w:rPr>
              <w:t>3</w:t>
            </w:r>
            <w:r w:rsidR="00E94685">
              <w:rPr>
                <w:rFonts w:cs="Calibri"/>
                <w:lang w:val="en-US" w:eastAsia="en-GB"/>
              </w:rPr>
              <w:t xml:space="preserve"> years’</w:t>
            </w:r>
            <w:r w:rsidR="0044410C">
              <w:rPr>
                <w:rFonts w:cs="Calibri"/>
                <w:lang w:val="en-US" w:eastAsia="en-GB"/>
              </w:rPr>
              <w:t xml:space="preserve"> previous</w:t>
            </w:r>
            <w:r w:rsidR="00E94685">
              <w:rPr>
                <w:rFonts w:cs="Calibri"/>
                <w:lang w:val="en-US" w:eastAsia="en-GB"/>
              </w:rPr>
              <w:t xml:space="preserve"> UK</w:t>
            </w:r>
            <w:r w:rsidR="00686778" w:rsidRPr="00686778">
              <w:rPr>
                <w:rFonts w:cs="Calibri"/>
                <w:lang w:val="en-US" w:eastAsia="en-GB"/>
              </w:rPr>
              <w:t xml:space="preserve"> experience </w:t>
            </w:r>
            <w:r w:rsidR="0044410C">
              <w:rPr>
                <w:rFonts w:cs="Calibri"/>
                <w:lang w:val="en-US" w:eastAsia="en-GB"/>
              </w:rPr>
              <w:t xml:space="preserve">as </w:t>
            </w:r>
            <w:r w:rsidR="00E94685">
              <w:rPr>
                <w:rFonts w:cs="Calibri"/>
                <w:lang w:val="en-US" w:eastAsia="en-GB"/>
              </w:rPr>
              <w:t xml:space="preserve">an </w:t>
            </w:r>
            <w:r w:rsidR="0044410C">
              <w:rPr>
                <w:rFonts w:cs="Calibri"/>
                <w:lang w:val="en-US" w:eastAsia="en-GB"/>
              </w:rPr>
              <w:t>MSK Physiotherapist</w:t>
            </w:r>
          </w:p>
        </w:tc>
        <w:tc>
          <w:tcPr>
            <w:tcW w:w="3161" w:type="dxa"/>
          </w:tcPr>
          <w:p w14:paraId="73BCA857" w14:textId="22AD5F16" w:rsidR="00721757" w:rsidRPr="00721757" w:rsidRDefault="007133DA" w:rsidP="00721757">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2F77305B" w14:textId="02459282" w:rsidR="004C771E" w:rsidRPr="00DF556A"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tc>
        <w:tc>
          <w:tcPr>
            <w:tcW w:w="3161" w:type="dxa"/>
          </w:tcPr>
          <w:p w14:paraId="0336A7C1" w14:textId="77777777" w:rsidR="00966F66" w:rsidRDefault="009A0966" w:rsidP="009A0966">
            <w:pPr>
              <w:pStyle w:val="BulletListDense"/>
            </w:pPr>
            <w:r>
              <w:t>Experience in diary management</w:t>
            </w:r>
          </w:p>
          <w:p w14:paraId="48E255E0" w14:textId="77777777" w:rsidR="009A0966" w:rsidRDefault="009A0966" w:rsidP="009A0966">
            <w:pPr>
              <w:pStyle w:val="BulletListDense"/>
            </w:pPr>
            <w:r>
              <w:t>Experience in managing a large caseload</w:t>
            </w:r>
          </w:p>
          <w:p w14:paraId="4D9ADFA5" w14:textId="77777777" w:rsidR="004D25A4" w:rsidRDefault="004D25A4" w:rsidP="009A0966">
            <w:pPr>
              <w:pStyle w:val="BulletListDense"/>
            </w:pPr>
            <w:r>
              <w:t>Experience in corporate healthcare</w:t>
            </w:r>
          </w:p>
          <w:p w14:paraId="0AD4B531" w14:textId="77777777" w:rsidR="004D25A4" w:rsidRPr="00871B55" w:rsidRDefault="004D25A4" w:rsidP="00B07CF3">
            <w:pPr>
              <w:pStyle w:val="BulletListDense"/>
            </w:pPr>
            <w:r>
              <w:t>Previous Remote working</w:t>
            </w:r>
            <w:r w:rsidR="0044410C" w:rsidRPr="001B7E30">
              <w:rPr>
                <w:rFonts w:cs="Calibri"/>
                <w:szCs w:val="22"/>
              </w:rPr>
              <w:t xml:space="preserve"> </w:t>
            </w:r>
          </w:p>
          <w:p w14:paraId="0A86D72C" w14:textId="5DF3DD93" w:rsidR="00871B55" w:rsidRPr="00B07CF3" w:rsidRDefault="00871B55" w:rsidP="00B07CF3">
            <w:pPr>
              <w:pStyle w:val="BulletListDense"/>
            </w:pPr>
            <w:r>
              <w:rPr>
                <w:rFonts w:cs="Calibri"/>
                <w:szCs w:val="22"/>
              </w:rPr>
              <w:t>Speaks another language</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2B5C59"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2B5C59"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2B5C59"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887A5" w14:textId="77777777" w:rsidR="00D6375C" w:rsidRDefault="00D6375C" w:rsidP="00A96CB2">
      <w:r>
        <w:separator/>
      </w:r>
    </w:p>
  </w:endnote>
  <w:endnote w:type="continuationSeparator" w:id="0">
    <w:p w14:paraId="12BEDC4D" w14:textId="77777777" w:rsidR="00D6375C" w:rsidRDefault="00D6375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A7596" w14:textId="77777777" w:rsidR="00D6375C" w:rsidRDefault="00D6375C" w:rsidP="00A96CB2">
      <w:r>
        <w:separator/>
      </w:r>
    </w:p>
  </w:footnote>
  <w:footnote w:type="continuationSeparator" w:id="0">
    <w:p w14:paraId="3AFC5B35" w14:textId="77777777" w:rsidR="00D6375C" w:rsidRDefault="00D6375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DA2A3C5" w:rsidR="005E1013" w:rsidRPr="004A6AA8" w:rsidRDefault="002B5C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DA2A3C5" w:rsidR="005E1013" w:rsidRPr="004A6AA8" w:rsidRDefault="00E9253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F37C4A5" w:rsidR="00AD6216" w:rsidRPr="004A6AA8" w:rsidRDefault="002B5C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F37C4A5" w:rsidR="00AD6216" w:rsidRPr="004A6AA8" w:rsidRDefault="00E9253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6pt;height:276.6pt;visibility:visible;mso-wrap-style:square" o:bullet="t">
        <v:imagedata r:id="rId1" o:title=""/>
      </v:shape>
    </w:pict>
  </w:numPicBullet>
  <w:numPicBullet w:numPicBulletId="1">
    <w:pict>
      <v:shape id="_x0000_i1029" type="#_x0000_t75" style="width:466.8pt;height:368.4pt;visibility:visible;mso-wrap-style:square" o:bullet="t">
        <v:imagedata r:id="rId2" o:title=""/>
      </v:shape>
    </w:pict>
  </w:numPicBullet>
  <w:numPicBullet w:numPicBulletId="2">
    <w:pict>
      <v:shape id="_x0000_i1030" type="#_x0000_t75" style="width:525.6pt;height:417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47966"/>
    <w:multiLevelType w:val="hybridMultilevel"/>
    <w:tmpl w:val="6DAA6A86"/>
    <w:lvl w:ilvl="0" w:tplc="6316D51C">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D0546"/>
    <w:multiLevelType w:val="multilevel"/>
    <w:tmpl w:val="E89A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7"/>
  </w:num>
  <w:num w:numId="2" w16cid:durableId="449865291">
    <w:abstractNumId w:val="8"/>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6"/>
  </w:num>
  <w:num w:numId="8" w16cid:durableId="1657489289">
    <w:abstractNumId w:val="17"/>
  </w:num>
  <w:num w:numId="9" w16cid:durableId="1018310275">
    <w:abstractNumId w:val="11"/>
  </w:num>
  <w:num w:numId="10" w16cid:durableId="1522548649">
    <w:abstractNumId w:val="21"/>
  </w:num>
  <w:num w:numId="11" w16cid:durableId="1797094617">
    <w:abstractNumId w:val="10"/>
  </w:num>
  <w:num w:numId="12" w16cid:durableId="87045352">
    <w:abstractNumId w:val="15"/>
  </w:num>
  <w:num w:numId="13" w16cid:durableId="2060352105">
    <w:abstractNumId w:val="16"/>
  </w:num>
  <w:num w:numId="14" w16cid:durableId="967592853">
    <w:abstractNumId w:val="16"/>
  </w:num>
  <w:num w:numId="15" w16cid:durableId="538476338">
    <w:abstractNumId w:val="16"/>
  </w:num>
  <w:num w:numId="16" w16cid:durableId="129171896">
    <w:abstractNumId w:val="9"/>
  </w:num>
  <w:num w:numId="17" w16cid:durableId="1625960267">
    <w:abstractNumId w:val="5"/>
  </w:num>
  <w:num w:numId="18" w16cid:durableId="1829859083">
    <w:abstractNumId w:val="22"/>
  </w:num>
  <w:num w:numId="19" w16cid:durableId="1676760525">
    <w:abstractNumId w:val="13"/>
  </w:num>
  <w:num w:numId="20" w16cid:durableId="484317761">
    <w:abstractNumId w:val="18"/>
  </w:num>
  <w:num w:numId="21" w16cid:durableId="1932272264">
    <w:abstractNumId w:val="20"/>
  </w:num>
  <w:num w:numId="22" w16cid:durableId="1990281279">
    <w:abstractNumId w:val="14"/>
  </w:num>
  <w:num w:numId="23" w16cid:durableId="1177960941">
    <w:abstractNumId w:val="4"/>
  </w:num>
  <w:num w:numId="24" w16cid:durableId="1556089702">
    <w:abstractNumId w:val="19"/>
  </w:num>
  <w:num w:numId="25" w16cid:durableId="341518479">
    <w:abstractNumId w:val="6"/>
  </w:num>
  <w:num w:numId="26" w16cid:durableId="13220773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60F4B"/>
    <w:rsid w:val="00073D92"/>
    <w:rsid w:val="0007487D"/>
    <w:rsid w:val="000778C3"/>
    <w:rsid w:val="0008067D"/>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841F4"/>
    <w:rsid w:val="00192749"/>
    <w:rsid w:val="00193584"/>
    <w:rsid w:val="00195D47"/>
    <w:rsid w:val="00197237"/>
    <w:rsid w:val="001A1E1C"/>
    <w:rsid w:val="001A28ED"/>
    <w:rsid w:val="001A4354"/>
    <w:rsid w:val="001A5D93"/>
    <w:rsid w:val="001B2A78"/>
    <w:rsid w:val="001B3E33"/>
    <w:rsid w:val="001C14EE"/>
    <w:rsid w:val="001D193F"/>
    <w:rsid w:val="001D7508"/>
    <w:rsid w:val="001E0356"/>
    <w:rsid w:val="001E1018"/>
    <w:rsid w:val="001F4D66"/>
    <w:rsid w:val="00203534"/>
    <w:rsid w:val="00204551"/>
    <w:rsid w:val="0020579B"/>
    <w:rsid w:val="00212FA4"/>
    <w:rsid w:val="00214E5E"/>
    <w:rsid w:val="002326E5"/>
    <w:rsid w:val="00232ED5"/>
    <w:rsid w:val="0024338F"/>
    <w:rsid w:val="0026053A"/>
    <w:rsid w:val="00266A7A"/>
    <w:rsid w:val="00275BD5"/>
    <w:rsid w:val="002767D4"/>
    <w:rsid w:val="002A0415"/>
    <w:rsid w:val="002A19D2"/>
    <w:rsid w:val="002A237B"/>
    <w:rsid w:val="002A56DE"/>
    <w:rsid w:val="002A77BB"/>
    <w:rsid w:val="002B3925"/>
    <w:rsid w:val="002B5C59"/>
    <w:rsid w:val="002B7F04"/>
    <w:rsid w:val="002C1886"/>
    <w:rsid w:val="002C26B0"/>
    <w:rsid w:val="002C7D8C"/>
    <w:rsid w:val="002E12D8"/>
    <w:rsid w:val="002E358B"/>
    <w:rsid w:val="002E5E83"/>
    <w:rsid w:val="002F6E88"/>
    <w:rsid w:val="003009D3"/>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410C"/>
    <w:rsid w:val="00446BA1"/>
    <w:rsid w:val="004513F5"/>
    <w:rsid w:val="00455EF0"/>
    <w:rsid w:val="00457906"/>
    <w:rsid w:val="004624E2"/>
    <w:rsid w:val="00463B4C"/>
    <w:rsid w:val="00464727"/>
    <w:rsid w:val="00464C15"/>
    <w:rsid w:val="00465718"/>
    <w:rsid w:val="00475BA1"/>
    <w:rsid w:val="00475D07"/>
    <w:rsid w:val="00481D33"/>
    <w:rsid w:val="00484AE6"/>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6269F"/>
    <w:rsid w:val="005750BA"/>
    <w:rsid w:val="005775F8"/>
    <w:rsid w:val="00581AD6"/>
    <w:rsid w:val="00583E2F"/>
    <w:rsid w:val="00586007"/>
    <w:rsid w:val="00590DA4"/>
    <w:rsid w:val="005A0A53"/>
    <w:rsid w:val="005A2909"/>
    <w:rsid w:val="005B5863"/>
    <w:rsid w:val="005E1013"/>
    <w:rsid w:val="005E337E"/>
    <w:rsid w:val="005E722B"/>
    <w:rsid w:val="005F4391"/>
    <w:rsid w:val="005F64B5"/>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3B8F"/>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13F9"/>
    <w:rsid w:val="007C3C30"/>
    <w:rsid w:val="007D6689"/>
    <w:rsid w:val="007E2E8C"/>
    <w:rsid w:val="007E2ED2"/>
    <w:rsid w:val="007F1E6D"/>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67E1D"/>
    <w:rsid w:val="00870118"/>
    <w:rsid w:val="00871B55"/>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20B76"/>
    <w:rsid w:val="00A215C5"/>
    <w:rsid w:val="00A27CC8"/>
    <w:rsid w:val="00A34AC6"/>
    <w:rsid w:val="00A4086F"/>
    <w:rsid w:val="00A5187E"/>
    <w:rsid w:val="00A51DA9"/>
    <w:rsid w:val="00A55CBB"/>
    <w:rsid w:val="00A562C0"/>
    <w:rsid w:val="00A56A3F"/>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07CF3"/>
    <w:rsid w:val="00B2053D"/>
    <w:rsid w:val="00B21FAC"/>
    <w:rsid w:val="00B343C4"/>
    <w:rsid w:val="00B348FF"/>
    <w:rsid w:val="00B34A03"/>
    <w:rsid w:val="00B36A56"/>
    <w:rsid w:val="00B37F4B"/>
    <w:rsid w:val="00B4728A"/>
    <w:rsid w:val="00B507D2"/>
    <w:rsid w:val="00B73492"/>
    <w:rsid w:val="00B83328"/>
    <w:rsid w:val="00B940D6"/>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43C13"/>
    <w:rsid w:val="00C470DD"/>
    <w:rsid w:val="00C50A66"/>
    <w:rsid w:val="00C57856"/>
    <w:rsid w:val="00C600C2"/>
    <w:rsid w:val="00C653AC"/>
    <w:rsid w:val="00C7219D"/>
    <w:rsid w:val="00C75B65"/>
    <w:rsid w:val="00C83042"/>
    <w:rsid w:val="00C8522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375C"/>
    <w:rsid w:val="00D66587"/>
    <w:rsid w:val="00D76A80"/>
    <w:rsid w:val="00D76E89"/>
    <w:rsid w:val="00D801E2"/>
    <w:rsid w:val="00D80A6A"/>
    <w:rsid w:val="00D84D7D"/>
    <w:rsid w:val="00D9340E"/>
    <w:rsid w:val="00D962FC"/>
    <w:rsid w:val="00DA12CF"/>
    <w:rsid w:val="00DD1F46"/>
    <w:rsid w:val="00DD3296"/>
    <w:rsid w:val="00DD70EF"/>
    <w:rsid w:val="00DE205B"/>
    <w:rsid w:val="00DE6403"/>
    <w:rsid w:val="00DF556A"/>
    <w:rsid w:val="00DF793B"/>
    <w:rsid w:val="00E027ED"/>
    <w:rsid w:val="00E10AA4"/>
    <w:rsid w:val="00E12C2D"/>
    <w:rsid w:val="00E21FF9"/>
    <w:rsid w:val="00E27C59"/>
    <w:rsid w:val="00E4225D"/>
    <w:rsid w:val="00E4379F"/>
    <w:rsid w:val="00E46C5A"/>
    <w:rsid w:val="00E53900"/>
    <w:rsid w:val="00E653E9"/>
    <w:rsid w:val="00E668D8"/>
    <w:rsid w:val="00E8547A"/>
    <w:rsid w:val="00E9253C"/>
    <w:rsid w:val="00E94685"/>
    <w:rsid w:val="00EA1358"/>
    <w:rsid w:val="00EA753A"/>
    <w:rsid w:val="00EB76F5"/>
    <w:rsid w:val="00EC3EE9"/>
    <w:rsid w:val="00EC4FA3"/>
    <w:rsid w:val="00ED2F2C"/>
    <w:rsid w:val="00ED6078"/>
    <w:rsid w:val="00EE0C3A"/>
    <w:rsid w:val="00EE6476"/>
    <w:rsid w:val="00F0798E"/>
    <w:rsid w:val="00F42D93"/>
    <w:rsid w:val="00F44F15"/>
    <w:rsid w:val="00F553DC"/>
    <w:rsid w:val="00F62430"/>
    <w:rsid w:val="00F63E60"/>
    <w:rsid w:val="00F66FA7"/>
    <w:rsid w:val="00F67D50"/>
    <w:rsid w:val="00F76E1D"/>
    <w:rsid w:val="00F813F1"/>
    <w:rsid w:val="00F9670F"/>
    <w:rsid w:val="00FA0CDC"/>
    <w:rsid w:val="00FA1A2C"/>
    <w:rsid w:val="00FB0343"/>
    <w:rsid w:val="00FB2E50"/>
    <w:rsid w:val="00FB3AE0"/>
    <w:rsid w:val="00FB5F77"/>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384357">
      <w:bodyDiv w:val="1"/>
      <w:marLeft w:val="0"/>
      <w:marRight w:val="0"/>
      <w:marTop w:val="0"/>
      <w:marBottom w:val="0"/>
      <w:divBdr>
        <w:top w:val="none" w:sz="0" w:space="0" w:color="auto"/>
        <w:left w:val="none" w:sz="0" w:space="0" w:color="auto"/>
        <w:bottom w:val="none" w:sz="0" w:space="0" w:color="auto"/>
        <w:right w:val="none" w:sz="0" w:space="0" w:color="auto"/>
      </w:divBdr>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D66"/>
    <w:rsid w:val="00275BD5"/>
    <w:rsid w:val="00357507"/>
    <w:rsid w:val="003B65A7"/>
    <w:rsid w:val="00475BA1"/>
    <w:rsid w:val="00584514"/>
    <w:rsid w:val="005F64B5"/>
    <w:rsid w:val="0064045A"/>
    <w:rsid w:val="00663B8F"/>
    <w:rsid w:val="008A1A56"/>
    <w:rsid w:val="00A27CC8"/>
    <w:rsid w:val="00B14FE0"/>
    <w:rsid w:val="00B348FF"/>
    <w:rsid w:val="00B940D6"/>
    <w:rsid w:val="00C50EA1"/>
    <w:rsid w:val="00C85222"/>
    <w:rsid w:val="00CB6CF1"/>
    <w:rsid w:val="00D43D3B"/>
    <w:rsid w:val="00D66421"/>
    <w:rsid w:val="00D76A80"/>
    <w:rsid w:val="00DB2F17"/>
    <w:rsid w:val="00DE5C0A"/>
    <w:rsid w:val="00E27C59"/>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6.xml><?xml version="1.0" encoding="utf-8"?>
<ds:datastoreItem xmlns:ds="http://schemas.openxmlformats.org/officeDocument/2006/customXml" ds:itemID="{B40D23A7-B151-4FFD-B301-86FCFDFBB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Remote Physiotherapist/Case Manager</vt:lpstr>
    </vt:vector>
  </TitlesOfParts>
  <Manager>Human Resources</Manager>
  <Company>RehabWorks</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MSK Physiotherapist</dc:title>
  <dc:subject>Enter Sub-Title Of Policy</dc:subject>
  <dc:creator>Human Resources</dc:creator>
  <cp:keywords>TBC</cp:keywords>
  <dc:description>V1.1</dc:description>
  <cp:lastModifiedBy>Emma Nealgrove</cp:lastModifiedBy>
  <cp:revision>7</cp:revision>
  <cp:lastPrinted>2018-03-16T13:36:00Z</cp:lastPrinted>
  <dcterms:created xsi:type="dcterms:W3CDTF">2025-09-10T16:15:00Z</dcterms:created>
  <dcterms:modified xsi:type="dcterms:W3CDTF">2025-09-25T15:25:00Z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