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3E4F3F2A" w14:textId="77777777" w:rsidR="0003359B" w:rsidRDefault="0003359B" w:rsidP="0003359B">
      <w:pPr>
        <w:rPr>
          <w:noProof/>
          <w:lang w:eastAsia="en-GB"/>
        </w:rPr>
      </w:pPr>
    </w:p>
    <w:p w14:paraId="35DA08CB" w14:textId="5B1A113F" w:rsidR="00F63E60" w:rsidRPr="00B6502D" w:rsidRDefault="001A7F24" w:rsidP="00B6502D">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20F75">
            <w:rPr>
              <w:rStyle w:val="TitleChar"/>
            </w:rPr>
            <w:t>NHS</w:t>
          </w:r>
          <w:r w:rsidR="00D25AA0">
            <w:rPr>
              <w:rStyle w:val="TitleChar"/>
            </w:rPr>
            <w:t xml:space="preserve"> </w:t>
          </w:r>
          <w:r w:rsidR="007714C0">
            <w:rPr>
              <w:rStyle w:val="TitleChar"/>
            </w:rPr>
            <w:t>Data Analyst</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158618DA" w:rsidR="00966F66" w:rsidRDefault="007714C0" w:rsidP="00966F66">
            <w:pPr>
              <w:spacing w:before="100" w:after="100"/>
            </w:pPr>
            <w:r>
              <w:t>Data Analyst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DAED873" w:rsidR="00966F66" w:rsidRDefault="00865C5B" w:rsidP="00966F66">
            <w:pPr>
              <w:spacing w:before="100" w:after="100"/>
            </w:pPr>
            <w:r>
              <w:rPr>
                <w:rFonts w:ascii="Arial" w:hAnsi="Arial" w:cs="Arial"/>
                <w:sz w:val="20"/>
                <w:szCs w:val="20"/>
              </w:rPr>
              <w:t>NHS Services</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656A4F99" w:rsidR="00966F66" w:rsidRDefault="00B74EDB" w:rsidP="00966F66">
            <w:pPr>
              <w:spacing w:before="100" w:after="100"/>
            </w:pPr>
            <w:r>
              <w:t>Remote</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07784A64" w:rsidR="00966F66" w:rsidRDefault="00BC181C" w:rsidP="00966F66">
            <w:pPr>
              <w:spacing w:before="100" w:after="100"/>
            </w:pPr>
            <w:r>
              <w:t>Senior Data Analyst</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5F0433E8" w:rsidR="00966F66" w:rsidRDefault="007714C0" w:rsidP="00966F66">
            <w:pPr>
              <w:spacing w:before="100" w:after="100"/>
            </w:pPr>
            <w:r>
              <w:t>N/A</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47CCBD10" w:rsidR="00966F66" w:rsidRDefault="00BC181C" w:rsidP="00966F66">
            <w:pPr>
              <w:spacing w:before="100" w:after="100"/>
            </w:pPr>
            <w:r>
              <w:t>Senior Data Analyst</w:t>
            </w:r>
          </w:p>
        </w:tc>
      </w:tr>
      <w:tr w:rsidR="00966F66" w14:paraId="459E1B5F" w14:textId="77777777" w:rsidTr="00966F66">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42D36926" w:rsidR="00966F66" w:rsidRDefault="00966F66" w:rsidP="00966F66">
            <w:pPr>
              <w:spacing w:before="100" w:after="100"/>
            </w:pP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33B3D01A" w14:textId="0237D4AE" w:rsidR="00367979" w:rsidRDefault="00BE2251" w:rsidP="00057A39">
            <w:pPr>
              <w:pStyle w:val="ListParagraph"/>
              <w:numPr>
                <w:ilvl w:val="0"/>
                <w:numId w:val="9"/>
              </w:numPr>
              <w:rPr>
                <w:rFonts w:cs="Calibri"/>
                <w:bCs/>
                <w:szCs w:val="22"/>
                <w:lang w:eastAsia="en-GB"/>
              </w:rPr>
            </w:pPr>
            <w:r>
              <w:rPr>
                <w:rFonts w:cs="Calibri"/>
                <w:bCs/>
                <w:szCs w:val="22"/>
                <w:lang w:eastAsia="en-GB"/>
              </w:rPr>
              <w:t>Support the</w:t>
            </w:r>
            <w:r w:rsidR="00367979">
              <w:rPr>
                <w:rFonts w:cs="Calibri"/>
                <w:bCs/>
                <w:szCs w:val="22"/>
                <w:lang w:eastAsia="en-GB"/>
              </w:rPr>
              <w:t xml:space="preserve"> </w:t>
            </w:r>
            <w:r w:rsidR="007714C0">
              <w:rPr>
                <w:rFonts w:cs="Calibri"/>
                <w:bCs/>
                <w:szCs w:val="22"/>
                <w:lang w:eastAsia="en-GB"/>
              </w:rPr>
              <w:t>Service Manager</w:t>
            </w:r>
            <w:r w:rsidR="00BC181C">
              <w:rPr>
                <w:rFonts w:cs="Calibri"/>
                <w:bCs/>
                <w:szCs w:val="22"/>
                <w:lang w:eastAsia="en-GB"/>
              </w:rPr>
              <w:t>/Director/Leads</w:t>
            </w:r>
            <w:r w:rsidR="007714C0">
              <w:rPr>
                <w:rFonts w:cs="Calibri"/>
                <w:bCs/>
                <w:szCs w:val="22"/>
                <w:lang w:eastAsia="en-GB"/>
              </w:rPr>
              <w:t xml:space="preserve"> </w:t>
            </w:r>
            <w:r>
              <w:rPr>
                <w:rFonts w:cs="Calibri"/>
                <w:bCs/>
                <w:szCs w:val="22"/>
                <w:lang w:eastAsia="en-GB"/>
              </w:rPr>
              <w:t xml:space="preserve">in </w:t>
            </w:r>
            <w:bookmarkStart w:id="1" w:name="_Hlk62818286"/>
            <w:r>
              <w:rPr>
                <w:rFonts w:cs="Calibri"/>
                <w:bCs/>
                <w:szCs w:val="22"/>
                <w:lang w:eastAsia="en-GB"/>
              </w:rPr>
              <w:t xml:space="preserve">providing </w:t>
            </w:r>
            <w:r w:rsidR="00367979">
              <w:rPr>
                <w:rFonts w:cs="Calibri"/>
                <w:bCs/>
                <w:szCs w:val="22"/>
                <w:lang w:eastAsia="en-GB"/>
              </w:rPr>
              <w:t xml:space="preserve">accurate and proactive data to effectively manage </w:t>
            </w:r>
            <w:r w:rsidR="00920F75">
              <w:rPr>
                <w:rFonts w:cs="Calibri"/>
                <w:bCs/>
                <w:szCs w:val="22"/>
                <w:lang w:eastAsia="en-GB"/>
              </w:rPr>
              <w:t>Talking Therapies (TT)</w:t>
            </w:r>
            <w:r w:rsidR="00367979">
              <w:rPr>
                <w:rFonts w:cs="Calibri"/>
                <w:bCs/>
                <w:szCs w:val="22"/>
                <w:lang w:eastAsia="en-GB"/>
              </w:rPr>
              <w:t xml:space="preserve"> services </w:t>
            </w:r>
            <w:bookmarkEnd w:id="1"/>
          </w:p>
          <w:p w14:paraId="28B6F756" w14:textId="666F3BF7" w:rsidR="00E87F2F" w:rsidRDefault="00E87F2F" w:rsidP="00E87F2F">
            <w:pPr>
              <w:pStyle w:val="ListParagraph"/>
              <w:numPr>
                <w:ilvl w:val="0"/>
                <w:numId w:val="9"/>
              </w:numPr>
              <w:rPr>
                <w:rFonts w:cs="Calibri"/>
                <w:bCs/>
                <w:szCs w:val="22"/>
                <w:lang w:eastAsia="en-GB"/>
              </w:rPr>
            </w:pPr>
            <w:r>
              <w:rPr>
                <w:rFonts w:cs="Calibri"/>
                <w:bCs/>
                <w:szCs w:val="22"/>
                <w:lang w:eastAsia="en-GB"/>
              </w:rPr>
              <w:t>To work closely with Lead</w:t>
            </w:r>
            <w:r w:rsidR="005F5D64">
              <w:rPr>
                <w:rFonts w:cs="Calibri"/>
                <w:bCs/>
                <w:szCs w:val="22"/>
                <w:lang w:eastAsia="en-GB"/>
              </w:rPr>
              <w:t>s, Service Director</w:t>
            </w:r>
            <w:r>
              <w:rPr>
                <w:rFonts w:cs="Calibri"/>
                <w:bCs/>
                <w:szCs w:val="22"/>
                <w:lang w:eastAsia="en-GB"/>
              </w:rPr>
              <w:t xml:space="preserve"> </w:t>
            </w:r>
            <w:r w:rsidR="00284214">
              <w:rPr>
                <w:rFonts w:cs="Calibri"/>
                <w:bCs/>
                <w:szCs w:val="22"/>
                <w:lang w:eastAsia="en-GB"/>
              </w:rPr>
              <w:t xml:space="preserve">and Data team </w:t>
            </w:r>
            <w:r>
              <w:rPr>
                <w:rFonts w:cs="Calibri"/>
                <w:bCs/>
                <w:szCs w:val="22"/>
                <w:lang w:eastAsia="en-GB"/>
              </w:rPr>
              <w:t xml:space="preserve">to ensure the information they receive </w:t>
            </w:r>
            <w:r w:rsidR="007714C0">
              <w:rPr>
                <w:rFonts w:cs="Calibri"/>
                <w:bCs/>
                <w:szCs w:val="22"/>
                <w:lang w:eastAsia="en-GB"/>
              </w:rPr>
              <w:t>is</w:t>
            </w:r>
            <w:r>
              <w:rPr>
                <w:rFonts w:cs="Calibri"/>
                <w:bCs/>
                <w:szCs w:val="22"/>
                <w:lang w:eastAsia="en-GB"/>
              </w:rPr>
              <w:t xml:space="preserve"> appropriate and meaningful to effectively manage their service</w:t>
            </w:r>
          </w:p>
          <w:p w14:paraId="7BC27161" w14:textId="2175F637" w:rsidR="00367979" w:rsidRDefault="00367979" w:rsidP="00057A39">
            <w:pPr>
              <w:pStyle w:val="ListParagraph"/>
              <w:numPr>
                <w:ilvl w:val="0"/>
                <w:numId w:val="9"/>
              </w:numPr>
              <w:rPr>
                <w:rFonts w:cs="Calibri"/>
                <w:bCs/>
                <w:szCs w:val="22"/>
                <w:lang w:eastAsia="en-GB"/>
              </w:rPr>
            </w:pPr>
            <w:r>
              <w:rPr>
                <w:rFonts w:cs="Calibri"/>
                <w:bCs/>
                <w:szCs w:val="22"/>
                <w:lang w:eastAsia="en-GB"/>
              </w:rPr>
              <w:t xml:space="preserve">To strategically inform the use of data and systems across the </w:t>
            </w:r>
            <w:r w:rsidR="00284214">
              <w:rPr>
                <w:rFonts w:cs="Calibri"/>
                <w:bCs/>
                <w:szCs w:val="22"/>
                <w:lang w:eastAsia="en-GB"/>
              </w:rPr>
              <w:t>c</w:t>
            </w:r>
            <w:r w:rsidR="0041677C">
              <w:rPr>
                <w:rFonts w:cs="Calibri"/>
                <w:bCs/>
                <w:szCs w:val="22"/>
                <w:lang w:eastAsia="en-GB"/>
              </w:rPr>
              <w:t>ontract</w:t>
            </w:r>
            <w:r>
              <w:rPr>
                <w:rFonts w:cs="Calibri"/>
                <w:bCs/>
                <w:szCs w:val="22"/>
                <w:lang w:eastAsia="en-GB"/>
              </w:rPr>
              <w:t xml:space="preserve"> to maximise the </w:t>
            </w:r>
            <w:bookmarkStart w:id="2" w:name="_Hlk62818253"/>
            <w:r>
              <w:rPr>
                <w:rFonts w:cs="Calibri"/>
                <w:bCs/>
                <w:szCs w:val="22"/>
                <w:lang w:eastAsia="en-GB"/>
              </w:rPr>
              <w:t xml:space="preserve">operational efficiencies and effectiveness of </w:t>
            </w:r>
            <w:r w:rsidR="0041677C">
              <w:rPr>
                <w:rFonts w:cs="Calibri"/>
                <w:bCs/>
                <w:szCs w:val="22"/>
                <w:lang w:eastAsia="en-GB"/>
              </w:rPr>
              <w:t>the</w:t>
            </w:r>
            <w:r>
              <w:rPr>
                <w:rFonts w:cs="Calibri"/>
                <w:bCs/>
                <w:szCs w:val="22"/>
                <w:lang w:eastAsia="en-GB"/>
              </w:rPr>
              <w:t xml:space="preserve"> service  </w:t>
            </w:r>
            <w:bookmarkEnd w:id="2"/>
          </w:p>
          <w:p w14:paraId="3FE4CF55" w14:textId="4CBC2574" w:rsidR="0041677C" w:rsidRDefault="0041677C" w:rsidP="00057A39">
            <w:pPr>
              <w:pStyle w:val="ListParagraph"/>
              <w:numPr>
                <w:ilvl w:val="0"/>
                <w:numId w:val="9"/>
              </w:numPr>
              <w:rPr>
                <w:rFonts w:cs="Calibri"/>
                <w:bCs/>
                <w:szCs w:val="22"/>
                <w:lang w:eastAsia="en-GB"/>
              </w:rPr>
            </w:pPr>
            <w:r>
              <w:rPr>
                <w:rFonts w:cs="Calibri"/>
                <w:bCs/>
                <w:szCs w:val="22"/>
                <w:lang w:eastAsia="en-GB"/>
              </w:rPr>
              <w:t>To monitor service activity and produce necessary Dashboards based on KPIs for use by internal and external stakeholders</w:t>
            </w:r>
          </w:p>
          <w:p w14:paraId="1E18AEE0" w14:textId="360D2655" w:rsidR="00EC340B" w:rsidRDefault="00EC340B" w:rsidP="00057A39">
            <w:pPr>
              <w:pStyle w:val="ListParagraph"/>
              <w:numPr>
                <w:ilvl w:val="0"/>
                <w:numId w:val="9"/>
              </w:numPr>
              <w:rPr>
                <w:rFonts w:cs="Calibri"/>
                <w:bCs/>
                <w:szCs w:val="22"/>
                <w:lang w:eastAsia="en-GB"/>
              </w:rPr>
            </w:pPr>
            <w:r>
              <w:rPr>
                <w:rFonts w:cs="Calibri"/>
                <w:bCs/>
                <w:szCs w:val="22"/>
                <w:lang w:eastAsia="en-GB"/>
              </w:rPr>
              <w:t>To work closely with key business partners such as IT</w:t>
            </w:r>
            <w:r w:rsidR="00497D16">
              <w:rPr>
                <w:rFonts w:cs="Calibri"/>
                <w:bCs/>
                <w:szCs w:val="22"/>
                <w:lang w:eastAsia="en-GB"/>
              </w:rPr>
              <w:t>, HR</w:t>
            </w:r>
            <w:r w:rsidR="006B157D">
              <w:rPr>
                <w:rFonts w:cs="Calibri"/>
                <w:bCs/>
                <w:szCs w:val="22"/>
                <w:lang w:eastAsia="en-GB"/>
              </w:rPr>
              <w:t xml:space="preserve">, </w:t>
            </w:r>
            <w:r w:rsidR="00497D16">
              <w:rPr>
                <w:rFonts w:cs="Calibri"/>
                <w:bCs/>
                <w:szCs w:val="22"/>
                <w:lang w:eastAsia="en-GB"/>
              </w:rPr>
              <w:t xml:space="preserve">Finance </w:t>
            </w:r>
            <w:r w:rsidR="006B157D">
              <w:rPr>
                <w:rFonts w:cs="Calibri"/>
                <w:bCs/>
                <w:szCs w:val="22"/>
                <w:lang w:eastAsia="en-GB"/>
              </w:rPr>
              <w:t>and Transformation</w:t>
            </w:r>
            <w:r w:rsidR="00ED7203">
              <w:rPr>
                <w:rFonts w:cs="Calibri"/>
                <w:bCs/>
                <w:szCs w:val="22"/>
                <w:lang w:eastAsia="en-GB"/>
              </w:rPr>
              <w:t xml:space="preserve"> </w:t>
            </w:r>
          </w:p>
          <w:p w14:paraId="027DF167" w14:textId="5B4AF8CB" w:rsidR="00CA2629" w:rsidRPr="006C07B5" w:rsidRDefault="00CA2629" w:rsidP="007714C0">
            <w:pPr>
              <w:pStyle w:val="ListParagraph"/>
              <w:rPr>
                <w:rFonts w:cs="Calibri"/>
                <w:bCs/>
                <w:szCs w:val="22"/>
                <w:lang w:eastAsia="en-GB"/>
              </w:rPr>
            </w:pP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0C6D2E67" w14:textId="0CD89211" w:rsidR="004F1F43" w:rsidRDefault="0041677C" w:rsidP="004F1F43">
            <w:pPr>
              <w:pStyle w:val="ListParagraph"/>
              <w:numPr>
                <w:ilvl w:val="0"/>
                <w:numId w:val="16"/>
              </w:numPr>
              <w:spacing w:before="100" w:after="100"/>
            </w:pPr>
            <w:bookmarkStart w:id="3" w:name="_Hlk62818193"/>
            <w:r>
              <w:t>Ensuring high levels of data compliance through the use of cleansing reports and other tools to improve quality</w:t>
            </w:r>
          </w:p>
          <w:bookmarkEnd w:id="3"/>
          <w:p w14:paraId="70286D2E" w14:textId="6C186955" w:rsidR="005111C2" w:rsidRDefault="005111C2" w:rsidP="004F1F43">
            <w:pPr>
              <w:pStyle w:val="ListParagraph"/>
              <w:numPr>
                <w:ilvl w:val="0"/>
                <w:numId w:val="16"/>
              </w:numPr>
              <w:spacing w:before="100" w:after="100"/>
            </w:pPr>
            <w:r>
              <w:lastRenderedPageBreak/>
              <w:t>Driving sharing of best practice</w:t>
            </w:r>
            <w:r w:rsidR="00DA472A">
              <w:t xml:space="preserve"> of operational and system management across NHS Services</w:t>
            </w:r>
          </w:p>
          <w:p w14:paraId="7F321B88" w14:textId="342459A1" w:rsidR="00C32D09" w:rsidRDefault="00367979" w:rsidP="00C32D09">
            <w:pPr>
              <w:pStyle w:val="ListParagraph"/>
              <w:numPr>
                <w:ilvl w:val="0"/>
                <w:numId w:val="16"/>
              </w:numPr>
              <w:spacing w:before="100" w:after="100"/>
            </w:pPr>
            <w:r>
              <w:t xml:space="preserve">Collaboration with </w:t>
            </w:r>
            <w:r w:rsidR="0041677C">
              <w:t>other Data Analysts</w:t>
            </w:r>
            <w:r>
              <w:t xml:space="preserve"> on current and future data requirements for each of their services</w:t>
            </w:r>
          </w:p>
          <w:p w14:paraId="718F4CDA" w14:textId="7D1B911F" w:rsidR="00284214" w:rsidRDefault="00284214" w:rsidP="00C32D09">
            <w:pPr>
              <w:pStyle w:val="ListParagraph"/>
              <w:numPr>
                <w:ilvl w:val="0"/>
                <w:numId w:val="16"/>
              </w:numPr>
              <w:spacing w:before="100" w:after="100"/>
            </w:pPr>
            <w:bookmarkStart w:id="4" w:name="_Hlk62818202"/>
            <w:r>
              <w:t>Supporting the clinical team to use the patient management system effectively</w:t>
            </w:r>
            <w:r w:rsidR="00B13FF4">
              <w:t>. Training new staff and responding to day to day queries</w:t>
            </w:r>
            <w:bookmarkEnd w:id="4"/>
            <w:r w:rsidR="00B13FF4">
              <w:t>.</w:t>
            </w:r>
          </w:p>
          <w:p w14:paraId="2720BFFF" w14:textId="3D2916E0" w:rsidR="008A504E" w:rsidRDefault="008A504E" w:rsidP="00C32D09">
            <w:pPr>
              <w:pStyle w:val="ListParagraph"/>
              <w:numPr>
                <w:ilvl w:val="0"/>
                <w:numId w:val="16"/>
              </w:numPr>
              <w:spacing w:before="100" w:after="100"/>
            </w:pPr>
            <w:r>
              <w:t xml:space="preserve">Ongoing review </w:t>
            </w:r>
            <w:r w:rsidR="00D905EB">
              <w:t xml:space="preserve">of </w:t>
            </w:r>
            <w:r w:rsidR="00E66CC1">
              <w:t xml:space="preserve">the patient journey to ensure the </w:t>
            </w:r>
            <w:r>
              <w:t xml:space="preserve">existing processes and procedures </w:t>
            </w:r>
            <w:r w:rsidR="00D905EB">
              <w:t>are fit for purpose</w:t>
            </w:r>
            <w:r w:rsidR="00D12FC6">
              <w:t xml:space="preserve">, identify any </w:t>
            </w:r>
            <w:r w:rsidR="00492691">
              <w:t xml:space="preserve">efficiencies or </w:t>
            </w:r>
            <w:r w:rsidR="00D12FC6">
              <w:t>changes</w:t>
            </w:r>
            <w:r w:rsidR="00492691">
              <w:t xml:space="preserve"> and </w:t>
            </w:r>
            <w:r w:rsidR="00D12FC6">
              <w:t>improvement</w:t>
            </w:r>
            <w:r w:rsidR="00492691">
              <w:t>s</w:t>
            </w:r>
            <w:r w:rsidR="008B2B4D">
              <w:t xml:space="preserve"> </w:t>
            </w:r>
            <w:r w:rsidR="00865C5B">
              <w:t>required.</w:t>
            </w:r>
            <w:r w:rsidR="008B2B4D">
              <w:t xml:space="preserve"> </w:t>
            </w:r>
          </w:p>
          <w:p w14:paraId="4417D77E" w14:textId="1F189D02" w:rsidR="00A36394" w:rsidRDefault="005E2E8E" w:rsidP="00C32D09">
            <w:pPr>
              <w:pStyle w:val="ListParagraph"/>
              <w:numPr>
                <w:ilvl w:val="0"/>
                <w:numId w:val="16"/>
              </w:numPr>
              <w:spacing w:before="100" w:after="100"/>
            </w:pPr>
            <w:r>
              <w:t xml:space="preserve">Support </w:t>
            </w:r>
            <w:r w:rsidR="00A36394">
              <w:t>timely submission of national data sets</w:t>
            </w:r>
            <w:r w:rsidR="00CA6B51">
              <w:t xml:space="preserve"> and other required contract reporting</w:t>
            </w:r>
            <w:r w:rsidR="00A36394">
              <w:t xml:space="preserve"> within the respective </w:t>
            </w:r>
            <w:r w:rsidR="00CA6B51">
              <w:t>timelines</w:t>
            </w:r>
            <w:r w:rsidR="003F1AE3">
              <w:t xml:space="preserve"> to external and internal stakeholders</w:t>
            </w:r>
          </w:p>
          <w:p w14:paraId="46FDDC3C" w14:textId="05B10C38" w:rsidR="007E7122" w:rsidRDefault="007E7122" w:rsidP="00C32D09">
            <w:pPr>
              <w:pStyle w:val="ListParagraph"/>
              <w:numPr>
                <w:ilvl w:val="0"/>
                <w:numId w:val="16"/>
              </w:numPr>
              <w:spacing w:before="100" w:after="100"/>
            </w:pPr>
            <w:r>
              <w:t>Supporting capacity and workforce planning with key stakeholders</w:t>
            </w:r>
          </w:p>
          <w:p w14:paraId="2C358B6F" w14:textId="77777777" w:rsidR="000748C4" w:rsidRPr="00920F75" w:rsidRDefault="006C07B5" w:rsidP="00F609BB">
            <w:pPr>
              <w:pStyle w:val="ListParagraph"/>
              <w:numPr>
                <w:ilvl w:val="0"/>
                <w:numId w:val="16"/>
              </w:numPr>
              <w:spacing w:before="100" w:after="100"/>
            </w:pPr>
            <w:r w:rsidRPr="00057A39">
              <w:rPr>
                <w:rFonts w:cs="Calibri"/>
                <w:bCs/>
                <w:szCs w:val="22"/>
                <w:lang w:eastAsia="en-GB"/>
              </w:rPr>
              <w:t xml:space="preserve">As this is a remote based role, there </w:t>
            </w:r>
            <w:r>
              <w:rPr>
                <w:rFonts w:cs="Calibri"/>
                <w:bCs/>
                <w:szCs w:val="22"/>
                <w:lang w:eastAsia="en-GB"/>
              </w:rPr>
              <w:t>may</w:t>
            </w:r>
            <w:r w:rsidRPr="00057A39">
              <w:rPr>
                <w:rFonts w:cs="Calibri"/>
                <w:bCs/>
                <w:szCs w:val="22"/>
                <w:lang w:eastAsia="en-GB"/>
              </w:rPr>
              <w:t xml:space="preserve"> be a need to travel as appropriate in order to ensure close working relationships with the rest of the team.</w:t>
            </w:r>
          </w:p>
          <w:p w14:paraId="427C9F59" w14:textId="77777777" w:rsidR="00920F75" w:rsidRDefault="00920F75" w:rsidP="00920F75">
            <w:pPr>
              <w:rPr>
                <w:b/>
                <w:bCs/>
              </w:rPr>
            </w:pPr>
          </w:p>
          <w:p w14:paraId="2FB9D0EC" w14:textId="75A7D3FE" w:rsidR="00920F75" w:rsidRDefault="00920F75" w:rsidP="00920F75">
            <w:pPr>
              <w:rPr>
                <w:b/>
                <w:bCs/>
              </w:rPr>
            </w:pPr>
            <w:r w:rsidRPr="0033722F">
              <w:rPr>
                <w:b/>
                <w:bCs/>
              </w:rPr>
              <w:t>Equality Diversity &amp; Inclusion (EDI)</w:t>
            </w:r>
          </w:p>
          <w:p w14:paraId="0690AC01" w14:textId="77777777" w:rsidR="00920F75" w:rsidRPr="00B7207D" w:rsidRDefault="00920F75" w:rsidP="00920F75">
            <w:pPr>
              <w:spacing w:before="100" w:after="100"/>
              <w:ind w:left="360"/>
              <w:rPr>
                <w:rFonts w:cs="Calibri"/>
              </w:rPr>
            </w:pPr>
            <w:r w:rsidRPr="00B7207D">
              <w:rPr>
                <w:rFonts w:cs="Calibri"/>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772353AA" w14:textId="77777777" w:rsidR="00920F75" w:rsidRPr="00E23672" w:rsidRDefault="00920F75" w:rsidP="00920F75">
            <w:pPr>
              <w:pStyle w:val="ListParagraph"/>
              <w:numPr>
                <w:ilvl w:val="0"/>
                <w:numId w:val="19"/>
              </w:numPr>
              <w:spacing w:before="100" w:after="100" w:line="276" w:lineRule="auto"/>
              <w:rPr>
                <w:rFonts w:cs="Calibri"/>
              </w:rPr>
            </w:pPr>
            <w:r>
              <w:t>Be aware of the impact of your behaviour on others</w:t>
            </w:r>
          </w:p>
          <w:p w14:paraId="214D8E88" w14:textId="77777777" w:rsidR="00920F75" w:rsidRPr="00E23672" w:rsidRDefault="00920F75" w:rsidP="00920F75">
            <w:pPr>
              <w:pStyle w:val="ListParagraph"/>
              <w:numPr>
                <w:ilvl w:val="0"/>
                <w:numId w:val="19"/>
              </w:numPr>
              <w:spacing w:before="100" w:after="100" w:line="276" w:lineRule="auto"/>
              <w:rPr>
                <w:rFonts w:cs="Calibri"/>
              </w:rPr>
            </w:pPr>
            <w:r>
              <w:t>Ensure that others are treated with fairness, dignity and respect</w:t>
            </w:r>
          </w:p>
          <w:p w14:paraId="3761AEEE" w14:textId="77777777" w:rsidR="00920F75" w:rsidRPr="00E23672" w:rsidRDefault="00920F75" w:rsidP="00920F75">
            <w:pPr>
              <w:pStyle w:val="ListParagraph"/>
              <w:numPr>
                <w:ilvl w:val="0"/>
                <w:numId w:val="19"/>
              </w:numPr>
              <w:spacing w:before="100" w:after="100" w:line="276" w:lineRule="auto"/>
              <w:rPr>
                <w:rFonts w:cs="Calibri"/>
              </w:rPr>
            </w:pPr>
            <w:r>
              <w:t>Maintain and develop your knowledge about what EDI is and why it is important</w:t>
            </w:r>
          </w:p>
          <w:p w14:paraId="3980AACA" w14:textId="77777777" w:rsidR="00920F75" w:rsidRPr="00E23672" w:rsidRDefault="00920F75" w:rsidP="00920F75">
            <w:pPr>
              <w:pStyle w:val="ListParagraph"/>
              <w:numPr>
                <w:ilvl w:val="0"/>
                <w:numId w:val="19"/>
              </w:numPr>
              <w:spacing w:before="100" w:after="100" w:line="276" w:lineRule="auto"/>
              <w:rPr>
                <w:rFonts w:cs="Calibri"/>
              </w:rPr>
            </w:pPr>
            <w:r>
              <w:t>Be prepared to challenge bias, discrimination and prejudice if possible to do so and raise with your manager and EDI team</w:t>
            </w:r>
          </w:p>
          <w:p w14:paraId="705E8882" w14:textId="77777777" w:rsidR="00920F75" w:rsidRDefault="00920F75" w:rsidP="00920F75">
            <w:pPr>
              <w:pStyle w:val="ListParagraph"/>
              <w:numPr>
                <w:ilvl w:val="0"/>
                <w:numId w:val="19"/>
              </w:numPr>
              <w:spacing w:before="100" w:after="100" w:line="276" w:lineRule="auto"/>
            </w:pPr>
            <w:r>
              <w:t>Encourage and support others to feel confident in speaking up if they have been subjected to or witnessed bias, discrimination or prejudice</w:t>
            </w:r>
          </w:p>
          <w:p w14:paraId="44BDB607" w14:textId="7E146B1F" w:rsidR="00920F75" w:rsidRPr="00920F75" w:rsidRDefault="00920F75" w:rsidP="00920F75">
            <w:pPr>
              <w:pStyle w:val="ListParagraph"/>
              <w:numPr>
                <w:ilvl w:val="0"/>
                <w:numId w:val="19"/>
              </w:numPr>
              <w:spacing w:before="100" w:after="100" w:line="276" w:lineRule="auto"/>
            </w:pPr>
            <w:r>
              <w:t>Be prepared to speak up for others if you witness bias, discrimination or prejudice.</w:t>
            </w:r>
          </w:p>
        </w:tc>
      </w:tr>
      <w:tr w:rsidR="00966F66" w14:paraId="01882A7A" w14:textId="77777777" w:rsidTr="00966F66">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11A94F67" w:rsidR="00966F66" w:rsidRDefault="00CE33E7" w:rsidP="00966F66">
            <w:pPr>
              <w:spacing w:before="100" w:after="100"/>
            </w:pPr>
            <w:r>
              <w:t>A</w:t>
            </w:r>
            <w:r w:rsidR="00AB76C3">
              <w:t xml:space="preserve">dherence to all VHG Clinical Governance </w:t>
            </w:r>
            <w:r>
              <w:t>policies and procedures</w:t>
            </w:r>
          </w:p>
        </w:tc>
      </w:tr>
      <w:tr w:rsidR="00966F66" w14:paraId="3161C07B" w14:textId="77777777" w:rsidTr="00966F66">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18011563" w:rsidR="00966F66" w:rsidRDefault="00DF4C33" w:rsidP="00966F66">
            <w:pPr>
              <w:spacing w:before="100" w:after="100"/>
            </w:pPr>
            <w:r>
              <w:t xml:space="preserve">Where </w:t>
            </w:r>
            <w:r w:rsidR="005223D6">
              <w:t>identified</w:t>
            </w:r>
          </w:p>
        </w:tc>
      </w:tr>
      <w:tr w:rsidR="00966F66" w14:paraId="4004EF95" w14:textId="77777777" w:rsidTr="00966F66">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3C0D1392" w:rsidR="00966F66" w:rsidRPr="00966F66" w:rsidRDefault="00966F66" w:rsidP="00966F6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3682E2D3" w14:textId="29D1636E" w:rsidR="00966F66" w:rsidRDefault="00966F66">
      <w:pPr>
        <w:spacing w:after="200"/>
        <w:rPr>
          <w:b/>
          <w:color w:val="00A7CF"/>
          <w:sz w:val="28"/>
        </w:rPr>
      </w:pP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bookmarkStart w:id="5" w:name="_Hlk62818320"/>
            <w:r w:rsidRPr="003B3ED7">
              <w:rPr>
                <w:rFonts w:cs="Calibri"/>
                <w:b/>
                <w:bCs/>
                <w:color w:val="FFFFFF" w:themeColor="background1"/>
                <w:szCs w:val="22"/>
              </w:rPr>
              <w:t>Qualifications</w:t>
            </w:r>
          </w:p>
        </w:tc>
        <w:tc>
          <w:tcPr>
            <w:tcW w:w="3827" w:type="dxa"/>
          </w:tcPr>
          <w:p w14:paraId="4315561D" w14:textId="02F6F1AE" w:rsidR="00966F66" w:rsidRPr="00F6638D" w:rsidRDefault="000B2C0F" w:rsidP="00F6638D">
            <w:pPr>
              <w:pStyle w:val="ListParagraph"/>
              <w:numPr>
                <w:ilvl w:val="0"/>
                <w:numId w:val="14"/>
              </w:numPr>
              <w:spacing w:beforeLines="100" w:before="240" w:afterLines="100" w:after="240"/>
              <w:jc w:val="center"/>
              <w:rPr>
                <w:rFonts w:cs="Calibri"/>
                <w:szCs w:val="22"/>
              </w:rPr>
            </w:pPr>
            <w:r w:rsidRPr="000B2C0F">
              <w:rPr>
                <w:rFonts w:cs="Calibri"/>
                <w:szCs w:val="22"/>
              </w:rPr>
              <w:t>English &amp; Maths GCSEs grades A-C</w:t>
            </w:r>
            <w:r w:rsidR="0092436E">
              <w:rPr>
                <w:rFonts w:cs="Calibri"/>
                <w:szCs w:val="22"/>
              </w:rPr>
              <w:t xml:space="preserve"> or equivalent</w:t>
            </w:r>
          </w:p>
        </w:tc>
        <w:tc>
          <w:tcPr>
            <w:tcW w:w="3728" w:type="dxa"/>
          </w:tcPr>
          <w:p w14:paraId="249563A3" w14:textId="0C124A27" w:rsidR="00966F66" w:rsidRPr="00F6638D" w:rsidRDefault="00966F66" w:rsidP="007007F5">
            <w:pPr>
              <w:pStyle w:val="ListParagraph"/>
              <w:spacing w:beforeLines="100" w:before="240" w:afterLines="100" w:after="240"/>
              <w:rPr>
                <w:rFonts w:cs="Calibri"/>
                <w:szCs w:val="22"/>
              </w:rPr>
            </w:pPr>
          </w:p>
        </w:tc>
      </w:tr>
      <w:tr w:rsidR="00966F66" w14:paraId="510D568C" w14:textId="77777777" w:rsidTr="007714C0">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bookmarkStart w:id="6" w:name="_Hlk62818360"/>
            <w:r w:rsidRPr="003B3ED7">
              <w:rPr>
                <w:rFonts w:cs="Calibri"/>
                <w:b/>
                <w:bCs/>
                <w:color w:val="FFFFFF" w:themeColor="background1"/>
                <w:szCs w:val="22"/>
              </w:rPr>
              <w:t>Experience</w:t>
            </w:r>
          </w:p>
        </w:tc>
        <w:tc>
          <w:tcPr>
            <w:tcW w:w="3827" w:type="dxa"/>
            <w:vAlign w:val="center"/>
          </w:tcPr>
          <w:p w14:paraId="29C3D920" w14:textId="77777777" w:rsidR="007714C0" w:rsidRDefault="007714C0" w:rsidP="007714C0">
            <w:pPr>
              <w:pStyle w:val="ListParagraph"/>
              <w:ind w:left="744"/>
              <w:rPr>
                <w:rFonts w:cs="Arial"/>
              </w:rPr>
            </w:pPr>
          </w:p>
          <w:p w14:paraId="1CB305BA" w14:textId="109C6333" w:rsidR="007E7122" w:rsidRDefault="007714C0" w:rsidP="007714C0">
            <w:pPr>
              <w:pStyle w:val="ListParagraph"/>
              <w:numPr>
                <w:ilvl w:val="0"/>
                <w:numId w:val="18"/>
              </w:numPr>
              <w:ind w:left="744"/>
              <w:rPr>
                <w:rFonts w:cs="Arial"/>
              </w:rPr>
            </w:pPr>
            <w:r>
              <w:rPr>
                <w:rFonts w:cs="Arial"/>
              </w:rPr>
              <w:t>Experience</w:t>
            </w:r>
            <w:r w:rsidR="007E7122" w:rsidRPr="006C25D6">
              <w:rPr>
                <w:rFonts w:cs="Arial"/>
              </w:rPr>
              <w:t xml:space="preserve"> in a similar operations/analytical role</w:t>
            </w:r>
            <w:r>
              <w:rPr>
                <w:rFonts w:cs="Arial"/>
              </w:rPr>
              <w:br/>
            </w:r>
          </w:p>
          <w:p w14:paraId="26F31994" w14:textId="236C157B" w:rsidR="00377BE1" w:rsidRPr="006C25D6" w:rsidRDefault="00377BE1" w:rsidP="007714C0">
            <w:pPr>
              <w:pStyle w:val="ListParagraph"/>
              <w:numPr>
                <w:ilvl w:val="0"/>
                <w:numId w:val="18"/>
              </w:numPr>
              <w:ind w:left="744"/>
              <w:rPr>
                <w:rFonts w:cs="Arial"/>
              </w:rPr>
            </w:pPr>
            <w:r>
              <w:rPr>
                <w:rFonts w:cs="Arial"/>
              </w:rPr>
              <w:t xml:space="preserve">Managing </w:t>
            </w:r>
            <w:r w:rsidR="007714C0">
              <w:rPr>
                <w:rFonts w:cs="Arial"/>
              </w:rPr>
              <w:t>large sets of data within a case management system</w:t>
            </w:r>
            <w:r>
              <w:rPr>
                <w:rFonts w:cs="Arial"/>
              </w:rPr>
              <w:t xml:space="preserve"> </w:t>
            </w:r>
          </w:p>
          <w:p w14:paraId="3B562B01" w14:textId="5E7B5B05" w:rsidR="007E7122" w:rsidRPr="007E7122" w:rsidRDefault="007E7122" w:rsidP="007714C0">
            <w:pPr>
              <w:spacing w:beforeLines="100" w:before="240" w:afterLines="100" w:after="240"/>
              <w:ind w:left="1080"/>
              <w:rPr>
                <w:rFonts w:cs="Calibri"/>
                <w:szCs w:val="22"/>
              </w:rPr>
            </w:pPr>
          </w:p>
        </w:tc>
        <w:tc>
          <w:tcPr>
            <w:tcW w:w="3728" w:type="dxa"/>
          </w:tcPr>
          <w:p w14:paraId="72CAEA9E" w14:textId="18DE50ED" w:rsidR="0092436E" w:rsidRPr="00120FCB" w:rsidRDefault="007007F5" w:rsidP="0092436E">
            <w:pPr>
              <w:pStyle w:val="ListParagraph"/>
              <w:numPr>
                <w:ilvl w:val="0"/>
                <w:numId w:val="11"/>
              </w:numPr>
              <w:spacing w:beforeLines="100" w:before="240" w:afterLines="100" w:after="240"/>
              <w:rPr>
                <w:rFonts w:cs="Calibri"/>
                <w:szCs w:val="22"/>
              </w:rPr>
            </w:pPr>
            <w:r w:rsidRPr="007007F5">
              <w:rPr>
                <w:rFonts w:cs="Arial"/>
              </w:rPr>
              <w:t xml:space="preserve">Experience working </w:t>
            </w:r>
            <w:r w:rsidR="007714C0">
              <w:rPr>
                <w:rFonts w:cs="Arial"/>
              </w:rPr>
              <w:t xml:space="preserve">within </w:t>
            </w:r>
            <w:r w:rsidR="0092436E">
              <w:rPr>
                <w:rFonts w:cs="Arial"/>
              </w:rPr>
              <w:t>Talking Therapies</w:t>
            </w:r>
            <w:r w:rsidR="00120FCB">
              <w:rPr>
                <w:rFonts w:cs="Arial"/>
              </w:rPr>
              <w:t xml:space="preserve"> for at least 1 year</w:t>
            </w:r>
          </w:p>
          <w:p w14:paraId="41E8E0EF" w14:textId="77777777" w:rsidR="00120FCB" w:rsidRPr="0092436E" w:rsidRDefault="00120FCB" w:rsidP="00120FCB">
            <w:pPr>
              <w:pStyle w:val="ListParagraph"/>
              <w:spacing w:beforeLines="100" w:before="240" w:afterLines="100" w:after="240"/>
              <w:rPr>
                <w:rFonts w:cs="Calibri"/>
                <w:szCs w:val="22"/>
              </w:rPr>
            </w:pPr>
          </w:p>
          <w:p w14:paraId="73BCA857" w14:textId="6F10A750" w:rsidR="0092436E" w:rsidRPr="0092436E" w:rsidRDefault="0092436E" w:rsidP="0092436E">
            <w:pPr>
              <w:pStyle w:val="ListParagraph"/>
              <w:numPr>
                <w:ilvl w:val="0"/>
                <w:numId w:val="11"/>
              </w:numPr>
              <w:spacing w:beforeLines="100" w:before="240" w:afterLines="100" w:after="240"/>
              <w:rPr>
                <w:rFonts w:cs="Calibri"/>
                <w:szCs w:val="22"/>
              </w:rPr>
            </w:pPr>
            <w:r>
              <w:rPr>
                <w:rFonts w:cs="Calibri"/>
              </w:rPr>
              <w:t xml:space="preserve">Experience </w:t>
            </w:r>
            <w:r w:rsidR="00120FCB">
              <w:rPr>
                <w:rFonts w:cs="Calibri"/>
              </w:rPr>
              <w:t xml:space="preserve">working with Talking Therapies dataset </w:t>
            </w:r>
          </w:p>
        </w:tc>
      </w:tr>
      <w:tr w:rsidR="00CA2629" w14:paraId="6F5BC3B6" w14:textId="77777777" w:rsidTr="007714C0">
        <w:tc>
          <w:tcPr>
            <w:tcW w:w="2405" w:type="dxa"/>
            <w:shd w:val="clear" w:color="auto" w:fill="00A7CF" w:themeFill="accent1"/>
            <w:vAlign w:val="center"/>
          </w:tcPr>
          <w:p w14:paraId="4FD1675D" w14:textId="26FC4D3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A77394C" w14:textId="3CED6864" w:rsidR="00630843" w:rsidRPr="00630843" w:rsidRDefault="00630843" w:rsidP="000957CB">
            <w:pPr>
              <w:pStyle w:val="ListParagraph"/>
              <w:numPr>
                <w:ilvl w:val="0"/>
                <w:numId w:val="10"/>
              </w:numPr>
              <w:spacing w:beforeLines="100" w:before="240" w:afterLines="100" w:after="240"/>
              <w:rPr>
                <w:rFonts w:cs="Calibri"/>
                <w:szCs w:val="22"/>
              </w:rPr>
            </w:pPr>
            <w:r w:rsidRPr="00630843">
              <w:rPr>
                <w:rFonts w:cs="Calibri"/>
                <w:szCs w:val="22"/>
              </w:rPr>
              <w:t>Strong general IT skills e.g. advanced Excel</w:t>
            </w:r>
            <w:r w:rsidR="007714C0">
              <w:rPr>
                <w:rFonts w:cs="Calibri"/>
                <w:szCs w:val="22"/>
              </w:rPr>
              <w:t xml:space="preserve"> skills </w:t>
            </w:r>
          </w:p>
          <w:p w14:paraId="5ADE01CF" w14:textId="78206F07" w:rsidR="00630843" w:rsidRPr="00630843" w:rsidRDefault="00630843" w:rsidP="000957CB">
            <w:pPr>
              <w:pStyle w:val="ListParagraph"/>
              <w:numPr>
                <w:ilvl w:val="0"/>
                <w:numId w:val="10"/>
              </w:numPr>
              <w:spacing w:beforeLines="100" w:before="240" w:afterLines="100" w:after="240"/>
              <w:rPr>
                <w:rFonts w:cs="Calibri"/>
                <w:szCs w:val="22"/>
              </w:rPr>
            </w:pPr>
            <w:r w:rsidRPr="00630843">
              <w:rPr>
                <w:rFonts w:cs="Calibri"/>
                <w:szCs w:val="22"/>
              </w:rPr>
              <w:t>Strong management reporting/analytical skills</w:t>
            </w:r>
          </w:p>
          <w:p w14:paraId="11F83CF1" w14:textId="7DCA6EAC" w:rsidR="00630843" w:rsidRPr="00630843" w:rsidRDefault="00630843" w:rsidP="000957CB">
            <w:pPr>
              <w:pStyle w:val="ListParagraph"/>
              <w:numPr>
                <w:ilvl w:val="0"/>
                <w:numId w:val="10"/>
              </w:numPr>
              <w:spacing w:beforeLines="100" w:before="240" w:afterLines="100" w:after="240"/>
              <w:rPr>
                <w:rFonts w:cs="Calibri"/>
                <w:szCs w:val="22"/>
              </w:rPr>
            </w:pPr>
            <w:r w:rsidRPr="00630843">
              <w:rPr>
                <w:rFonts w:cs="Calibri"/>
                <w:szCs w:val="22"/>
              </w:rPr>
              <w:t>Diligence &amp; attention to detail</w:t>
            </w:r>
          </w:p>
          <w:p w14:paraId="7B469BC0" w14:textId="03CD11FF" w:rsidR="00630843" w:rsidRPr="00630843" w:rsidRDefault="00630843" w:rsidP="000957CB">
            <w:pPr>
              <w:pStyle w:val="ListParagraph"/>
              <w:numPr>
                <w:ilvl w:val="0"/>
                <w:numId w:val="10"/>
              </w:numPr>
              <w:spacing w:beforeLines="100" w:before="240" w:afterLines="100" w:after="240"/>
              <w:rPr>
                <w:rFonts w:cs="Calibri"/>
                <w:szCs w:val="22"/>
              </w:rPr>
            </w:pPr>
            <w:r w:rsidRPr="00630843">
              <w:rPr>
                <w:rFonts w:cs="Calibri"/>
                <w:szCs w:val="22"/>
              </w:rPr>
              <w:t>Leadership, influencing and negotiation skills</w:t>
            </w:r>
          </w:p>
          <w:p w14:paraId="5ED20969" w14:textId="7ACA88F6" w:rsidR="00630843" w:rsidRDefault="00630843" w:rsidP="000957CB">
            <w:pPr>
              <w:pStyle w:val="ListParagraph"/>
              <w:numPr>
                <w:ilvl w:val="0"/>
                <w:numId w:val="10"/>
              </w:numPr>
              <w:spacing w:beforeLines="100" w:before="240" w:afterLines="100" w:after="240"/>
              <w:rPr>
                <w:rFonts w:cs="Calibri"/>
                <w:szCs w:val="22"/>
              </w:rPr>
            </w:pPr>
            <w:r w:rsidRPr="00630843">
              <w:rPr>
                <w:rFonts w:cs="Calibri"/>
                <w:szCs w:val="22"/>
              </w:rPr>
              <w:t>Disciplined approach to delivering ahead of deadlines</w:t>
            </w:r>
          </w:p>
          <w:p w14:paraId="46F52DE4" w14:textId="2561CFC6" w:rsidR="007714C0" w:rsidRDefault="007714C0" w:rsidP="000957CB">
            <w:pPr>
              <w:pStyle w:val="ListParagraph"/>
              <w:numPr>
                <w:ilvl w:val="0"/>
                <w:numId w:val="10"/>
              </w:numPr>
              <w:spacing w:beforeLines="100" w:before="240" w:afterLines="100" w:after="240"/>
              <w:rPr>
                <w:rFonts w:cs="Calibri"/>
                <w:szCs w:val="22"/>
              </w:rPr>
            </w:pPr>
            <w:r>
              <w:rPr>
                <w:rFonts w:cs="Calibri"/>
                <w:szCs w:val="22"/>
              </w:rPr>
              <w:t>Manage multiple workstreams in a pressurised environment.</w:t>
            </w:r>
          </w:p>
          <w:p w14:paraId="35193338" w14:textId="09C848FC" w:rsidR="000957CB" w:rsidRPr="000957CB" w:rsidRDefault="000957CB" w:rsidP="000957CB">
            <w:pPr>
              <w:pStyle w:val="ListParagraph"/>
              <w:numPr>
                <w:ilvl w:val="0"/>
                <w:numId w:val="10"/>
              </w:numPr>
              <w:spacing w:beforeLines="100" w:before="240" w:afterLines="100" w:after="240"/>
              <w:rPr>
                <w:rFonts w:cs="Calibri"/>
                <w:szCs w:val="22"/>
              </w:rPr>
            </w:pPr>
            <w:r>
              <w:rPr>
                <w:rFonts w:cs="Calibri"/>
                <w:szCs w:val="22"/>
              </w:rPr>
              <w:t>Knowledge of Power BI</w:t>
            </w:r>
          </w:p>
          <w:p w14:paraId="2F77305B" w14:textId="0A5818E7" w:rsidR="00CA2629" w:rsidRPr="00F6211B" w:rsidRDefault="00CA2629" w:rsidP="00EA1000">
            <w:pPr>
              <w:pStyle w:val="ListParagraph"/>
              <w:spacing w:beforeLines="100" w:before="240" w:afterLines="100" w:after="240"/>
              <w:rPr>
                <w:rFonts w:cs="Calibri"/>
                <w:szCs w:val="22"/>
              </w:rPr>
            </w:pPr>
          </w:p>
        </w:tc>
        <w:tc>
          <w:tcPr>
            <w:tcW w:w="3728" w:type="dxa"/>
            <w:vAlign w:val="center"/>
          </w:tcPr>
          <w:p w14:paraId="148CEA78" w14:textId="227071F9" w:rsidR="0037642A" w:rsidRDefault="0037642A" w:rsidP="007714C0">
            <w:pPr>
              <w:pStyle w:val="ListParagraph"/>
              <w:numPr>
                <w:ilvl w:val="0"/>
                <w:numId w:val="17"/>
              </w:numPr>
              <w:spacing w:beforeLines="100" w:before="240" w:afterLines="100" w:after="240"/>
              <w:rPr>
                <w:rFonts w:cs="Calibri"/>
                <w:szCs w:val="22"/>
              </w:rPr>
            </w:pPr>
            <w:r w:rsidRPr="0037642A">
              <w:rPr>
                <w:rFonts w:cs="Calibri"/>
                <w:szCs w:val="22"/>
              </w:rPr>
              <w:t xml:space="preserve">Knowledge of </w:t>
            </w:r>
            <w:r w:rsidR="00147D9A">
              <w:rPr>
                <w:rFonts w:cs="Calibri"/>
                <w:szCs w:val="22"/>
              </w:rPr>
              <w:t xml:space="preserve">a variety </w:t>
            </w:r>
            <w:r w:rsidR="00111E2B">
              <w:rPr>
                <w:rFonts w:cs="Calibri"/>
                <w:szCs w:val="22"/>
              </w:rPr>
              <w:t xml:space="preserve">of </w:t>
            </w:r>
            <w:r w:rsidR="00A36394">
              <w:rPr>
                <w:rFonts w:cs="Calibri"/>
                <w:szCs w:val="22"/>
              </w:rPr>
              <w:t xml:space="preserve">patient management systems </w:t>
            </w:r>
            <w:r w:rsidR="00003256">
              <w:rPr>
                <w:rFonts w:cs="Calibri"/>
                <w:szCs w:val="22"/>
              </w:rPr>
              <w:t xml:space="preserve">used in the NHS space </w:t>
            </w:r>
            <w:r w:rsidR="00A36394">
              <w:rPr>
                <w:rFonts w:cs="Calibri"/>
                <w:szCs w:val="22"/>
              </w:rPr>
              <w:t xml:space="preserve">such as </w:t>
            </w:r>
            <w:proofErr w:type="spellStart"/>
            <w:r w:rsidRPr="0037642A">
              <w:rPr>
                <w:rFonts w:cs="Calibri"/>
                <w:szCs w:val="22"/>
              </w:rPr>
              <w:t>IAPTus</w:t>
            </w:r>
            <w:proofErr w:type="spellEnd"/>
            <w:r w:rsidRPr="0037642A">
              <w:rPr>
                <w:rFonts w:cs="Calibri"/>
                <w:szCs w:val="22"/>
              </w:rPr>
              <w:t xml:space="preserve"> </w:t>
            </w:r>
            <w:r w:rsidR="007714C0">
              <w:rPr>
                <w:rFonts w:cs="Calibri"/>
                <w:szCs w:val="22"/>
              </w:rPr>
              <w:t>and</w:t>
            </w:r>
            <w:r w:rsidR="00147D9A">
              <w:rPr>
                <w:rFonts w:cs="Calibri"/>
                <w:szCs w:val="22"/>
              </w:rPr>
              <w:t xml:space="preserve"> System One</w:t>
            </w:r>
            <w:r w:rsidR="007714C0">
              <w:rPr>
                <w:rFonts w:cs="Calibri"/>
                <w:szCs w:val="22"/>
              </w:rPr>
              <w:br/>
            </w:r>
          </w:p>
          <w:p w14:paraId="09433702" w14:textId="15629B2A" w:rsidR="007714C0" w:rsidRDefault="000957CB" w:rsidP="007714C0">
            <w:pPr>
              <w:pStyle w:val="ListParagraph"/>
              <w:numPr>
                <w:ilvl w:val="0"/>
                <w:numId w:val="17"/>
              </w:numPr>
              <w:spacing w:beforeLines="100" w:before="240" w:afterLines="100" w:after="240"/>
              <w:rPr>
                <w:rFonts w:cs="Calibri"/>
                <w:szCs w:val="22"/>
              </w:rPr>
            </w:pPr>
            <w:r>
              <w:rPr>
                <w:rFonts w:cs="Calibri"/>
                <w:szCs w:val="22"/>
              </w:rPr>
              <w:t xml:space="preserve">Experience using </w:t>
            </w:r>
            <w:r w:rsidR="007714C0">
              <w:rPr>
                <w:rFonts w:cs="Calibri"/>
                <w:szCs w:val="22"/>
              </w:rPr>
              <w:t>Power BI</w:t>
            </w:r>
          </w:p>
          <w:p w14:paraId="23B26751" w14:textId="77777777" w:rsidR="00920F75" w:rsidRDefault="00920F75" w:rsidP="00920F75">
            <w:pPr>
              <w:pStyle w:val="ListParagraph"/>
              <w:spacing w:beforeLines="100" w:before="240" w:afterLines="100" w:after="240"/>
              <w:rPr>
                <w:rFonts w:cs="Calibri"/>
                <w:szCs w:val="22"/>
              </w:rPr>
            </w:pPr>
          </w:p>
          <w:p w14:paraId="2EAD5CBE" w14:textId="3C19A6C1" w:rsidR="00920F75" w:rsidRDefault="00920F75" w:rsidP="007714C0">
            <w:pPr>
              <w:pStyle w:val="ListParagraph"/>
              <w:numPr>
                <w:ilvl w:val="0"/>
                <w:numId w:val="17"/>
              </w:numPr>
              <w:spacing w:beforeLines="100" w:before="240" w:afterLines="100" w:after="240"/>
              <w:rPr>
                <w:rFonts w:cs="Calibri"/>
                <w:szCs w:val="22"/>
              </w:rPr>
            </w:pPr>
            <w:r>
              <w:rPr>
                <w:rFonts w:cs="Calibri"/>
                <w:szCs w:val="22"/>
              </w:rPr>
              <w:t>Speaks another language</w:t>
            </w:r>
          </w:p>
          <w:p w14:paraId="4C418975" w14:textId="77777777" w:rsidR="007714C0" w:rsidRPr="0037642A" w:rsidRDefault="007714C0" w:rsidP="007714C0">
            <w:pPr>
              <w:pStyle w:val="ListParagraph"/>
              <w:spacing w:beforeLines="100" w:before="240" w:afterLines="100" w:after="240"/>
              <w:rPr>
                <w:rFonts w:cs="Calibri"/>
                <w:szCs w:val="22"/>
              </w:rPr>
            </w:pPr>
          </w:p>
          <w:p w14:paraId="0A86D72C" w14:textId="2C0E2161" w:rsidR="00A36394" w:rsidRPr="0037642A" w:rsidRDefault="00A36394" w:rsidP="007714C0">
            <w:pPr>
              <w:pStyle w:val="ListParagraph"/>
              <w:spacing w:beforeLines="100" w:before="240" w:afterLines="100" w:after="240"/>
              <w:rPr>
                <w:rFonts w:cs="Calibri"/>
                <w:szCs w:val="22"/>
              </w:rPr>
            </w:pPr>
          </w:p>
        </w:tc>
      </w:tr>
      <w:tr w:rsidR="00CA2629" w14:paraId="3D08C80E" w14:textId="77777777" w:rsidTr="003B3ED7">
        <w:tc>
          <w:tcPr>
            <w:tcW w:w="2405" w:type="dxa"/>
            <w:shd w:val="clear" w:color="auto" w:fill="00A7CF" w:themeFill="accent1"/>
            <w:vAlign w:val="center"/>
          </w:tcPr>
          <w:p w14:paraId="0880672C" w14:textId="0D3903F0"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CA2629" w:rsidRPr="00966F66" w:rsidRDefault="00CA2629" w:rsidP="00CA2629">
            <w:pPr>
              <w:spacing w:beforeLines="100" w:before="240" w:afterLines="100" w:after="240"/>
              <w:jc w:val="center"/>
              <w:rPr>
                <w:rFonts w:cs="Calibri"/>
                <w:szCs w:val="22"/>
              </w:rPr>
            </w:pPr>
          </w:p>
        </w:tc>
        <w:tc>
          <w:tcPr>
            <w:tcW w:w="3728" w:type="dxa"/>
          </w:tcPr>
          <w:p w14:paraId="1F5B2756" w14:textId="77777777" w:rsidR="00CA2629" w:rsidRPr="00966F66" w:rsidRDefault="00CA2629" w:rsidP="00CA2629">
            <w:pPr>
              <w:spacing w:beforeLines="100" w:before="240" w:afterLines="100" w:after="240"/>
              <w:jc w:val="center"/>
              <w:rPr>
                <w:rFonts w:cs="Calibri"/>
                <w:szCs w:val="22"/>
              </w:rPr>
            </w:pPr>
          </w:p>
        </w:tc>
      </w:tr>
      <w:tr w:rsidR="00CA2629" w14:paraId="37E339A4" w14:textId="77777777" w:rsidTr="007714C0">
        <w:tc>
          <w:tcPr>
            <w:tcW w:w="2405" w:type="dxa"/>
            <w:shd w:val="clear" w:color="auto" w:fill="00A7CF" w:themeFill="accent1"/>
            <w:vAlign w:val="center"/>
          </w:tcPr>
          <w:p w14:paraId="44C3AE1E" w14:textId="5F58C76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593CCC78" w14:textId="77777777" w:rsidR="00B50A7D" w:rsidRPr="00B50A7D" w:rsidRDefault="00B50A7D" w:rsidP="00B50A7D">
            <w:pPr>
              <w:pStyle w:val="ListParagraph"/>
              <w:numPr>
                <w:ilvl w:val="0"/>
                <w:numId w:val="12"/>
              </w:numPr>
              <w:spacing w:beforeLines="100" w:before="240" w:afterLines="100" w:after="240"/>
              <w:rPr>
                <w:rFonts w:cs="Calibri"/>
                <w:szCs w:val="22"/>
              </w:rPr>
            </w:pPr>
            <w:r w:rsidRPr="00B50A7D">
              <w:rPr>
                <w:rFonts w:cs="Calibri"/>
                <w:szCs w:val="22"/>
              </w:rPr>
              <w:t>Highly self-motivated and driven</w:t>
            </w:r>
          </w:p>
          <w:p w14:paraId="327A67A6" w14:textId="6203541C" w:rsidR="00B50A7D" w:rsidRPr="00B50A7D" w:rsidRDefault="00B50A7D" w:rsidP="00B50A7D">
            <w:pPr>
              <w:pStyle w:val="ListParagraph"/>
              <w:numPr>
                <w:ilvl w:val="0"/>
                <w:numId w:val="12"/>
              </w:numPr>
              <w:spacing w:beforeLines="100" w:before="240" w:afterLines="100" w:after="240"/>
              <w:rPr>
                <w:rFonts w:cs="Calibri"/>
                <w:szCs w:val="22"/>
              </w:rPr>
            </w:pPr>
            <w:r w:rsidRPr="00B50A7D">
              <w:rPr>
                <w:rFonts w:cs="Calibri"/>
                <w:szCs w:val="22"/>
              </w:rPr>
              <w:t>Passionate about delivering excellent standards</w:t>
            </w:r>
          </w:p>
          <w:p w14:paraId="1CE72299" w14:textId="121CC16C" w:rsidR="00B50A7D" w:rsidRPr="00B50A7D" w:rsidRDefault="00B50A7D" w:rsidP="00B50A7D">
            <w:pPr>
              <w:pStyle w:val="ListParagraph"/>
              <w:numPr>
                <w:ilvl w:val="0"/>
                <w:numId w:val="12"/>
              </w:numPr>
              <w:spacing w:beforeLines="100" w:before="240" w:afterLines="100" w:after="240"/>
              <w:rPr>
                <w:rFonts w:cs="Calibri"/>
                <w:szCs w:val="22"/>
              </w:rPr>
            </w:pPr>
            <w:r w:rsidRPr="00B50A7D">
              <w:rPr>
                <w:rFonts w:cs="Calibri"/>
                <w:szCs w:val="22"/>
              </w:rPr>
              <w:t>Ability to communicate effectively to a range of stakeholders</w:t>
            </w:r>
          </w:p>
          <w:p w14:paraId="6A271282" w14:textId="3239C428" w:rsidR="00B50A7D" w:rsidRPr="00B50A7D" w:rsidRDefault="00B50A7D" w:rsidP="00B50A7D">
            <w:pPr>
              <w:pStyle w:val="ListParagraph"/>
              <w:numPr>
                <w:ilvl w:val="0"/>
                <w:numId w:val="12"/>
              </w:numPr>
              <w:spacing w:beforeLines="100" w:before="240" w:afterLines="100" w:after="240"/>
              <w:rPr>
                <w:rFonts w:cs="Calibri"/>
                <w:szCs w:val="22"/>
              </w:rPr>
            </w:pPr>
            <w:r w:rsidRPr="00B50A7D">
              <w:rPr>
                <w:rFonts w:cs="Calibri"/>
                <w:szCs w:val="22"/>
              </w:rPr>
              <w:t>Interested in data and systems</w:t>
            </w:r>
          </w:p>
          <w:p w14:paraId="21FB89F2" w14:textId="564FC9C9" w:rsidR="00CA2629" w:rsidRPr="00CA2629" w:rsidRDefault="00B50A7D" w:rsidP="00B50A7D">
            <w:pPr>
              <w:pStyle w:val="ListParagraph"/>
              <w:numPr>
                <w:ilvl w:val="0"/>
                <w:numId w:val="12"/>
              </w:numPr>
              <w:spacing w:beforeLines="100" w:before="240" w:afterLines="100" w:after="240"/>
              <w:rPr>
                <w:rFonts w:cs="Calibri"/>
                <w:szCs w:val="22"/>
              </w:rPr>
            </w:pPr>
            <w:r>
              <w:rPr>
                <w:rFonts w:cs="Calibri"/>
                <w:szCs w:val="22"/>
              </w:rPr>
              <w:t>D</w:t>
            </w:r>
            <w:r w:rsidRPr="00B50A7D">
              <w:rPr>
                <w:rFonts w:cs="Calibri"/>
                <w:szCs w:val="22"/>
              </w:rPr>
              <w:t>etermination to learn, develop and progress</w:t>
            </w:r>
          </w:p>
        </w:tc>
        <w:tc>
          <w:tcPr>
            <w:tcW w:w="3728" w:type="dxa"/>
          </w:tcPr>
          <w:p w14:paraId="74753707" w14:textId="4FCCF829" w:rsidR="00CA2629" w:rsidRDefault="00CA2629" w:rsidP="007714C0">
            <w:pPr>
              <w:pStyle w:val="ListParagraph"/>
              <w:spacing w:beforeLines="100" w:before="240" w:afterLines="100" w:after="240"/>
              <w:rPr>
                <w:rFonts w:cs="Calibri"/>
                <w:szCs w:val="22"/>
              </w:rPr>
            </w:pPr>
          </w:p>
          <w:p w14:paraId="49E7C29C" w14:textId="19809707" w:rsidR="00CA2629" w:rsidRPr="00CA2629" w:rsidRDefault="00CA2629" w:rsidP="007714C0">
            <w:pPr>
              <w:pStyle w:val="ListParagraph"/>
              <w:numPr>
                <w:ilvl w:val="0"/>
                <w:numId w:val="13"/>
              </w:numPr>
              <w:spacing w:beforeLines="100" w:before="240" w:afterLines="100" w:after="240"/>
              <w:rPr>
                <w:rFonts w:cs="Calibri"/>
                <w:szCs w:val="22"/>
              </w:rPr>
            </w:pPr>
            <w:r w:rsidRPr="00CA2629">
              <w:rPr>
                <w:rFonts w:cs="Calibri"/>
                <w:szCs w:val="22"/>
              </w:rPr>
              <w:t>Car driver and/or ability and willingness to travel to locations throughout the organisation</w:t>
            </w:r>
          </w:p>
        </w:tc>
      </w:tr>
      <w:bookmarkEnd w:id="5"/>
      <w:bookmarkEnd w:id="6"/>
      <w:bookmarkEnd w:id="0"/>
    </w:tbl>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B1B91" w14:textId="77777777" w:rsidR="00B013D0" w:rsidRDefault="00B013D0" w:rsidP="00A96CB2">
      <w:r>
        <w:separator/>
      </w:r>
    </w:p>
  </w:endnote>
  <w:endnote w:type="continuationSeparator" w:id="0">
    <w:p w14:paraId="7B452F41" w14:textId="77777777" w:rsidR="00B013D0" w:rsidRDefault="00B013D0"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25EA5526" w:rsidR="00073D92" w:rsidRPr="00F553DC" w:rsidRDefault="00073D92" w:rsidP="00073D92">
          <w:pPr>
            <w:pStyle w:val="Footer1"/>
            <w:ind w:left="459"/>
          </w:pPr>
          <w:r>
            <w:t>Head Office</w:t>
          </w:r>
          <w:r w:rsidRPr="00F553DC">
            <w:t xml:space="preserve">: Vita Health Group, </w:t>
          </w:r>
          <w:r w:rsidR="001A7F24" w:rsidRPr="00511A17">
            <w:t xml:space="preserve">Vita Health Group, </w:t>
          </w:r>
          <w:r w:rsidR="001A7F24">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67FEFE97" w:rsidR="00073D92" w:rsidRPr="00511A17" w:rsidRDefault="00073D92" w:rsidP="00073D92">
                <w:pPr>
                  <w:pStyle w:val="Footer1"/>
                </w:pPr>
                <w:r>
                  <w:t>Head O</w:t>
                </w:r>
                <w:r w:rsidRPr="00511A17">
                  <w:t xml:space="preserve">ffice: Vita Health Group, </w:t>
                </w:r>
                <w:r w:rsidR="001A7F24">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9D33E" w14:textId="77777777" w:rsidR="00B013D0" w:rsidRDefault="00B013D0" w:rsidP="00A96CB2">
      <w:r>
        <w:separator/>
      </w:r>
    </w:p>
  </w:footnote>
  <w:footnote w:type="continuationSeparator" w:id="0">
    <w:p w14:paraId="0EF9D569" w14:textId="77777777" w:rsidR="00B013D0" w:rsidRDefault="00B013D0"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78F5D3E" w:rsidR="005E1013" w:rsidRPr="004A6AA8" w:rsidRDefault="001A7F2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920F75">
                                <w:t>NHS Data Analyst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378F5D3E" w:rsidR="005E1013" w:rsidRPr="004A6AA8" w:rsidRDefault="001A7F2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920F75">
                          <w:t>NHS Data Analyst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49FE6C8D"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2FF39C2" w:rsidR="00AD6216" w:rsidRPr="004A6AA8" w:rsidRDefault="001A7F2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920F75">
                                <w:t>NHS Data Analyst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2FF39C2" w:rsidR="00AD6216" w:rsidRPr="004A6AA8" w:rsidRDefault="001A7F2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920F75">
                          <w:t>NHS Data Analyst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1A7F24">
      <w:rPr>
        <w:noProof/>
        <w:lang w:eastAsia="en-GB"/>
      </w:rPr>
      <w:drawing>
        <wp:inline distT="0" distB="0" distL="0" distR="0" wp14:anchorId="40974C91" wp14:editId="5D4EB0F7">
          <wp:extent cx="2123902" cy="914400"/>
          <wp:effectExtent l="0" t="0" r="0" b="0"/>
          <wp:docPr id="1193864866"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864866"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9pt" o:bullet="t">
        <v:imagedata r:id="rId1" o:title="VHG_petals_only_colour"/>
      </v:shape>
    </w:pict>
  </w:numPicBullet>
  <w:numPicBullet w:numPicBulletId="1">
    <w:pict>
      <v:shape id="_x0000_i1027" type="#_x0000_t75" style="width:99.6pt;height:82.2pt" o:bullet="t">
        <v:imagedata r:id="rId2" o:title="logo leaf"/>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AF58F4"/>
    <w:multiLevelType w:val="hybridMultilevel"/>
    <w:tmpl w:val="C0982AF0"/>
    <w:lvl w:ilvl="0" w:tplc="BADE6A0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71361E"/>
    <w:multiLevelType w:val="hybridMultilevel"/>
    <w:tmpl w:val="D11A825A"/>
    <w:lvl w:ilvl="0" w:tplc="BADE6A0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4A264B0"/>
    <w:multiLevelType w:val="hybridMultilevel"/>
    <w:tmpl w:val="07768C46"/>
    <w:lvl w:ilvl="0" w:tplc="6E1811AA">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1388905">
    <w:abstractNumId w:val="7"/>
  </w:num>
  <w:num w:numId="2" w16cid:durableId="53815007">
    <w:abstractNumId w:val="8"/>
  </w:num>
  <w:num w:numId="3" w16cid:durableId="628435561">
    <w:abstractNumId w:val="3"/>
  </w:num>
  <w:num w:numId="4" w16cid:durableId="1119374706">
    <w:abstractNumId w:val="2"/>
  </w:num>
  <w:num w:numId="5" w16cid:durableId="377362312">
    <w:abstractNumId w:val="1"/>
  </w:num>
  <w:num w:numId="6" w16cid:durableId="1284917523">
    <w:abstractNumId w:val="0"/>
  </w:num>
  <w:num w:numId="7" w16cid:durableId="422149156">
    <w:abstractNumId w:val="14"/>
  </w:num>
  <w:num w:numId="8" w16cid:durableId="756251842">
    <w:abstractNumId w:val="16"/>
  </w:num>
  <w:num w:numId="9" w16cid:durableId="215707358">
    <w:abstractNumId w:val="5"/>
  </w:num>
  <w:num w:numId="10" w16cid:durableId="738132024">
    <w:abstractNumId w:val="4"/>
  </w:num>
  <w:num w:numId="11" w16cid:durableId="1778910230">
    <w:abstractNumId w:val="6"/>
  </w:num>
  <w:num w:numId="12" w16cid:durableId="663894692">
    <w:abstractNumId w:val="10"/>
  </w:num>
  <w:num w:numId="13" w16cid:durableId="1505434099">
    <w:abstractNumId w:val="11"/>
  </w:num>
  <w:num w:numId="14" w16cid:durableId="1580870078">
    <w:abstractNumId w:val="15"/>
  </w:num>
  <w:num w:numId="15" w16cid:durableId="763452997">
    <w:abstractNumId w:val="18"/>
  </w:num>
  <w:num w:numId="16" w16cid:durableId="1148936205">
    <w:abstractNumId w:val="13"/>
  </w:num>
  <w:num w:numId="17" w16cid:durableId="2011758675">
    <w:abstractNumId w:val="12"/>
  </w:num>
  <w:num w:numId="18" w16cid:durableId="576013218">
    <w:abstractNumId w:val="17"/>
  </w:num>
  <w:num w:numId="19" w16cid:durableId="204154284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3256"/>
    <w:rsid w:val="00006998"/>
    <w:rsid w:val="000123BC"/>
    <w:rsid w:val="000147A1"/>
    <w:rsid w:val="0003359B"/>
    <w:rsid w:val="000361B6"/>
    <w:rsid w:val="000451AC"/>
    <w:rsid w:val="000463ED"/>
    <w:rsid w:val="00046637"/>
    <w:rsid w:val="00057A39"/>
    <w:rsid w:val="00060F4B"/>
    <w:rsid w:val="0006335E"/>
    <w:rsid w:val="00067E9B"/>
    <w:rsid w:val="00073D92"/>
    <w:rsid w:val="0007487D"/>
    <w:rsid w:val="000748C4"/>
    <w:rsid w:val="000778C3"/>
    <w:rsid w:val="0008067D"/>
    <w:rsid w:val="0008601E"/>
    <w:rsid w:val="0009523A"/>
    <w:rsid w:val="000957CB"/>
    <w:rsid w:val="00096451"/>
    <w:rsid w:val="00096ECD"/>
    <w:rsid w:val="000B2C0F"/>
    <w:rsid w:val="000B543A"/>
    <w:rsid w:val="000C22EE"/>
    <w:rsid w:val="000D27C7"/>
    <w:rsid w:val="000F1AD1"/>
    <w:rsid w:val="000F3980"/>
    <w:rsid w:val="00111E2B"/>
    <w:rsid w:val="0011252F"/>
    <w:rsid w:val="001138E4"/>
    <w:rsid w:val="00120FCB"/>
    <w:rsid w:val="00125595"/>
    <w:rsid w:val="00132A6E"/>
    <w:rsid w:val="00145448"/>
    <w:rsid w:val="00147D9A"/>
    <w:rsid w:val="001521BA"/>
    <w:rsid w:val="0015236F"/>
    <w:rsid w:val="001613CA"/>
    <w:rsid w:val="00167E4B"/>
    <w:rsid w:val="001730A7"/>
    <w:rsid w:val="001913E3"/>
    <w:rsid w:val="00192749"/>
    <w:rsid w:val="00195D47"/>
    <w:rsid w:val="001A1E1C"/>
    <w:rsid w:val="001A4354"/>
    <w:rsid w:val="001A5D93"/>
    <w:rsid w:val="001A7F24"/>
    <w:rsid w:val="001B2A78"/>
    <w:rsid w:val="001C33C5"/>
    <w:rsid w:val="001E1018"/>
    <w:rsid w:val="001E1CCE"/>
    <w:rsid w:val="00203534"/>
    <w:rsid w:val="0020579B"/>
    <w:rsid w:val="00214E5E"/>
    <w:rsid w:val="002233F5"/>
    <w:rsid w:val="00232ED5"/>
    <w:rsid w:val="0024338F"/>
    <w:rsid w:val="0026053A"/>
    <w:rsid w:val="00266A7A"/>
    <w:rsid w:val="002767D4"/>
    <w:rsid w:val="00284214"/>
    <w:rsid w:val="002A0415"/>
    <w:rsid w:val="002A19D2"/>
    <w:rsid w:val="002A56DE"/>
    <w:rsid w:val="002C1886"/>
    <w:rsid w:val="002C26B0"/>
    <w:rsid w:val="002E12D8"/>
    <w:rsid w:val="002F6E88"/>
    <w:rsid w:val="003009D3"/>
    <w:rsid w:val="00311C5E"/>
    <w:rsid w:val="003163AC"/>
    <w:rsid w:val="00317A49"/>
    <w:rsid w:val="00317DFA"/>
    <w:rsid w:val="0032018C"/>
    <w:rsid w:val="003310AB"/>
    <w:rsid w:val="00331E01"/>
    <w:rsid w:val="0033354B"/>
    <w:rsid w:val="003355CB"/>
    <w:rsid w:val="003469E4"/>
    <w:rsid w:val="00353942"/>
    <w:rsid w:val="00354872"/>
    <w:rsid w:val="003650D1"/>
    <w:rsid w:val="00367979"/>
    <w:rsid w:val="0037642A"/>
    <w:rsid w:val="00377BE1"/>
    <w:rsid w:val="0038772C"/>
    <w:rsid w:val="0038785C"/>
    <w:rsid w:val="003A2C2D"/>
    <w:rsid w:val="003A576E"/>
    <w:rsid w:val="003A591F"/>
    <w:rsid w:val="003B3ED7"/>
    <w:rsid w:val="003E2915"/>
    <w:rsid w:val="003E6AC1"/>
    <w:rsid w:val="003F1AE3"/>
    <w:rsid w:val="003F447C"/>
    <w:rsid w:val="003F47B2"/>
    <w:rsid w:val="0040035C"/>
    <w:rsid w:val="00400F4B"/>
    <w:rsid w:val="00407D0E"/>
    <w:rsid w:val="004130E5"/>
    <w:rsid w:val="004131C8"/>
    <w:rsid w:val="00414E62"/>
    <w:rsid w:val="0041677C"/>
    <w:rsid w:val="00420840"/>
    <w:rsid w:val="00420E8B"/>
    <w:rsid w:val="004304F8"/>
    <w:rsid w:val="00433249"/>
    <w:rsid w:val="0043583C"/>
    <w:rsid w:val="00443145"/>
    <w:rsid w:val="00443196"/>
    <w:rsid w:val="00446BA1"/>
    <w:rsid w:val="004513F5"/>
    <w:rsid w:val="00457906"/>
    <w:rsid w:val="004624E2"/>
    <w:rsid w:val="00463B4C"/>
    <w:rsid w:val="00464C15"/>
    <w:rsid w:val="00465718"/>
    <w:rsid w:val="00481D33"/>
    <w:rsid w:val="00484AE6"/>
    <w:rsid w:val="00492691"/>
    <w:rsid w:val="00497D16"/>
    <w:rsid w:val="004B0D6E"/>
    <w:rsid w:val="004D7F07"/>
    <w:rsid w:val="004E07B2"/>
    <w:rsid w:val="004E1C18"/>
    <w:rsid w:val="004F04E2"/>
    <w:rsid w:val="004F05E6"/>
    <w:rsid w:val="004F1F43"/>
    <w:rsid w:val="005111C2"/>
    <w:rsid w:val="0051296C"/>
    <w:rsid w:val="005223D6"/>
    <w:rsid w:val="00522685"/>
    <w:rsid w:val="005263EA"/>
    <w:rsid w:val="00532639"/>
    <w:rsid w:val="00536D88"/>
    <w:rsid w:val="005378DD"/>
    <w:rsid w:val="0055685A"/>
    <w:rsid w:val="00556A5E"/>
    <w:rsid w:val="00557C5F"/>
    <w:rsid w:val="00561826"/>
    <w:rsid w:val="005750BA"/>
    <w:rsid w:val="005775F8"/>
    <w:rsid w:val="00583E2F"/>
    <w:rsid w:val="00586007"/>
    <w:rsid w:val="005A0A53"/>
    <w:rsid w:val="005A2909"/>
    <w:rsid w:val="005B5863"/>
    <w:rsid w:val="005E1013"/>
    <w:rsid w:val="005E2E8E"/>
    <w:rsid w:val="005E337E"/>
    <w:rsid w:val="005F0749"/>
    <w:rsid w:val="005F4391"/>
    <w:rsid w:val="005F5D64"/>
    <w:rsid w:val="00612BE0"/>
    <w:rsid w:val="00615CDB"/>
    <w:rsid w:val="00627DDC"/>
    <w:rsid w:val="00630843"/>
    <w:rsid w:val="00633851"/>
    <w:rsid w:val="00634E75"/>
    <w:rsid w:val="00640978"/>
    <w:rsid w:val="00640F57"/>
    <w:rsid w:val="00641071"/>
    <w:rsid w:val="0064279A"/>
    <w:rsid w:val="0064305C"/>
    <w:rsid w:val="006445BC"/>
    <w:rsid w:val="006478FD"/>
    <w:rsid w:val="006513C6"/>
    <w:rsid w:val="006552F0"/>
    <w:rsid w:val="006630B8"/>
    <w:rsid w:val="006644DE"/>
    <w:rsid w:val="00671ADC"/>
    <w:rsid w:val="00681597"/>
    <w:rsid w:val="00693619"/>
    <w:rsid w:val="00693A0A"/>
    <w:rsid w:val="006A1513"/>
    <w:rsid w:val="006A615A"/>
    <w:rsid w:val="006A7FC8"/>
    <w:rsid w:val="006B157D"/>
    <w:rsid w:val="006B647C"/>
    <w:rsid w:val="006C07B5"/>
    <w:rsid w:val="006C25D6"/>
    <w:rsid w:val="006D5A73"/>
    <w:rsid w:val="006D6121"/>
    <w:rsid w:val="006D6F7B"/>
    <w:rsid w:val="006E187D"/>
    <w:rsid w:val="006F280C"/>
    <w:rsid w:val="007007F5"/>
    <w:rsid w:val="00716C1E"/>
    <w:rsid w:val="00721860"/>
    <w:rsid w:val="00722C6C"/>
    <w:rsid w:val="00723AA9"/>
    <w:rsid w:val="00735584"/>
    <w:rsid w:val="00750F11"/>
    <w:rsid w:val="00757D37"/>
    <w:rsid w:val="007714C0"/>
    <w:rsid w:val="00777004"/>
    <w:rsid w:val="00785B9C"/>
    <w:rsid w:val="007A1AC7"/>
    <w:rsid w:val="007B1F7A"/>
    <w:rsid w:val="007B7162"/>
    <w:rsid w:val="007C3C30"/>
    <w:rsid w:val="007D3110"/>
    <w:rsid w:val="007E2E8C"/>
    <w:rsid w:val="007E2ED2"/>
    <w:rsid w:val="007E7122"/>
    <w:rsid w:val="007F2A61"/>
    <w:rsid w:val="007F2D27"/>
    <w:rsid w:val="007F473F"/>
    <w:rsid w:val="00804180"/>
    <w:rsid w:val="00815820"/>
    <w:rsid w:val="00817458"/>
    <w:rsid w:val="00836694"/>
    <w:rsid w:val="008421E2"/>
    <w:rsid w:val="0084383C"/>
    <w:rsid w:val="00850BD3"/>
    <w:rsid w:val="008532D9"/>
    <w:rsid w:val="00865C5B"/>
    <w:rsid w:val="00870118"/>
    <w:rsid w:val="0088417C"/>
    <w:rsid w:val="008A0F87"/>
    <w:rsid w:val="008A504E"/>
    <w:rsid w:val="008B2B4D"/>
    <w:rsid w:val="008B46BC"/>
    <w:rsid w:val="008B74C0"/>
    <w:rsid w:val="008C2BF8"/>
    <w:rsid w:val="008D26D9"/>
    <w:rsid w:val="008D63A7"/>
    <w:rsid w:val="008E6C1F"/>
    <w:rsid w:val="008F4ECD"/>
    <w:rsid w:val="009006AB"/>
    <w:rsid w:val="009057A6"/>
    <w:rsid w:val="00912BD6"/>
    <w:rsid w:val="0091620C"/>
    <w:rsid w:val="00917EC9"/>
    <w:rsid w:val="00920F75"/>
    <w:rsid w:val="0092436E"/>
    <w:rsid w:val="00925DD9"/>
    <w:rsid w:val="00945FA7"/>
    <w:rsid w:val="00952D23"/>
    <w:rsid w:val="00962652"/>
    <w:rsid w:val="00962BC8"/>
    <w:rsid w:val="00966F66"/>
    <w:rsid w:val="00973D5C"/>
    <w:rsid w:val="00975A1A"/>
    <w:rsid w:val="00982AAD"/>
    <w:rsid w:val="00992211"/>
    <w:rsid w:val="009A5A46"/>
    <w:rsid w:val="009A706F"/>
    <w:rsid w:val="009B2062"/>
    <w:rsid w:val="009B41B8"/>
    <w:rsid w:val="009C0F3B"/>
    <w:rsid w:val="009C428E"/>
    <w:rsid w:val="009D555A"/>
    <w:rsid w:val="009D591E"/>
    <w:rsid w:val="009D715E"/>
    <w:rsid w:val="009E32A2"/>
    <w:rsid w:val="009E4D3C"/>
    <w:rsid w:val="00A00821"/>
    <w:rsid w:val="00A215C5"/>
    <w:rsid w:val="00A34AC6"/>
    <w:rsid w:val="00A36394"/>
    <w:rsid w:val="00A51DA9"/>
    <w:rsid w:val="00A5309C"/>
    <w:rsid w:val="00A562C0"/>
    <w:rsid w:val="00A5736E"/>
    <w:rsid w:val="00A62D61"/>
    <w:rsid w:val="00A66B4F"/>
    <w:rsid w:val="00A820BE"/>
    <w:rsid w:val="00A87CA6"/>
    <w:rsid w:val="00A909EF"/>
    <w:rsid w:val="00A95664"/>
    <w:rsid w:val="00A96CB2"/>
    <w:rsid w:val="00AA0EEC"/>
    <w:rsid w:val="00AA197E"/>
    <w:rsid w:val="00AB76C3"/>
    <w:rsid w:val="00AC21A4"/>
    <w:rsid w:val="00AC76FA"/>
    <w:rsid w:val="00AD1C29"/>
    <w:rsid w:val="00AD6216"/>
    <w:rsid w:val="00AF5C72"/>
    <w:rsid w:val="00AF6D0E"/>
    <w:rsid w:val="00B013D0"/>
    <w:rsid w:val="00B10360"/>
    <w:rsid w:val="00B13FF4"/>
    <w:rsid w:val="00B2053D"/>
    <w:rsid w:val="00B21FAC"/>
    <w:rsid w:val="00B442A2"/>
    <w:rsid w:val="00B4728A"/>
    <w:rsid w:val="00B507D2"/>
    <w:rsid w:val="00B50A7D"/>
    <w:rsid w:val="00B6502D"/>
    <w:rsid w:val="00B73492"/>
    <w:rsid w:val="00B74EDB"/>
    <w:rsid w:val="00B83328"/>
    <w:rsid w:val="00B93ED0"/>
    <w:rsid w:val="00BB0231"/>
    <w:rsid w:val="00BB1657"/>
    <w:rsid w:val="00BB327E"/>
    <w:rsid w:val="00BB3F7F"/>
    <w:rsid w:val="00BC09DF"/>
    <w:rsid w:val="00BC181C"/>
    <w:rsid w:val="00BC296B"/>
    <w:rsid w:val="00BC7E72"/>
    <w:rsid w:val="00BD35D8"/>
    <w:rsid w:val="00BE2251"/>
    <w:rsid w:val="00BE4EA4"/>
    <w:rsid w:val="00BE5187"/>
    <w:rsid w:val="00BF2836"/>
    <w:rsid w:val="00BF6F51"/>
    <w:rsid w:val="00BF7514"/>
    <w:rsid w:val="00C07454"/>
    <w:rsid w:val="00C07A4A"/>
    <w:rsid w:val="00C26FAA"/>
    <w:rsid w:val="00C32D09"/>
    <w:rsid w:val="00C470DD"/>
    <w:rsid w:val="00C50A66"/>
    <w:rsid w:val="00C57856"/>
    <w:rsid w:val="00C600C2"/>
    <w:rsid w:val="00C653AC"/>
    <w:rsid w:val="00C7219D"/>
    <w:rsid w:val="00C83042"/>
    <w:rsid w:val="00C9589F"/>
    <w:rsid w:val="00CA2629"/>
    <w:rsid w:val="00CA4700"/>
    <w:rsid w:val="00CA69D1"/>
    <w:rsid w:val="00CA6B51"/>
    <w:rsid w:val="00CA7205"/>
    <w:rsid w:val="00CB45D6"/>
    <w:rsid w:val="00CC5C14"/>
    <w:rsid w:val="00CE33E7"/>
    <w:rsid w:val="00CE6F74"/>
    <w:rsid w:val="00CF320A"/>
    <w:rsid w:val="00CF326B"/>
    <w:rsid w:val="00D00FDB"/>
    <w:rsid w:val="00D01434"/>
    <w:rsid w:val="00D070A1"/>
    <w:rsid w:val="00D12FC6"/>
    <w:rsid w:val="00D13D94"/>
    <w:rsid w:val="00D14AF1"/>
    <w:rsid w:val="00D15202"/>
    <w:rsid w:val="00D25AA0"/>
    <w:rsid w:val="00D331FB"/>
    <w:rsid w:val="00D352BC"/>
    <w:rsid w:val="00D4532F"/>
    <w:rsid w:val="00D610B8"/>
    <w:rsid w:val="00D66587"/>
    <w:rsid w:val="00D76E89"/>
    <w:rsid w:val="00D801E2"/>
    <w:rsid w:val="00D84D7D"/>
    <w:rsid w:val="00D905EB"/>
    <w:rsid w:val="00D962FC"/>
    <w:rsid w:val="00DA12CF"/>
    <w:rsid w:val="00DA472A"/>
    <w:rsid w:val="00DB4704"/>
    <w:rsid w:val="00DD3296"/>
    <w:rsid w:val="00DE205B"/>
    <w:rsid w:val="00DF4C33"/>
    <w:rsid w:val="00E027ED"/>
    <w:rsid w:val="00E10AA4"/>
    <w:rsid w:val="00E12C2D"/>
    <w:rsid w:val="00E4225D"/>
    <w:rsid w:val="00E4379F"/>
    <w:rsid w:val="00E653E9"/>
    <w:rsid w:val="00E65564"/>
    <w:rsid w:val="00E66CC1"/>
    <w:rsid w:val="00E71821"/>
    <w:rsid w:val="00E8547A"/>
    <w:rsid w:val="00E87F2F"/>
    <w:rsid w:val="00EA1000"/>
    <w:rsid w:val="00EA753A"/>
    <w:rsid w:val="00EB409F"/>
    <w:rsid w:val="00EB76F5"/>
    <w:rsid w:val="00EC340B"/>
    <w:rsid w:val="00EC4FA3"/>
    <w:rsid w:val="00ED2F2C"/>
    <w:rsid w:val="00ED6078"/>
    <w:rsid w:val="00ED7203"/>
    <w:rsid w:val="00EE6476"/>
    <w:rsid w:val="00EF4B34"/>
    <w:rsid w:val="00F0798E"/>
    <w:rsid w:val="00F07F8E"/>
    <w:rsid w:val="00F553DC"/>
    <w:rsid w:val="00F609BB"/>
    <w:rsid w:val="00F6211B"/>
    <w:rsid w:val="00F62430"/>
    <w:rsid w:val="00F63E60"/>
    <w:rsid w:val="00F6638D"/>
    <w:rsid w:val="00F66FA7"/>
    <w:rsid w:val="00F67D50"/>
    <w:rsid w:val="00F91D7D"/>
    <w:rsid w:val="00F9670F"/>
    <w:rsid w:val="00FA0CDC"/>
    <w:rsid w:val="00FB0343"/>
    <w:rsid w:val="00FE56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styleId="Revision">
    <w:name w:val="Revision"/>
    <w:hidden/>
    <w:uiPriority w:val="99"/>
    <w:semiHidden/>
    <w:rsid w:val="00067E9B"/>
    <w:pPr>
      <w:spacing w:after="0" w:line="240" w:lineRule="auto"/>
    </w:pPr>
    <w:rPr>
      <w:rFonts w:ascii="Calibri" w:hAnsi="Calibr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463ED"/>
    <w:rsid w:val="00046637"/>
    <w:rsid w:val="000538CB"/>
    <w:rsid w:val="00166DFB"/>
    <w:rsid w:val="00587692"/>
    <w:rsid w:val="009119C4"/>
    <w:rsid w:val="00A55C15"/>
    <w:rsid w:val="00B10360"/>
    <w:rsid w:val="00C11A87"/>
    <w:rsid w:val="00CB6CF1"/>
    <w:rsid w:val="00D43D3B"/>
    <w:rsid w:val="00DB2F17"/>
    <w:rsid w:val="00E32761"/>
    <w:rsid w:val="00E8598A"/>
    <w:rsid w:val="00F40869"/>
    <w:rsid w:val="00F62762"/>
    <w:rsid w:val="00FB4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3.xml><?xml version="1.0" encoding="utf-8"?>
<ds:datastoreItem xmlns:ds="http://schemas.openxmlformats.org/officeDocument/2006/customXml" ds:itemID="{EB22082D-3496-4BD4-A9AE-77F5D206CD3C}">
  <ds:schemaRefs>
    <ds:schemaRef ds:uri="http://schemas.openxmlformats.org/officeDocument/2006/bibliography"/>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10</TotalTime>
  <Pages>4</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Data Analyst – LLR Contract</vt:lpstr>
    </vt:vector>
  </TitlesOfParts>
  <Manager>Human Resources</Manager>
  <Company>RehabWorks</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Data Analyst</dc:title>
  <dc:subject>Enter Sub-Title Of Policy</dc:subject>
  <dc:creator>Human Resources</dc:creator>
  <cp:keywords>TBC</cp:keywords>
  <dc:description>V1.1</dc:description>
  <cp:lastModifiedBy>Joanne Hartley</cp:lastModifiedBy>
  <cp:revision>3</cp:revision>
  <cp:lastPrinted>2020-06-22T10:58:00Z</cp:lastPrinted>
  <dcterms:created xsi:type="dcterms:W3CDTF">2024-10-17T10:37:00Z</dcterms:created>
  <dcterms:modified xsi:type="dcterms:W3CDTF">2024-10-17T11:30:00Z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