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E080716" w:rsidR="005E1013" w:rsidRDefault="006C547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649B9">
            <w:rPr>
              <w:rStyle w:val="TitleChar"/>
            </w:rPr>
            <w:t xml:space="preserve">Remote </w:t>
          </w:r>
          <w:r w:rsidR="007B4D05">
            <w:rPr>
              <w:rStyle w:val="TitleChar"/>
            </w:rPr>
            <w:t>Psychological Wellbeing Practitioner</w:t>
          </w:r>
          <w:r w:rsidR="005649B9">
            <w:rPr>
              <w:rStyle w:val="TitleChar"/>
            </w:rPr>
            <w:t xml:space="preserve"> Therapist- Bank</w:t>
          </w:r>
        </w:sdtContent>
      </w:sdt>
    </w:p>
    <w:p w14:paraId="35DA08CB" w14:textId="77777777" w:rsidR="00F63E60" w:rsidRDefault="00F63E60" w:rsidP="00F63E60">
      <w:pPr>
        <w:contextualSpacing/>
        <w:rPr>
          <w:rFonts w:cs="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124"/>
      </w:tblGrid>
      <w:tr w:rsidR="00340F53" w14:paraId="4EADBE73" w14:textId="77777777" w:rsidTr="00B21EB7">
        <w:tc>
          <w:tcPr>
            <w:tcW w:w="1838" w:type="dxa"/>
          </w:tcPr>
          <w:p w14:paraId="3C1DF3EF" w14:textId="2E96E3F2" w:rsidR="00340F53" w:rsidRDefault="00340F53" w:rsidP="00B21EB7">
            <w:pPr>
              <w:spacing w:before="40" w:after="40"/>
              <w:rPr>
                <w:lang w:eastAsia="en-GB"/>
              </w:rPr>
            </w:pPr>
            <w:bookmarkStart w:id="0" w:name="_Toc10532019"/>
            <w:r w:rsidRPr="00E05A48">
              <w:rPr>
                <w:lang w:eastAsia="en-GB"/>
              </w:rPr>
              <w:t xml:space="preserve">Location: </w:t>
            </w:r>
          </w:p>
        </w:tc>
        <w:tc>
          <w:tcPr>
            <w:tcW w:w="8124" w:type="dxa"/>
          </w:tcPr>
          <w:p w14:paraId="6423DBA2" w14:textId="02040AA3" w:rsidR="00340F53" w:rsidRDefault="006C5479" w:rsidP="00B21EB7">
            <w:pPr>
              <w:pStyle w:val="NoSpacing"/>
              <w:spacing w:before="40" w:after="40"/>
              <w:rPr>
                <w:rFonts w:ascii="Arial" w:hAnsi="Arial" w:cs="Arial"/>
                <w:lang w:eastAsia="en-GB"/>
              </w:rPr>
            </w:pPr>
            <w:r>
              <w:rPr>
                <w:rFonts w:ascii="Arial" w:hAnsi="Arial" w:cs="Arial"/>
                <w:lang w:eastAsia="en-GB"/>
              </w:rPr>
              <w:t>Remote</w:t>
            </w:r>
          </w:p>
        </w:tc>
      </w:tr>
      <w:tr w:rsidR="00340F53" w14:paraId="3570AA27" w14:textId="77777777" w:rsidTr="00B21EB7">
        <w:tc>
          <w:tcPr>
            <w:tcW w:w="1838" w:type="dxa"/>
          </w:tcPr>
          <w:p w14:paraId="7A70317E" w14:textId="6DB3773B" w:rsidR="00340F53" w:rsidRDefault="00340F53" w:rsidP="00B21EB7">
            <w:pPr>
              <w:spacing w:before="40" w:after="40"/>
              <w:rPr>
                <w:lang w:eastAsia="en-GB"/>
              </w:rPr>
            </w:pPr>
            <w:r w:rsidRPr="00E05A48">
              <w:rPr>
                <w:lang w:eastAsia="en-GB"/>
              </w:rPr>
              <w:t>Hours:</w:t>
            </w:r>
          </w:p>
        </w:tc>
        <w:tc>
          <w:tcPr>
            <w:tcW w:w="8124" w:type="dxa"/>
          </w:tcPr>
          <w:p w14:paraId="3D27A84F" w14:textId="49826C69" w:rsidR="00340F53" w:rsidRDefault="006C5479" w:rsidP="00B21EB7">
            <w:pPr>
              <w:pStyle w:val="NoSpacing"/>
              <w:spacing w:before="40" w:after="40"/>
              <w:rPr>
                <w:rFonts w:ascii="Arial" w:hAnsi="Arial" w:cs="Arial"/>
                <w:lang w:eastAsia="en-GB"/>
              </w:rPr>
            </w:pPr>
            <w:r>
              <w:rPr>
                <w:rFonts w:ascii="Arial" w:hAnsi="Arial" w:cs="Arial"/>
                <w:lang w:eastAsia="en-GB"/>
              </w:rPr>
              <w:t>Bank / 0 Hour</w:t>
            </w:r>
          </w:p>
        </w:tc>
      </w:tr>
      <w:tr w:rsidR="00340F53" w14:paraId="0A0E7F5E" w14:textId="77777777" w:rsidTr="00B21EB7">
        <w:tc>
          <w:tcPr>
            <w:tcW w:w="1838" w:type="dxa"/>
          </w:tcPr>
          <w:p w14:paraId="3E3C70A3" w14:textId="18F1F4BE" w:rsidR="00340F53" w:rsidRDefault="00340F53" w:rsidP="00B21EB7">
            <w:pPr>
              <w:spacing w:before="40" w:after="40"/>
              <w:rPr>
                <w:lang w:eastAsia="en-GB"/>
              </w:rPr>
            </w:pPr>
            <w:r w:rsidRPr="00E05A48">
              <w:rPr>
                <w:bCs/>
                <w:lang w:eastAsia="en-GB"/>
              </w:rPr>
              <w:t>Duration:</w:t>
            </w:r>
          </w:p>
        </w:tc>
        <w:tc>
          <w:tcPr>
            <w:tcW w:w="8124" w:type="dxa"/>
          </w:tcPr>
          <w:p w14:paraId="2FB9E838" w14:textId="09D98AE7" w:rsidR="00340F53" w:rsidRDefault="006C5479" w:rsidP="00B21EB7">
            <w:pPr>
              <w:pStyle w:val="NoSpacing"/>
              <w:spacing w:before="40" w:after="40"/>
              <w:rPr>
                <w:rFonts w:ascii="Arial" w:hAnsi="Arial" w:cs="Arial"/>
                <w:lang w:eastAsia="en-GB"/>
              </w:rPr>
            </w:pPr>
            <w:r>
              <w:rPr>
                <w:rFonts w:ascii="Arial" w:hAnsi="Arial" w:cs="Arial"/>
                <w:lang w:eastAsia="en-GB"/>
              </w:rPr>
              <w:t>Bank / 0 Hour</w:t>
            </w:r>
          </w:p>
        </w:tc>
      </w:tr>
    </w:tbl>
    <w:p w14:paraId="2B556260" w14:textId="77777777" w:rsidR="00340F53" w:rsidRDefault="00340F53" w:rsidP="00340F53">
      <w:pPr>
        <w:pStyle w:val="NoSpacing"/>
        <w:rPr>
          <w:rFonts w:ascii="Arial" w:hAnsi="Arial" w:cs="Arial"/>
          <w:lang w:eastAsia="en-GB"/>
        </w:rPr>
      </w:pPr>
    </w:p>
    <w:p w14:paraId="0D308665" w14:textId="3AFD87F4" w:rsidR="00340F53" w:rsidRPr="00FD1537" w:rsidRDefault="00340F53" w:rsidP="00B21EB7">
      <w:pPr>
        <w:rPr>
          <w:lang w:eastAsia="en-GB"/>
        </w:rPr>
      </w:pPr>
      <w:r w:rsidRPr="00FD1537">
        <w:rPr>
          <w:lang w:eastAsia="en-GB"/>
        </w:rPr>
        <w:tab/>
      </w:r>
      <w:r w:rsidRPr="00FD1537">
        <w:rPr>
          <w:lang w:eastAsia="en-GB"/>
        </w:rPr>
        <w:tab/>
      </w:r>
    </w:p>
    <w:p w14:paraId="13833EDB" w14:textId="1AAE4AD4" w:rsidR="00340F53" w:rsidRDefault="00340F53" w:rsidP="00B21EB7">
      <w:pPr>
        <w:pStyle w:val="Heading2"/>
        <w:rPr>
          <w:lang w:eastAsia="en-GB"/>
        </w:rPr>
      </w:pPr>
      <w:r w:rsidRPr="00FD1537">
        <w:rPr>
          <w:lang w:eastAsia="en-GB"/>
        </w:rPr>
        <w:t>The Role:</w:t>
      </w:r>
      <w:r w:rsidR="000235BB">
        <w:rPr>
          <w:lang w:eastAsia="en-GB"/>
        </w:rPr>
        <w:t xml:space="preserve"> What you’ll do</w:t>
      </w:r>
    </w:p>
    <w:p w14:paraId="6D4613A2" w14:textId="3DEB63EA" w:rsidR="0086004E" w:rsidRDefault="0086004E" w:rsidP="00F77BF5">
      <w:pPr>
        <w:shd w:val="clear" w:color="auto" w:fill="FFFFFF"/>
        <w:spacing w:line="336" w:lineRule="atLeast"/>
      </w:pPr>
      <w:r>
        <w:t xml:space="preserve">As a Psychological Wellbeing Practitioner you’ll join </w:t>
      </w:r>
      <w:r w:rsidR="009C131C">
        <w:t>our team of bank staff to work across our IAPT services across the UK</w:t>
      </w:r>
      <w:r>
        <w:t>.</w:t>
      </w:r>
      <w:r w:rsidR="009C131C">
        <w:t xml:space="preserve"> </w:t>
      </w:r>
      <w:r>
        <w:t> We are seeking individuals who are passionate about mental health  and who want to work for an award-winning specialist healthcare company that is dedicated to improving services and seeking the best outcomes for our patients.  </w:t>
      </w:r>
    </w:p>
    <w:p w14:paraId="7C4250D8" w14:textId="77777777" w:rsidR="009C131C" w:rsidRDefault="009C131C" w:rsidP="00F77BF5">
      <w:pPr>
        <w:shd w:val="clear" w:color="auto" w:fill="FFFFFF"/>
        <w:spacing w:line="336" w:lineRule="atLeast"/>
      </w:pPr>
    </w:p>
    <w:p w14:paraId="169A82CB" w14:textId="4A3C096C" w:rsidR="00F77BF5" w:rsidRPr="00F77BF5" w:rsidRDefault="00F77BF5" w:rsidP="00F77BF5">
      <w:pPr>
        <w:shd w:val="clear" w:color="auto" w:fill="FFFFFF"/>
        <w:spacing w:line="336" w:lineRule="atLeast"/>
      </w:pPr>
      <w:r w:rsidRPr="00F77BF5">
        <w:t>Are you a passionate Psychological Wellbeing Practitioner, can you demonstrate</w:t>
      </w:r>
    </w:p>
    <w:p w14:paraId="40986656" w14:textId="77777777" w:rsidR="00F77BF5" w:rsidRPr="00F77BF5" w:rsidRDefault="00F77BF5" w:rsidP="00F77BF5">
      <w:pPr>
        <w:numPr>
          <w:ilvl w:val="0"/>
          <w:numId w:val="9"/>
        </w:numPr>
        <w:shd w:val="clear" w:color="auto" w:fill="FFFFFF"/>
        <w:spacing w:before="150" w:after="150" w:line="336" w:lineRule="atLeast"/>
      </w:pPr>
      <w:r w:rsidRPr="00F77BF5">
        <w:t>A Low Intensity post graduate certificate</w:t>
      </w:r>
    </w:p>
    <w:p w14:paraId="319ABAC0" w14:textId="77777777" w:rsidR="00F77BF5" w:rsidRPr="00F77BF5" w:rsidRDefault="00F77BF5" w:rsidP="00F77BF5">
      <w:pPr>
        <w:numPr>
          <w:ilvl w:val="0"/>
          <w:numId w:val="9"/>
        </w:numPr>
        <w:shd w:val="clear" w:color="auto" w:fill="FFFFFF"/>
        <w:spacing w:before="150" w:after="150" w:line="336" w:lineRule="atLeast"/>
      </w:pPr>
      <w:r w:rsidRPr="00F77BF5">
        <w:t>Experience of providing high intensity interventions for common mental health problems</w:t>
      </w:r>
    </w:p>
    <w:p w14:paraId="17FB127F" w14:textId="77777777" w:rsidR="00F77BF5" w:rsidRPr="00F77BF5" w:rsidRDefault="00F77BF5" w:rsidP="00F77BF5">
      <w:pPr>
        <w:numPr>
          <w:ilvl w:val="0"/>
          <w:numId w:val="9"/>
        </w:numPr>
        <w:shd w:val="clear" w:color="auto" w:fill="FFFFFF"/>
        <w:spacing w:before="150" w:after="150" w:line="336" w:lineRule="atLeast"/>
      </w:pPr>
      <w:r w:rsidRPr="00F77BF5">
        <w:t>Excellent communication skills</w:t>
      </w:r>
    </w:p>
    <w:p w14:paraId="2404105E" w14:textId="335AC6F6" w:rsidR="00F77BF5" w:rsidRPr="009A5966" w:rsidRDefault="00F77BF5" w:rsidP="009A5966">
      <w:pPr>
        <w:numPr>
          <w:ilvl w:val="0"/>
          <w:numId w:val="9"/>
        </w:numPr>
        <w:shd w:val="clear" w:color="auto" w:fill="FFFFFF"/>
        <w:spacing w:before="150" w:after="150" w:line="336" w:lineRule="atLeast"/>
      </w:pPr>
      <w:r w:rsidRPr="00F77BF5">
        <w:t> IT skills – Microsoft Office/Patient record systems</w:t>
      </w:r>
    </w:p>
    <w:p w14:paraId="5EBD8B2A" w14:textId="17BA4232" w:rsidR="000D44DA" w:rsidRPr="000D6494" w:rsidRDefault="000D44DA" w:rsidP="00710FA6">
      <w:pPr>
        <w:pStyle w:val="ListParagraph"/>
        <w:rPr>
          <w:bCs/>
          <w:szCs w:val="22"/>
          <w:lang w:eastAsia="en-GB"/>
        </w:rPr>
      </w:pPr>
    </w:p>
    <w:p w14:paraId="1C2DB544" w14:textId="77777777" w:rsidR="002E291C" w:rsidRDefault="002E291C" w:rsidP="002E291C">
      <w:pPr>
        <w:rPr>
          <w:lang w:eastAsia="en-GB"/>
        </w:rPr>
      </w:pPr>
    </w:p>
    <w:p w14:paraId="208FA69B" w14:textId="77777777" w:rsidR="002E291C" w:rsidRPr="00371B88" w:rsidRDefault="002E291C" w:rsidP="002E291C">
      <w:pPr>
        <w:shd w:val="clear" w:color="auto" w:fill="FFFFFF"/>
        <w:spacing w:after="100" w:afterAutospacing="1" w:line="240" w:lineRule="auto"/>
        <w:rPr>
          <w:rFonts w:eastAsia="Times New Roman" w:cstheme="minorHAnsi"/>
          <w:b/>
          <w:bCs/>
          <w:lang w:eastAsia="en-GB"/>
        </w:rPr>
      </w:pPr>
      <w:bookmarkStart w:id="1" w:name="_Hlk63071925"/>
      <w:r w:rsidRPr="00371B88">
        <w:rPr>
          <w:rFonts w:eastAsia="Times New Roman" w:cstheme="minorHAnsi"/>
          <w:b/>
          <w:bCs/>
          <w:lang w:eastAsia="en-GB"/>
        </w:rPr>
        <w:t>Vita Health Group celebrates life. Improving lives physically and mentally drives everything we do.</w:t>
      </w:r>
    </w:p>
    <w:p w14:paraId="41F744ED" w14:textId="77777777" w:rsidR="002E291C" w:rsidRDefault="002E291C" w:rsidP="002E291C">
      <w:pPr>
        <w:shd w:val="clear" w:color="auto" w:fill="FFFFFF"/>
        <w:spacing w:after="100" w:afterAutospacing="1" w:line="240" w:lineRule="auto"/>
        <w:rPr>
          <w:rFonts w:eastAsia="Times New Roman" w:cstheme="minorHAnsi"/>
          <w:lang w:eastAsia="en-GB"/>
        </w:rPr>
      </w:pPr>
      <w:r>
        <w:rPr>
          <w:rFonts w:eastAsia="Times New Roman" w:cstheme="minorHAnsi"/>
          <w:lang w:eastAsia="en-GB"/>
        </w:rPr>
        <w:t>We work</w:t>
      </w:r>
      <w:r w:rsidRPr="001548CF">
        <w:rPr>
          <w:rFonts w:eastAsia="Times New Roman" w:cstheme="minorHAnsi"/>
          <w:lang w:eastAsia="en-GB"/>
        </w:rPr>
        <w:t xml:space="preserve"> in partnership with the NHS, </w:t>
      </w:r>
      <w:r>
        <w:rPr>
          <w:rFonts w:eastAsia="Times New Roman" w:cstheme="minorHAnsi"/>
          <w:lang w:eastAsia="en-GB"/>
        </w:rPr>
        <w:t>support</w:t>
      </w:r>
      <w:r w:rsidRPr="001548CF">
        <w:rPr>
          <w:rFonts w:eastAsia="Times New Roman" w:cstheme="minorHAnsi"/>
          <w:lang w:eastAsia="en-GB"/>
        </w:rPr>
        <w:t xml:space="preserve"> the UK’s largest </w:t>
      </w:r>
      <w:r w:rsidRPr="00011E49">
        <w:rPr>
          <w:rFonts w:eastAsia="Times New Roman" w:cstheme="minorHAnsi"/>
          <w:lang w:eastAsia="en-GB"/>
        </w:rPr>
        <w:t>companies</w:t>
      </w:r>
      <w:r w:rsidRPr="001548CF">
        <w:rPr>
          <w:rFonts w:eastAsia="Times New Roman" w:cstheme="minorHAnsi"/>
          <w:lang w:eastAsia="en-GB"/>
        </w:rPr>
        <w:t xml:space="preserve"> to help support their workforce and provide a full range of physiotherapy services to private customers.</w:t>
      </w:r>
      <w:r>
        <w:rPr>
          <w:rFonts w:eastAsia="Times New Roman" w:cstheme="minorHAnsi"/>
          <w:lang w:eastAsia="en-GB"/>
        </w:rPr>
        <w:t xml:space="preserve"> We are physical and mental health specialists with over 30 years of experience - we </w:t>
      </w:r>
      <w:r w:rsidRPr="00642FF3">
        <w:rPr>
          <w:rFonts w:eastAsia="Times New Roman" w:cstheme="minorHAnsi"/>
          <w:b/>
          <w:bCs/>
          <w:lang w:eastAsia="en-GB"/>
        </w:rPr>
        <w:t>Make People Better</w:t>
      </w:r>
      <w:r>
        <w:rPr>
          <w:rFonts w:eastAsia="Times New Roman" w:cstheme="minorHAnsi"/>
          <w:lang w:eastAsia="en-GB"/>
        </w:rPr>
        <w:t>.</w:t>
      </w:r>
    </w:p>
    <w:p w14:paraId="461C0FEA" w14:textId="77777777" w:rsidR="002E291C" w:rsidRPr="00011E49" w:rsidRDefault="002E291C" w:rsidP="002E291C">
      <w:pPr>
        <w:shd w:val="clear" w:color="auto" w:fill="FFFFFF"/>
        <w:spacing w:after="100" w:afterAutospacing="1" w:line="240" w:lineRule="auto"/>
        <w:rPr>
          <w:rFonts w:eastAsia="Times New Roman" w:cstheme="minorHAnsi"/>
          <w:lang w:eastAsia="en-GB"/>
        </w:rPr>
      </w:pPr>
      <w:r w:rsidRPr="00011E49">
        <w:rPr>
          <w:rFonts w:eastAsia="Times New Roman" w:cstheme="minorHAnsi"/>
          <w:lang w:eastAsia="en-GB"/>
        </w:rPr>
        <w:t>Vita is fast growing, innovative and ambitious. If you would like to be part our journey and join a</w:t>
      </w:r>
      <w:r>
        <w:rPr>
          <w:rFonts w:eastAsia="Times New Roman" w:cstheme="minorHAnsi"/>
          <w:lang w:eastAsia="en-GB"/>
        </w:rPr>
        <w:t xml:space="preserve"> company</w:t>
      </w:r>
      <w:r w:rsidRPr="00011E49">
        <w:rPr>
          <w:rFonts w:eastAsia="Times New Roman" w:cstheme="minorHAnsi"/>
          <w:lang w:eastAsia="en-GB"/>
        </w:rPr>
        <w:t xml:space="preserve"> that offers outstanding personal development, flexibility for a work/life balance and a genuine focus on delivering exceptional services then we would love to hear from you. </w:t>
      </w:r>
    </w:p>
    <w:bookmarkEnd w:id="1"/>
    <w:p w14:paraId="3D9B595A" w14:textId="77777777" w:rsidR="002E291C" w:rsidRPr="00FD1537" w:rsidRDefault="002E291C" w:rsidP="002E291C">
      <w:pPr>
        <w:pStyle w:val="Heading2"/>
        <w:rPr>
          <w:lang w:eastAsia="en-GB"/>
        </w:rPr>
      </w:pPr>
      <w:r>
        <w:rPr>
          <w:lang w:eastAsia="en-GB"/>
        </w:rPr>
        <w:t>Your skills and background:</w:t>
      </w:r>
    </w:p>
    <w:p w14:paraId="52809FD0" w14:textId="37F4044D" w:rsidR="002E291C" w:rsidRDefault="002E291C" w:rsidP="009A5966">
      <w:pPr>
        <w:pStyle w:val="Subtitle2"/>
        <w:rPr>
          <w:lang w:eastAsia="en-GB"/>
        </w:rPr>
      </w:pPr>
      <w:r w:rsidRPr="00FD1537">
        <w:rPr>
          <w:lang w:eastAsia="en-GB"/>
        </w:rPr>
        <w:t>Essential:</w:t>
      </w:r>
    </w:p>
    <w:p w14:paraId="10522C42" w14:textId="247C1943" w:rsidR="009A5966" w:rsidRPr="00710FA6" w:rsidRDefault="009A5966" w:rsidP="002E291C">
      <w:pPr>
        <w:pStyle w:val="BulletListDense"/>
        <w:rPr>
          <w:lang w:eastAsia="en-GB"/>
        </w:rPr>
      </w:pPr>
      <w:r>
        <w:t>Have completed PGCert in Low Intensity Interventions</w:t>
      </w:r>
    </w:p>
    <w:p w14:paraId="2B7FCCAD" w14:textId="77777777" w:rsidR="002E291C" w:rsidRPr="00FD1537" w:rsidRDefault="002E291C" w:rsidP="002E291C">
      <w:pPr>
        <w:pStyle w:val="BulletListDense"/>
        <w:numPr>
          <w:ilvl w:val="0"/>
          <w:numId w:val="0"/>
        </w:numPr>
        <w:rPr>
          <w:lang w:eastAsia="en-GB"/>
        </w:rPr>
      </w:pPr>
    </w:p>
    <w:p w14:paraId="60DBC1B7" w14:textId="77777777" w:rsidR="002E291C" w:rsidRPr="00FD1537" w:rsidRDefault="002E291C" w:rsidP="002E291C">
      <w:pPr>
        <w:pStyle w:val="Subtitle2"/>
        <w:rPr>
          <w:lang w:eastAsia="en-GB"/>
        </w:rPr>
      </w:pPr>
      <w:r w:rsidRPr="00FD1537">
        <w:rPr>
          <w:lang w:eastAsia="en-GB"/>
        </w:rPr>
        <w:t>Desirable:</w:t>
      </w:r>
    </w:p>
    <w:p w14:paraId="68C49FDD" w14:textId="77777777" w:rsidR="009A5966" w:rsidRPr="009A5966" w:rsidRDefault="009A5966" w:rsidP="009A5966">
      <w:pPr>
        <w:pStyle w:val="BulletListDense"/>
        <w:rPr>
          <w:lang w:eastAsia="en-GB"/>
        </w:rPr>
      </w:pPr>
      <w:r w:rsidRPr="009A5966">
        <w:rPr>
          <w:lang w:eastAsia="en-GB"/>
        </w:rPr>
        <w:t>Experience of facilitating groups</w:t>
      </w:r>
    </w:p>
    <w:p w14:paraId="5A35E1C9" w14:textId="3EC8556B" w:rsidR="009A5966" w:rsidRPr="009A5966" w:rsidRDefault="009A5966" w:rsidP="009A5966">
      <w:pPr>
        <w:pStyle w:val="BulletListDense"/>
        <w:rPr>
          <w:lang w:eastAsia="en-GB"/>
        </w:rPr>
      </w:pPr>
      <w:r w:rsidRPr="009A5966">
        <w:rPr>
          <w:lang w:eastAsia="en-GB"/>
        </w:rPr>
        <w:t>Experience of Computerised CBT packages (Si</w:t>
      </w:r>
      <w:r>
        <w:rPr>
          <w:lang w:eastAsia="en-GB"/>
        </w:rPr>
        <w:t>l</w:t>
      </w:r>
      <w:r w:rsidRPr="009A5966">
        <w:rPr>
          <w:lang w:eastAsia="en-GB"/>
        </w:rPr>
        <w:t>vercloud)</w:t>
      </w:r>
    </w:p>
    <w:p w14:paraId="227341AD" w14:textId="084C024D" w:rsidR="009A5966" w:rsidRPr="009A5966" w:rsidRDefault="009A5966" w:rsidP="009A5966">
      <w:pPr>
        <w:pStyle w:val="BulletListDense"/>
        <w:rPr>
          <w:lang w:eastAsia="en-GB"/>
        </w:rPr>
      </w:pPr>
      <w:r w:rsidRPr="009A5966">
        <w:rPr>
          <w:lang w:eastAsia="en-GB"/>
        </w:rPr>
        <w:t>Experience of using IAPTUS patient record system</w:t>
      </w:r>
    </w:p>
    <w:p w14:paraId="759B0606" w14:textId="77777777" w:rsidR="002E291C" w:rsidRDefault="002E291C" w:rsidP="002E291C">
      <w:pPr>
        <w:rPr>
          <w:lang w:eastAsia="en-GB"/>
        </w:rPr>
      </w:pPr>
    </w:p>
    <w:p w14:paraId="5743132F" w14:textId="77777777" w:rsidR="002E291C" w:rsidRPr="001E76D3" w:rsidRDefault="002E291C" w:rsidP="002E291C">
      <w:pPr>
        <w:rPr>
          <w:lang w:eastAsia="en-GB"/>
        </w:rPr>
      </w:pPr>
    </w:p>
    <w:p w14:paraId="4343C76B" w14:textId="77777777" w:rsidR="002E291C" w:rsidRPr="001E76D3" w:rsidRDefault="002E291C" w:rsidP="002E291C">
      <w:pPr>
        <w:pStyle w:val="Heading2"/>
        <w:rPr>
          <w:lang w:eastAsia="en-GB"/>
        </w:rPr>
      </w:pPr>
      <w:r w:rsidRPr="001E76D3">
        <w:rPr>
          <w:lang w:eastAsia="en-GB"/>
        </w:rPr>
        <w:t>Why Vita Health Group?</w:t>
      </w:r>
    </w:p>
    <w:p w14:paraId="1A462971" w14:textId="77777777" w:rsidR="002E291C" w:rsidRDefault="002E291C" w:rsidP="002E291C">
      <w:pPr>
        <w:pStyle w:val="NormalWeb"/>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 xml:space="preserve">Vita Health Group celebrates life. Improving lives physically and mentally drives everything we do. </w:t>
      </w:r>
    </w:p>
    <w:p w14:paraId="10B0982A" w14:textId="77777777" w:rsidR="002E291C" w:rsidRDefault="002E291C" w:rsidP="002E291C">
      <w:pPr>
        <w:pStyle w:val="NormalWeb"/>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 xml:space="preserve">We are physical and mental health specialists with over 30 years of experience.  We work in partnership with the NHS, support the UK’s largest corporate companies to help assist their workforce and provide a full range of physiotherapy services to private customers. </w:t>
      </w:r>
    </w:p>
    <w:p w14:paraId="61CA3B01" w14:textId="77777777" w:rsidR="002E291C" w:rsidRDefault="002E291C" w:rsidP="002E291C">
      <w:pPr>
        <w:pStyle w:val="NormalWeb"/>
        <w:shd w:val="clear" w:color="auto" w:fill="FFFFFF"/>
        <w:spacing w:before="0" w:beforeAutospacing="0" w:after="0" w:afterAutospacing="0" w:line="336" w:lineRule="atLeast"/>
        <w:rPr>
          <w:rFonts w:ascii="Calibri" w:hAnsi="Calibri" w:cs="Calibri"/>
          <w:color w:val="333333"/>
          <w:sz w:val="22"/>
          <w:szCs w:val="22"/>
        </w:rPr>
      </w:pPr>
      <w:r>
        <w:rPr>
          <w:rFonts w:ascii="Calibri" w:hAnsi="Calibri" w:cs="Calibri"/>
          <w:color w:val="333333"/>
          <w:sz w:val="22"/>
          <w:szCs w:val="22"/>
        </w:rPr>
        <w:lastRenderedPageBreak/>
        <w:t>To achieve our mission of </w:t>
      </w:r>
      <w:r>
        <w:rPr>
          <w:rStyle w:val="Strong"/>
          <w:rFonts w:ascii="Calibri" w:hAnsi="Calibri"/>
          <w:color w:val="333333"/>
          <w:sz w:val="22"/>
          <w:szCs w:val="22"/>
          <w:bdr w:val="none" w:sz="0" w:space="0" w:color="auto" w:frame="1"/>
        </w:rPr>
        <w:t>making people better</w:t>
      </w:r>
      <w:r>
        <w:rPr>
          <w:rFonts w:ascii="Calibri" w:hAnsi="Calibri" w:cs="Calibri"/>
          <w:color w:val="333333"/>
          <w:sz w:val="22"/>
          <w:szCs w:val="22"/>
        </w:rPr>
        <w:t>, we recognise the importance of investing in our staff. In addition to a competitive salary, we also offer the opportunity of a flexible work life balance, support with continued professional development and a comprehensive benefits package which you can view in full on our website.</w:t>
      </w:r>
    </w:p>
    <w:p w14:paraId="26467499" w14:textId="77777777" w:rsidR="002E291C" w:rsidRDefault="002E291C" w:rsidP="002E291C">
      <w:pPr>
        <w:pStyle w:val="NormalWeb"/>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Vita Health Group is proud to be an equal opportunities employer.  We are committed to Equality, Diversity &amp; Inclusion best practice and positively encourage applications from candidates regardless of sex, race, disability, age, sexual orientation, gender identity, religion/belief, marital status, or pregnancy/maternity. </w:t>
      </w:r>
    </w:p>
    <w:p w14:paraId="77F3E63F" w14:textId="77777777" w:rsidR="002E291C" w:rsidRDefault="002E291C" w:rsidP="002E291C">
      <w:pPr>
        <w:pStyle w:val="NormalWeb"/>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We are actively seeking to increase the diversity of our workforce, to ensure we are representative of the communities we serve at all levels. We therefore welcome applications from candidates with a wide range of lived experience.</w:t>
      </w:r>
    </w:p>
    <w:p w14:paraId="62D508D4" w14:textId="77777777" w:rsidR="002E291C" w:rsidRDefault="002E291C" w:rsidP="002E291C">
      <w:pPr>
        <w:pStyle w:val="NormalWeb"/>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We are committed to equitably support the wellbeing of all employees as demonstrated by:</w:t>
      </w:r>
    </w:p>
    <w:p w14:paraId="21C0964B" w14:textId="77777777" w:rsidR="002E291C" w:rsidRDefault="002E291C" w:rsidP="002E291C">
      <w:pPr>
        <w:pStyle w:val="NormalWeb"/>
        <w:numPr>
          <w:ilvl w:val="0"/>
          <w:numId w:val="15"/>
        </w:numPr>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Our association with the MINDFUL EMPLOYER Charter for Employers who are Positive About Mental Health.</w:t>
      </w:r>
    </w:p>
    <w:p w14:paraId="74527696" w14:textId="77777777" w:rsidR="002E291C" w:rsidRDefault="002E291C" w:rsidP="002E291C">
      <w:pPr>
        <w:pStyle w:val="NormalWeb"/>
        <w:numPr>
          <w:ilvl w:val="0"/>
          <w:numId w:val="15"/>
        </w:numPr>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Our status as a Disability Confident Committed Employer dedicated to ensuring that all candidates are treated fairly throughout the recruitment process.  All disabled candidates that meet the minimum essential criteria will be invited to interview.</w:t>
      </w:r>
    </w:p>
    <w:p w14:paraId="1A9C534D" w14:textId="77777777" w:rsidR="002E291C" w:rsidRDefault="002E291C" w:rsidP="002E291C">
      <w:pPr>
        <w:pStyle w:val="NormalWeb"/>
        <w:numPr>
          <w:ilvl w:val="0"/>
          <w:numId w:val="15"/>
        </w:numPr>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Our participation in Stonewall’s Diversity Champions programme which supports us in ensuring all LGBTQ+ staff are free to be themselves in the workplace.</w:t>
      </w:r>
    </w:p>
    <w:p w14:paraId="7A347FB8" w14:textId="77777777" w:rsidR="002E291C" w:rsidRDefault="002E291C" w:rsidP="002E291C">
      <w:pPr>
        <w:pStyle w:val="NormalWeb"/>
        <w:numPr>
          <w:ilvl w:val="0"/>
          <w:numId w:val="15"/>
        </w:numPr>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Our commitment to meet the standards outlined in the NHS Equality Delivery System (EDS2), Workforce Race Equality Standard (WRES) and Workforce Disability Equality Standard (WDES).</w:t>
      </w:r>
    </w:p>
    <w:p w14:paraId="4B14B260" w14:textId="77777777" w:rsidR="002E291C" w:rsidRDefault="002E291C" w:rsidP="002E291C">
      <w:pPr>
        <w:pStyle w:val="NormalWeb"/>
        <w:numPr>
          <w:ilvl w:val="0"/>
          <w:numId w:val="15"/>
        </w:numPr>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The provision of access to health and wellbeing services for colleagues.</w:t>
      </w:r>
    </w:p>
    <w:p w14:paraId="740BE284" w14:textId="77777777" w:rsidR="002E291C" w:rsidRDefault="002E291C" w:rsidP="002E291C">
      <w:pPr>
        <w:pStyle w:val="NormalWeb"/>
        <w:shd w:val="clear" w:color="auto" w:fill="FFFFFF"/>
        <w:spacing w:before="0" w:beforeAutospacing="0" w:after="0" w:afterAutospacing="0" w:line="336" w:lineRule="atLeast"/>
        <w:rPr>
          <w:rFonts w:ascii="Calibri" w:hAnsi="Calibri" w:cs="Calibri"/>
          <w:color w:val="333333"/>
          <w:sz w:val="22"/>
          <w:szCs w:val="22"/>
        </w:rPr>
      </w:pPr>
      <w:r>
        <w:rPr>
          <w:rFonts w:ascii="Calibri" w:hAnsi="Calibri" w:cs="Calibri"/>
          <w:color w:val="333333"/>
          <w:sz w:val="22"/>
          <w:szCs w:val="22"/>
        </w:rPr>
        <w:t>Should you wish to discuss any adjustment or assistance you might need in the application or interview process please contact </w:t>
      </w:r>
      <w:hyperlink r:id="rId13" w:history="1">
        <w:r>
          <w:rPr>
            <w:rStyle w:val="Hyperlink"/>
            <w:rFonts w:cs="Calibri"/>
            <w:color w:val="00AFD3"/>
            <w:sz w:val="22"/>
            <w:szCs w:val="22"/>
            <w:bdr w:val="none" w:sz="0" w:space="0" w:color="auto" w:frame="1"/>
          </w:rPr>
          <w:t>recruitment@vhg.co.uk</w:t>
        </w:r>
      </w:hyperlink>
      <w:r>
        <w:rPr>
          <w:rFonts w:ascii="Calibri" w:hAnsi="Calibri" w:cs="Calibri"/>
          <w:color w:val="333333"/>
          <w:sz w:val="22"/>
          <w:szCs w:val="22"/>
        </w:rPr>
        <w:t> and we will arrange.</w:t>
      </w:r>
    </w:p>
    <w:p w14:paraId="06FDD366" w14:textId="77777777" w:rsidR="002E291C" w:rsidRDefault="002E291C" w:rsidP="002E291C">
      <w:pPr>
        <w:pStyle w:val="NormalWeb"/>
        <w:shd w:val="clear" w:color="auto" w:fill="FFFFFF"/>
        <w:spacing w:before="150" w:beforeAutospacing="0" w:after="150" w:afterAutospacing="0" w:line="336" w:lineRule="atLeast"/>
        <w:rPr>
          <w:rFonts w:ascii="Calibri" w:hAnsi="Calibri" w:cs="Calibri"/>
          <w:color w:val="333333"/>
          <w:sz w:val="22"/>
          <w:szCs w:val="22"/>
        </w:rPr>
      </w:pPr>
      <w:r>
        <w:rPr>
          <w:rFonts w:ascii="Calibri" w:hAnsi="Calibri" w:cs="Calibri"/>
          <w:color w:val="333333"/>
          <w:sz w:val="22"/>
          <w:szCs w:val="22"/>
        </w:rPr>
        <w:t>Please note, all applicants must be legally entitled to accept and perform work in the UK and all positions are subject to a DBS check. </w:t>
      </w:r>
    </w:p>
    <w:p w14:paraId="52A3A3D4" w14:textId="77777777" w:rsidR="002E291C" w:rsidRPr="00732EA1" w:rsidRDefault="002E291C" w:rsidP="002E291C">
      <w:pPr>
        <w:pStyle w:val="paragraph"/>
        <w:jc w:val="both"/>
        <w:textAlignment w:val="baseline"/>
        <w:rPr>
          <w:rFonts w:ascii="Calibri" w:hAnsi="Calibri" w:cs="Calibri"/>
          <w:color w:val="333333"/>
          <w:sz w:val="22"/>
          <w:szCs w:val="22"/>
        </w:rPr>
      </w:pPr>
      <w:r>
        <w:rPr>
          <w:rStyle w:val="normaltextrun"/>
          <w:rFonts w:ascii="Calibri" w:hAnsi="Calibri" w:cs="Calibri"/>
          <w:sz w:val="22"/>
          <w:szCs w:val="22"/>
        </w:rPr>
        <w:t>Any data which you share with us throughout the hiring process will be stored securely within the UK and is accessible only by staff who require it. Should your application be unsuccessful, your data will be securely destroyed after 6 months.</w:t>
      </w:r>
      <w:r>
        <w:rPr>
          <w:rStyle w:val="eop"/>
          <w:rFonts w:ascii="Calibri" w:hAnsi="Calibri" w:cs="Calibri"/>
          <w:sz w:val="22"/>
          <w:szCs w:val="22"/>
        </w:rPr>
        <w:t> </w:t>
      </w:r>
    </w:p>
    <w:p w14:paraId="34724F6B" w14:textId="3CBE8EA1" w:rsidR="005649B9" w:rsidRDefault="005649B9">
      <w:pPr>
        <w:spacing w:after="200"/>
        <w:rPr>
          <w:lang w:eastAsia="en-GB"/>
        </w:rPr>
      </w:pPr>
    </w:p>
    <w:bookmarkEnd w:id="0"/>
    <w:sectPr w:rsidR="005649B9" w:rsidSect="0032018C">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DC5B" w14:textId="77777777" w:rsidR="00895D55" w:rsidRDefault="00895D55" w:rsidP="00A96CB2">
      <w:r>
        <w:separator/>
      </w:r>
    </w:p>
  </w:endnote>
  <w:endnote w:type="continuationSeparator" w:id="0">
    <w:p w14:paraId="623B20BE" w14:textId="77777777" w:rsidR="00895D55" w:rsidRDefault="00895D5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30F6" w14:textId="77777777" w:rsidR="00895D55" w:rsidRDefault="00895D55" w:rsidP="00A96CB2">
      <w:r>
        <w:separator/>
      </w:r>
    </w:p>
  </w:footnote>
  <w:footnote w:type="continuationSeparator" w:id="0">
    <w:p w14:paraId="49864C4D" w14:textId="77777777" w:rsidR="00895D55" w:rsidRDefault="00895D5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DF55998" w:rsidR="005E1013" w:rsidRPr="004A6AA8" w:rsidRDefault="006C547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B21EB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B4D05">
                                <w:t>Remote Psychological Wellbeing Practitioner Therapist- Bank</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26BCC">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5DF55998" w:rsidR="005E1013" w:rsidRPr="004A6AA8" w:rsidRDefault="006C547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B21EB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B4D05">
                          <w:t>Remote Psychological Wellbeing Practitioner Therapist- Bank</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26BCC">
                          <w:t>V1.3</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EFF64C9" w:rsidR="00AD6216" w:rsidRPr="004A6AA8" w:rsidRDefault="006C547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B21EB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B4D05">
                                <w:t>Remote Psychological Wellbeing Practitioner Therapist- Bank</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326BCC">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EFF64C9" w:rsidR="00AD6216" w:rsidRPr="004A6AA8" w:rsidRDefault="006C547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B21EB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B4D05">
                          <w:t>Remote Psychological Wellbeing Practitioner Therapist- Bank</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326BCC">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25pt;height:279.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14C11"/>
    <w:multiLevelType w:val="multilevel"/>
    <w:tmpl w:val="BADA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4CE09A1"/>
    <w:multiLevelType w:val="multilevel"/>
    <w:tmpl w:val="2420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65BCC"/>
    <w:multiLevelType w:val="hybridMultilevel"/>
    <w:tmpl w:val="B35E8B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602C88"/>
    <w:multiLevelType w:val="multilevel"/>
    <w:tmpl w:val="1166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9C129D9"/>
    <w:multiLevelType w:val="multilevel"/>
    <w:tmpl w:val="2C10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85758"/>
    <w:multiLevelType w:val="multilevel"/>
    <w:tmpl w:val="1102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2"/>
  </w:num>
  <w:num w:numId="5">
    <w:abstractNumId w:val="1"/>
  </w:num>
  <w:num w:numId="6">
    <w:abstractNumId w:val="0"/>
  </w:num>
  <w:num w:numId="7">
    <w:abstractNumId w:val="11"/>
  </w:num>
  <w:num w:numId="8">
    <w:abstractNumId w:val="12"/>
  </w:num>
  <w:num w:numId="9">
    <w:abstractNumId w:val="4"/>
  </w:num>
  <w:num w:numId="10">
    <w:abstractNumId w:val="11"/>
  </w:num>
  <w:num w:numId="11">
    <w:abstractNumId w:val="11"/>
  </w:num>
  <w:num w:numId="12">
    <w:abstractNumId w:val="8"/>
  </w:num>
  <w:num w:numId="13">
    <w:abstractNumId w:val="14"/>
  </w:num>
  <w:num w:numId="14">
    <w:abstractNumId w:val="13"/>
  </w:num>
  <w:num w:numId="15">
    <w:abstractNumId w:val="9"/>
  </w:num>
  <w:num w:numId="16">
    <w:abstractNumId w:val="5"/>
  </w:num>
  <w:num w:numId="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35BB"/>
    <w:rsid w:val="0003359B"/>
    <w:rsid w:val="000361B6"/>
    <w:rsid w:val="000451AC"/>
    <w:rsid w:val="0006078D"/>
    <w:rsid w:val="00060F4B"/>
    <w:rsid w:val="00073D92"/>
    <w:rsid w:val="0007487D"/>
    <w:rsid w:val="000778C3"/>
    <w:rsid w:val="0008067D"/>
    <w:rsid w:val="0009523A"/>
    <w:rsid w:val="00096451"/>
    <w:rsid w:val="000B543A"/>
    <w:rsid w:val="000C22EE"/>
    <w:rsid w:val="000D44DA"/>
    <w:rsid w:val="000D6494"/>
    <w:rsid w:val="000F1AD1"/>
    <w:rsid w:val="000F2893"/>
    <w:rsid w:val="000F3980"/>
    <w:rsid w:val="001138E4"/>
    <w:rsid w:val="00132A6E"/>
    <w:rsid w:val="00145448"/>
    <w:rsid w:val="00146D14"/>
    <w:rsid w:val="001521BA"/>
    <w:rsid w:val="001613CA"/>
    <w:rsid w:val="001730A7"/>
    <w:rsid w:val="00177642"/>
    <w:rsid w:val="00195D47"/>
    <w:rsid w:val="001A1E1C"/>
    <w:rsid w:val="001A2FF1"/>
    <w:rsid w:val="001A4354"/>
    <w:rsid w:val="001A5D93"/>
    <w:rsid w:val="001B2A78"/>
    <w:rsid w:val="001D3378"/>
    <w:rsid w:val="001E1018"/>
    <w:rsid w:val="00203534"/>
    <w:rsid w:val="0020579B"/>
    <w:rsid w:val="00214E5E"/>
    <w:rsid w:val="00220A7C"/>
    <w:rsid w:val="00232ED5"/>
    <w:rsid w:val="0024338F"/>
    <w:rsid w:val="0026053A"/>
    <w:rsid w:val="00266A7A"/>
    <w:rsid w:val="002767D4"/>
    <w:rsid w:val="002A0415"/>
    <w:rsid w:val="002A19D2"/>
    <w:rsid w:val="002A56DE"/>
    <w:rsid w:val="002C1886"/>
    <w:rsid w:val="002C26B0"/>
    <w:rsid w:val="002E12D8"/>
    <w:rsid w:val="002E291C"/>
    <w:rsid w:val="002F6E88"/>
    <w:rsid w:val="003009D3"/>
    <w:rsid w:val="003163AC"/>
    <w:rsid w:val="00317A49"/>
    <w:rsid w:val="00317DFA"/>
    <w:rsid w:val="0032018C"/>
    <w:rsid w:val="00326BCC"/>
    <w:rsid w:val="00331E01"/>
    <w:rsid w:val="0033354B"/>
    <w:rsid w:val="00334A36"/>
    <w:rsid w:val="003355CB"/>
    <w:rsid w:val="00340F53"/>
    <w:rsid w:val="003469E4"/>
    <w:rsid w:val="0035358C"/>
    <w:rsid w:val="003650D1"/>
    <w:rsid w:val="00371B88"/>
    <w:rsid w:val="0038772C"/>
    <w:rsid w:val="0038785C"/>
    <w:rsid w:val="003A576E"/>
    <w:rsid w:val="003A591F"/>
    <w:rsid w:val="003B2EA6"/>
    <w:rsid w:val="003E2915"/>
    <w:rsid w:val="003E6AC1"/>
    <w:rsid w:val="003F1727"/>
    <w:rsid w:val="003F47B2"/>
    <w:rsid w:val="0040035C"/>
    <w:rsid w:val="00400F4B"/>
    <w:rsid w:val="00407D0E"/>
    <w:rsid w:val="004130E5"/>
    <w:rsid w:val="004131C8"/>
    <w:rsid w:val="00414E62"/>
    <w:rsid w:val="00420840"/>
    <w:rsid w:val="004304F8"/>
    <w:rsid w:val="00443145"/>
    <w:rsid w:val="00443196"/>
    <w:rsid w:val="00443952"/>
    <w:rsid w:val="00446BA1"/>
    <w:rsid w:val="004513F5"/>
    <w:rsid w:val="00456231"/>
    <w:rsid w:val="00457906"/>
    <w:rsid w:val="004624E2"/>
    <w:rsid w:val="00463B4C"/>
    <w:rsid w:val="00464C15"/>
    <w:rsid w:val="00465718"/>
    <w:rsid w:val="00481D33"/>
    <w:rsid w:val="00484AE6"/>
    <w:rsid w:val="004B0D6E"/>
    <w:rsid w:val="004B1FA5"/>
    <w:rsid w:val="004D7F07"/>
    <w:rsid w:val="004E07B2"/>
    <w:rsid w:val="004E1C18"/>
    <w:rsid w:val="004E2140"/>
    <w:rsid w:val="004F04E2"/>
    <w:rsid w:val="004F05E6"/>
    <w:rsid w:val="0051296C"/>
    <w:rsid w:val="00522685"/>
    <w:rsid w:val="005263EA"/>
    <w:rsid w:val="00536D88"/>
    <w:rsid w:val="005378DD"/>
    <w:rsid w:val="0055685A"/>
    <w:rsid w:val="00556A5E"/>
    <w:rsid w:val="00557C5F"/>
    <w:rsid w:val="005649B9"/>
    <w:rsid w:val="00565AD5"/>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76D45"/>
    <w:rsid w:val="00681597"/>
    <w:rsid w:val="00693619"/>
    <w:rsid w:val="00693A0A"/>
    <w:rsid w:val="006A1513"/>
    <w:rsid w:val="006A615A"/>
    <w:rsid w:val="006A7FC8"/>
    <w:rsid w:val="006B647C"/>
    <w:rsid w:val="006C5479"/>
    <w:rsid w:val="006D5A73"/>
    <w:rsid w:val="006D6121"/>
    <w:rsid w:val="006D6F7B"/>
    <w:rsid w:val="006E187D"/>
    <w:rsid w:val="006F280C"/>
    <w:rsid w:val="00710FA6"/>
    <w:rsid w:val="00721860"/>
    <w:rsid w:val="00722C6C"/>
    <w:rsid w:val="00723AA9"/>
    <w:rsid w:val="00735584"/>
    <w:rsid w:val="00750F11"/>
    <w:rsid w:val="00757D37"/>
    <w:rsid w:val="00777004"/>
    <w:rsid w:val="007851E9"/>
    <w:rsid w:val="00785B9C"/>
    <w:rsid w:val="007A1AC7"/>
    <w:rsid w:val="007B1F7A"/>
    <w:rsid w:val="007B4D05"/>
    <w:rsid w:val="007B7162"/>
    <w:rsid w:val="007C3C30"/>
    <w:rsid w:val="007E2E8C"/>
    <w:rsid w:val="007E2ED2"/>
    <w:rsid w:val="007F2A61"/>
    <w:rsid w:val="007F2D27"/>
    <w:rsid w:val="007F473F"/>
    <w:rsid w:val="00810B8E"/>
    <w:rsid w:val="00815820"/>
    <w:rsid w:val="00817458"/>
    <w:rsid w:val="00836694"/>
    <w:rsid w:val="008421E2"/>
    <w:rsid w:val="0084383C"/>
    <w:rsid w:val="00850BD3"/>
    <w:rsid w:val="0086004E"/>
    <w:rsid w:val="00870118"/>
    <w:rsid w:val="008708A5"/>
    <w:rsid w:val="00895D55"/>
    <w:rsid w:val="008A0F87"/>
    <w:rsid w:val="008B4083"/>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6C7"/>
    <w:rsid w:val="009A5966"/>
    <w:rsid w:val="009A706F"/>
    <w:rsid w:val="009B2062"/>
    <w:rsid w:val="009B41B8"/>
    <w:rsid w:val="009C131C"/>
    <w:rsid w:val="009D591E"/>
    <w:rsid w:val="009D715E"/>
    <w:rsid w:val="009E32A2"/>
    <w:rsid w:val="009E4D3C"/>
    <w:rsid w:val="009F4F00"/>
    <w:rsid w:val="00A00821"/>
    <w:rsid w:val="00A215C5"/>
    <w:rsid w:val="00A34AC6"/>
    <w:rsid w:val="00A51DA9"/>
    <w:rsid w:val="00A562C0"/>
    <w:rsid w:val="00A6132E"/>
    <w:rsid w:val="00A62D61"/>
    <w:rsid w:val="00A66B4F"/>
    <w:rsid w:val="00A820BE"/>
    <w:rsid w:val="00A87CA6"/>
    <w:rsid w:val="00A909EF"/>
    <w:rsid w:val="00A95664"/>
    <w:rsid w:val="00A95799"/>
    <w:rsid w:val="00A96CB2"/>
    <w:rsid w:val="00AA197E"/>
    <w:rsid w:val="00AA2FF9"/>
    <w:rsid w:val="00AC21A4"/>
    <w:rsid w:val="00AC76FA"/>
    <w:rsid w:val="00AD1C29"/>
    <w:rsid w:val="00AD6216"/>
    <w:rsid w:val="00AE420C"/>
    <w:rsid w:val="00AF5C72"/>
    <w:rsid w:val="00AF6D0E"/>
    <w:rsid w:val="00B2053D"/>
    <w:rsid w:val="00B21EB7"/>
    <w:rsid w:val="00B21FAC"/>
    <w:rsid w:val="00B4728A"/>
    <w:rsid w:val="00B507D2"/>
    <w:rsid w:val="00B67C17"/>
    <w:rsid w:val="00B73492"/>
    <w:rsid w:val="00B83328"/>
    <w:rsid w:val="00B954D7"/>
    <w:rsid w:val="00BB0231"/>
    <w:rsid w:val="00BB1657"/>
    <w:rsid w:val="00BB327E"/>
    <w:rsid w:val="00BB3F7F"/>
    <w:rsid w:val="00BC09DF"/>
    <w:rsid w:val="00BC296B"/>
    <w:rsid w:val="00BC7E72"/>
    <w:rsid w:val="00BD35D8"/>
    <w:rsid w:val="00BD4B69"/>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E7B"/>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46B8A"/>
    <w:rsid w:val="00D610B8"/>
    <w:rsid w:val="00D66587"/>
    <w:rsid w:val="00D76E89"/>
    <w:rsid w:val="00D801E2"/>
    <w:rsid w:val="00D84D7D"/>
    <w:rsid w:val="00D962FC"/>
    <w:rsid w:val="00DA12CF"/>
    <w:rsid w:val="00DD3296"/>
    <w:rsid w:val="00DE205B"/>
    <w:rsid w:val="00E027ED"/>
    <w:rsid w:val="00E10AA4"/>
    <w:rsid w:val="00E12C2D"/>
    <w:rsid w:val="00E37E04"/>
    <w:rsid w:val="00E4225D"/>
    <w:rsid w:val="00E4379F"/>
    <w:rsid w:val="00E653E9"/>
    <w:rsid w:val="00E74A64"/>
    <w:rsid w:val="00E8547A"/>
    <w:rsid w:val="00EA753A"/>
    <w:rsid w:val="00EB0CCD"/>
    <w:rsid w:val="00EB76F5"/>
    <w:rsid w:val="00EC4FA3"/>
    <w:rsid w:val="00ED2F2C"/>
    <w:rsid w:val="00ED6078"/>
    <w:rsid w:val="00EE6476"/>
    <w:rsid w:val="00F0798E"/>
    <w:rsid w:val="00F553DC"/>
    <w:rsid w:val="00F62430"/>
    <w:rsid w:val="00F63E60"/>
    <w:rsid w:val="00F66FA7"/>
    <w:rsid w:val="00F67D50"/>
    <w:rsid w:val="00F77BF5"/>
    <w:rsid w:val="00F9670F"/>
    <w:rsid w:val="00FA0CDC"/>
    <w:rsid w:val="00FA5D44"/>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UnresolvedMention">
    <w:name w:val="Unresolved Mention"/>
    <w:basedOn w:val="DefaultParagraphFont"/>
    <w:uiPriority w:val="99"/>
    <w:semiHidden/>
    <w:unhideWhenUsed/>
    <w:rsid w:val="00C96E7B"/>
    <w:rPr>
      <w:color w:val="605E5C"/>
      <w:shd w:val="clear" w:color="auto" w:fill="E1DFDD"/>
    </w:rPr>
  </w:style>
  <w:style w:type="paragraph" w:customStyle="1" w:styleId="paragraph">
    <w:name w:val="paragraph"/>
    <w:basedOn w:val="Normal"/>
    <w:uiPriority w:val="99"/>
    <w:rsid w:val="002E291C"/>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2E291C"/>
  </w:style>
  <w:style w:type="character" w:customStyle="1" w:styleId="eop">
    <w:name w:val="eop"/>
    <w:basedOn w:val="DefaultParagraphFont"/>
    <w:rsid w:val="002E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3258972">
      <w:bodyDiv w:val="1"/>
      <w:marLeft w:val="0"/>
      <w:marRight w:val="0"/>
      <w:marTop w:val="0"/>
      <w:marBottom w:val="0"/>
      <w:divBdr>
        <w:top w:val="none" w:sz="0" w:space="0" w:color="auto"/>
        <w:left w:val="none" w:sz="0" w:space="0" w:color="auto"/>
        <w:bottom w:val="none" w:sz="0" w:space="0" w:color="auto"/>
        <w:right w:val="none" w:sz="0" w:space="0" w:color="auto"/>
      </w:divBdr>
    </w:div>
    <w:div w:id="143551927">
      <w:bodyDiv w:val="1"/>
      <w:marLeft w:val="0"/>
      <w:marRight w:val="0"/>
      <w:marTop w:val="0"/>
      <w:marBottom w:val="0"/>
      <w:divBdr>
        <w:top w:val="none" w:sz="0" w:space="0" w:color="auto"/>
        <w:left w:val="none" w:sz="0" w:space="0" w:color="auto"/>
        <w:bottom w:val="none" w:sz="0" w:space="0" w:color="auto"/>
        <w:right w:val="none" w:sz="0" w:space="0" w:color="auto"/>
      </w:divBdr>
    </w:div>
    <w:div w:id="437528267">
      <w:bodyDiv w:val="1"/>
      <w:marLeft w:val="0"/>
      <w:marRight w:val="0"/>
      <w:marTop w:val="0"/>
      <w:marBottom w:val="0"/>
      <w:divBdr>
        <w:top w:val="none" w:sz="0" w:space="0" w:color="auto"/>
        <w:left w:val="none" w:sz="0" w:space="0" w:color="auto"/>
        <w:bottom w:val="none" w:sz="0" w:space="0" w:color="auto"/>
        <w:right w:val="none" w:sz="0" w:space="0" w:color="auto"/>
      </w:divBdr>
      <w:divsChild>
        <w:div w:id="1123422907">
          <w:marLeft w:val="0"/>
          <w:marRight w:val="0"/>
          <w:marTop w:val="0"/>
          <w:marBottom w:val="0"/>
          <w:divBdr>
            <w:top w:val="none" w:sz="0" w:space="0" w:color="auto"/>
            <w:left w:val="none" w:sz="0" w:space="0" w:color="auto"/>
            <w:bottom w:val="none" w:sz="0" w:space="0" w:color="auto"/>
            <w:right w:val="none" w:sz="0" w:space="0" w:color="auto"/>
          </w:divBdr>
        </w:div>
      </w:divsChild>
    </w:div>
    <w:div w:id="497965586">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55426224">
      <w:bodyDiv w:val="1"/>
      <w:marLeft w:val="0"/>
      <w:marRight w:val="0"/>
      <w:marTop w:val="0"/>
      <w:marBottom w:val="0"/>
      <w:divBdr>
        <w:top w:val="none" w:sz="0" w:space="0" w:color="auto"/>
        <w:left w:val="none" w:sz="0" w:space="0" w:color="auto"/>
        <w:bottom w:val="none" w:sz="0" w:space="0" w:color="auto"/>
        <w:right w:val="none" w:sz="0" w:space="0" w:color="auto"/>
      </w:divBdr>
    </w:div>
    <w:div w:id="702751364">
      <w:bodyDiv w:val="1"/>
      <w:marLeft w:val="0"/>
      <w:marRight w:val="0"/>
      <w:marTop w:val="0"/>
      <w:marBottom w:val="0"/>
      <w:divBdr>
        <w:top w:val="none" w:sz="0" w:space="0" w:color="auto"/>
        <w:left w:val="none" w:sz="0" w:space="0" w:color="auto"/>
        <w:bottom w:val="none" w:sz="0" w:space="0" w:color="auto"/>
        <w:right w:val="none" w:sz="0" w:space="0" w:color="auto"/>
      </w:divBdr>
    </w:div>
    <w:div w:id="105705060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4979498">
      <w:bodyDiv w:val="1"/>
      <w:marLeft w:val="0"/>
      <w:marRight w:val="0"/>
      <w:marTop w:val="0"/>
      <w:marBottom w:val="0"/>
      <w:divBdr>
        <w:top w:val="none" w:sz="0" w:space="0" w:color="auto"/>
        <w:left w:val="none" w:sz="0" w:space="0" w:color="auto"/>
        <w:bottom w:val="none" w:sz="0" w:space="0" w:color="auto"/>
        <w:right w:val="none" w:sz="0" w:space="0" w:color="auto"/>
      </w:divBdr>
    </w:div>
    <w:div w:id="1576014703">
      <w:bodyDiv w:val="1"/>
      <w:marLeft w:val="0"/>
      <w:marRight w:val="0"/>
      <w:marTop w:val="0"/>
      <w:marBottom w:val="0"/>
      <w:divBdr>
        <w:top w:val="none" w:sz="0" w:space="0" w:color="auto"/>
        <w:left w:val="none" w:sz="0" w:space="0" w:color="auto"/>
        <w:bottom w:val="none" w:sz="0" w:space="0" w:color="auto"/>
        <w:right w:val="none" w:sz="0" w:space="0" w:color="auto"/>
      </w:divBdr>
    </w:div>
    <w:div w:id="166875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cruitment@vhg.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752344"/>
    <w:rsid w:val="008D52E5"/>
    <w:rsid w:val="009D2422"/>
    <w:rsid w:val="00CB6CF1"/>
    <w:rsid w:val="00D41F0F"/>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7A59B5F1837413391EEDC15F3390953">
    <w:name w:val="07A59B5F1837413391EEDC15F3390953"/>
    <w:rsid w:val="008D52E5"/>
  </w:style>
  <w:style w:type="paragraph" w:customStyle="1" w:styleId="2184517449774C2EAC28745F835E9521">
    <w:name w:val="2184517449774C2EAC28745F835E9521"/>
    <w:rsid w:val="008D5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8BB751-E44C-4FEA-92E7-ED866E6E3D3C}">
  <ds:schemaRefs>
    <ds:schemaRef ds:uri="http://schemas.openxmlformats.org/officeDocument/2006/bibliography"/>
  </ds:schemaRefs>
</ds:datastoreItem>
</file>

<file path=customXml/itemProps3.xml><?xml version="1.0" encoding="utf-8"?>
<ds:datastoreItem xmlns:ds="http://schemas.openxmlformats.org/officeDocument/2006/customXml" ds:itemID="{C84CD6A3-7F91-4D6A-B0C0-B19D8F63DA4F}">
  <ds:schemaRefs>
    <ds:schemaRef ds:uri="http://schemas.microsoft.com/sharepoint/v3/contenttype/forms"/>
  </ds:schemaRefs>
</ds:datastoreItem>
</file>

<file path=customXml/itemProps4.xml><?xml version="1.0" encoding="utf-8"?>
<ds:datastoreItem xmlns:ds="http://schemas.openxmlformats.org/officeDocument/2006/customXml" ds:itemID="{52EC7F03-6280-4844-BBC6-B2C58C6C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351D9186-3FFC-4A21-85B5-401F0BEAF6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16</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Psychological Wellbeing Practitioner Therapist- Bank</dc:title>
  <dc:subject>Enter Sub-Title Of Policy</dc:subject>
  <dc:creator>Human Resources</dc:creator>
  <cp:keywords>TBC</cp:keywords>
  <dc:description>V1.3</dc:description>
  <cp:lastModifiedBy>Anne-Marie Hodder</cp:lastModifiedBy>
  <cp:revision>24</cp:revision>
  <cp:lastPrinted>2018-03-16T13:36:00Z</cp:lastPrinted>
  <dcterms:created xsi:type="dcterms:W3CDTF">2021-04-08T14:21:00Z</dcterms:created>
  <dcterms:modified xsi:type="dcterms:W3CDTF">2021-09-22T14:37:00Z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