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C276201" w:rsidR="005E1013" w:rsidRDefault="00285EB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44ECC">
            <w:rPr>
              <w:rStyle w:val="TitleChar"/>
            </w:rPr>
            <w:t>PTS Deputy Clinical Lead</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CF2EE4" w14:paraId="7D49054C" w14:textId="77777777" w:rsidTr="00526D28">
        <w:tc>
          <w:tcPr>
            <w:tcW w:w="3256" w:type="dxa"/>
            <w:vAlign w:val="center"/>
          </w:tcPr>
          <w:p w14:paraId="3A063C37" w14:textId="11B54C75" w:rsidR="00CF2EE4" w:rsidRDefault="00CF2EE4" w:rsidP="00CF2EE4">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60F68065" w:rsidR="00CF2EE4" w:rsidRDefault="00CE2D98" w:rsidP="00CF2EE4">
            <w:pPr>
              <w:spacing w:before="100" w:after="100"/>
            </w:pPr>
            <w:r>
              <w:rPr>
                <w:lang w:val="en-US"/>
              </w:rPr>
              <w:t>Deputy Clinical Lead (</w:t>
            </w:r>
            <w:r w:rsidR="00CF2EE4">
              <w:rPr>
                <w:lang w:val="en-US"/>
              </w:rPr>
              <w:t xml:space="preserve">Corporate) </w:t>
            </w:r>
          </w:p>
        </w:tc>
      </w:tr>
      <w:tr w:rsidR="00CF2EE4" w14:paraId="19AB6488" w14:textId="77777777" w:rsidTr="00526D28">
        <w:tc>
          <w:tcPr>
            <w:tcW w:w="3256" w:type="dxa"/>
            <w:vAlign w:val="center"/>
          </w:tcPr>
          <w:p w14:paraId="755D3B7A" w14:textId="3D2363B8" w:rsidR="00CF2EE4" w:rsidRDefault="00CF2EE4" w:rsidP="00CF2EE4">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8348737" w:rsidR="00CF2EE4" w:rsidRDefault="00CF2EE4" w:rsidP="00CF2EE4">
            <w:pPr>
              <w:spacing w:before="100" w:after="100"/>
            </w:pPr>
            <w:r>
              <w:rPr>
                <w:lang w:val="en-US"/>
              </w:rPr>
              <w:t xml:space="preserve">Psychological Therapy Services (Corporate) </w:t>
            </w:r>
          </w:p>
        </w:tc>
      </w:tr>
      <w:tr w:rsidR="00CF2EE4" w14:paraId="5BA82C71" w14:textId="77777777" w:rsidTr="00526D28">
        <w:tc>
          <w:tcPr>
            <w:tcW w:w="3256" w:type="dxa"/>
            <w:vAlign w:val="center"/>
          </w:tcPr>
          <w:p w14:paraId="5F3C8594" w14:textId="774214C3" w:rsidR="00CF2EE4" w:rsidRDefault="00CF2EE4" w:rsidP="00CF2EE4">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32341329" w:rsidR="00CF2EE4" w:rsidRDefault="00CF2EE4" w:rsidP="00CF2EE4">
            <w:pPr>
              <w:spacing w:before="100" w:after="100"/>
            </w:pPr>
            <w:r>
              <w:rPr>
                <w:lang w:val="en-US"/>
              </w:rPr>
              <w:t xml:space="preserve">Remote </w:t>
            </w:r>
          </w:p>
        </w:tc>
      </w:tr>
      <w:tr w:rsidR="00CF2EE4" w14:paraId="61E91F65" w14:textId="77777777" w:rsidTr="00526D28">
        <w:tc>
          <w:tcPr>
            <w:tcW w:w="3256" w:type="dxa"/>
            <w:vAlign w:val="center"/>
          </w:tcPr>
          <w:p w14:paraId="60094B3E" w14:textId="5F98780B" w:rsidR="00CF2EE4" w:rsidRDefault="00CF2EE4" w:rsidP="00CF2EE4">
            <w:pPr>
              <w:spacing w:before="100" w:after="100"/>
            </w:pPr>
            <w:r w:rsidRPr="004518CA">
              <w:t>Reporting to</w:t>
            </w:r>
            <w:r>
              <w:t>:</w:t>
            </w:r>
          </w:p>
          <w:p w14:paraId="5DBDD5AC" w14:textId="6618C9F9" w:rsidR="00CF2EE4" w:rsidRDefault="00CF2EE4" w:rsidP="00CF2EE4">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04CD9EC2" w:rsidR="00CF2EE4" w:rsidRDefault="00F44ECC" w:rsidP="00CF2EE4">
            <w:pPr>
              <w:spacing w:before="100" w:after="100"/>
            </w:pPr>
            <w:r>
              <w:t xml:space="preserve">PTS Clinical Lead </w:t>
            </w:r>
          </w:p>
        </w:tc>
      </w:tr>
      <w:tr w:rsidR="00CF2EE4" w14:paraId="13153721" w14:textId="77777777" w:rsidTr="000F42FB">
        <w:tc>
          <w:tcPr>
            <w:tcW w:w="3256" w:type="dxa"/>
            <w:vAlign w:val="center"/>
          </w:tcPr>
          <w:p w14:paraId="6993CC7D" w14:textId="7342EA56" w:rsidR="00CF2EE4" w:rsidRDefault="00CF2EE4" w:rsidP="00CF2EE4">
            <w:pPr>
              <w:spacing w:before="100" w:after="100"/>
            </w:pPr>
            <w:r>
              <w:t>Direct reports:</w:t>
            </w:r>
          </w:p>
          <w:p w14:paraId="47666179" w14:textId="0971B0AF" w:rsidR="00CF2EE4" w:rsidRDefault="00CF2EE4" w:rsidP="00CF2EE4">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78434420" w:rsidR="00CF2EE4" w:rsidRDefault="00F44ECC" w:rsidP="00CF2EE4">
            <w:pPr>
              <w:spacing w:before="100" w:after="100"/>
            </w:pPr>
            <w:r>
              <w:rPr>
                <w:lang w:val="en-US"/>
              </w:rPr>
              <w:t>None</w:t>
            </w:r>
          </w:p>
        </w:tc>
      </w:tr>
      <w:tr w:rsidR="00CF2EE4" w14:paraId="61110A87" w14:textId="77777777" w:rsidTr="000F42FB">
        <w:tc>
          <w:tcPr>
            <w:tcW w:w="3256" w:type="dxa"/>
            <w:vAlign w:val="center"/>
          </w:tcPr>
          <w:p w14:paraId="5996CE35" w14:textId="6924CA2B" w:rsidR="00CF2EE4" w:rsidRDefault="00CF2EE4" w:rsidP="00CF2EE4">
            <w:pPr>
              <w:spacing w:before="100" w:after="100"/>
            </w:pPr>
            <w:r>
              <w:t xml:space="preserve">Accountable to: </w:t>
            </w:r>
          </w:p>
          <w:p w14:paraId="2FF0A51C" w14:textId="3D895BE2" w:rsidR="00CF2EE4" w:rsidRDefault="00CF2EE4" w:rsidP="00CF2EE4">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08DD3E08" w:rsidR="00CF2EE4" w:rsidRDefault="00676D24" w:rsidP="00CF2EE4">
            <w:pPr>
              <w:spacing w:before="100" w:after="100"/>
            </w:pPr>
            <w:r>
              <w:rPr>
                <w:lang w:val="en-US"/>
              </w:rPr>
              <w:t>Head of Clinical Mental Health (Corporate &amp; Private)</w:t>
            </w:r>
            <w:r w:rsidR="00CF2EE4">
              <w:rPr>
                <w:lang w:val="en-US"/>
              </w:rPr>
              <w:t xml:space="preserve"> </w:t>
            </w:r>
          </w:p>
        </w:tc>
      </w:tr>
      <w:tr w:rsidR="00CF2EE4" w14:paraId="459E1B5F" w14:textId="77777777" w:rsidTr="000F42FB">
        <w:tc>
          <w:tcPr>
            <w:tcW w:w="3256" w:type="dxa"/>
            <w:vAlign w:val="center"/>
          </w:tcPr>
          <w:p w14:paraId="3F242D0D" w14:textId="7D9E94A7" w:rsidR="00CF2EE4" w:rsidRDefault="00CF2EE4" w:rsidP="00CF2EE4">
            <w:pPr>
              <w:spacing w:before="100" w:after="100"/>
            </w:pPr>
            <w:r>
              <w:t>Responsible to:</w:t>
            </w:r>
          </w:p>
          <w:p w14:paraId="65CDC27E" w14:textId="436CC73C" w:rsidR="00CF2EE4" w:rsidRDefault="00CF2EE4" w:rsidP="00CF2EE4">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6C2BDC60" w:rsidR="00CF2EE4" w:rsidRDefault="00F44ECC" w:rsidP="00CF2EE4">
            <w:pPr>
              <w:spacing w:before="100" w:after="100"/>
            </w:pPr>
            <w:r>
              <w:t>PTS Clinical Lead</w:t>
            </w:r>
          </w:p>
        </w:tc>
      </w:tr>
      <w:tr w:rsidR="00CF2EE4" w14:paraId="34A2BEBB" w14:textId="77777777" w:rsidTr="000F42FB">
        <w:tc>
          <w:tcPr>
            <w:tcW w:w="3256" w:type="dxa"/>
            <w:vAlign w:val="center"/>
          </w:tcPr>
          <w:p w14:paraId="5D8CED71" w14:textId="47B9CCF8" w:rsidR="00CF2EE4" w:rsidRDefault="00CF2EE4" w:rsidP="00CF2EE4">
            <w:pPr>
              <w:spacing w:before="100" w:after="100"/>
            </w:pPr>
            <w:r>
              <w:t>Job purpose: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AE33CB" w14:textId="264E901E" w:rsidR="00F44ECC" w:rsidRPr="00F44ECC" w:rsidRDefault="00F44ECC" w:rsidP="00F44ECC">
            <w:pPr>
              <w:spacing w:before="100" w:after="100"/>
              <w:rPr>
                <w:rFonts w:eastAsia="Times New Roman" w:cs="Calibri"/>
                <w:bCs/>
                <w:color w:val="000000" w:themeColor="text1"/>
                <w:szCs w:val="22"/>
                <w:lang w:val="en-US" w:eastAsia="en-GB"/>
              </w:rPr>
            </w:pPr>
            <w:r w:rsidRPr="00F44ECC">
              <w:rPr>
                <w:rFonts w:eastAsia="Times New Roman" w:cs="Calibri"/>
                <w:bCs/>
                <w:color w:val="000000" w:themeColor="text1"/>
                <w:szCs w:val="22"/>
                <w:lang w:val="en-US" w:eastAsia="en-GB"/>
              </w:rPr>
              <w:t xml:space="preserve">The Deputy Clinical Lead </w:t>
            </w:r>
            <w:r w:rsidR="005F12DA">
              <w:rPr>
                <w:rFonts w:eastAsia="Times New Roman" w:cs="Calibri"/>
                <w:bCs/>
                <w:color w:val="000000" w:themeColor="text1"/>
                <w:szCs w:val="22"/>
                <w:lang w:val="en-US" w:eastAsia="en-GB"/>
              </w:rPr>
              <w:t xml:space="preserve">(DCL) </w:t>
            </w:r>
            <w:r w:rsidRPr="00F44ECC">
              <w:rPr>
                <w:rFonts w:eastAsia="Times New Roman" w:cs="Calibri"/>
                <w:bCs/>
                <w:color w:val="000000" w:themeColor="text1"/>
                <w:szCs w:val="22"/>
                <w:lang w:val="en-US" w:eastAsia="en-GB"/>
              </w:rPr>
              <w:t xml:space="preserve">will support the clinical delivery and operational effectiveness of the PTS service, under the guidance of the Clinical </w:t>
            </w:r>
            <w:r w:rsidR="00C717BA">
              <w:rPr>
                <w:rFonts w:eastAsia="Times New Roman" w:cs="Calibri"/>
                <w:bCs/>
                <w:color w:val="000000" w:themeColor="text1"/>
                <w:szCs w:val="22"/>
                <w:lang w:val="en-US" w:eastAsia="en-GB"/>
              </w:rPr>
              <w:t xml:space="preserve">and Operational Service </w:t>
            </w:r>
            <w:r w:rsidRPr="00F44ECC">
              <w:rPr>
                <w:rFonts w:eastAsia="Times New Roman" w:cs="Calibri"/>
                <w:bCs/>
                <w:color w:val="000000" w:themeColor="text1"/>
                <w:szCs w:val="22"/>
                <w:lang w:val="en-US" w:eastAsia="en-GB"/>
              </w:rPr>
              <w:t>Lead</w:t>
            </w:r>
            <w:r w:rsidR="00C717BA">
              <w:rPr>
                <w:rFonts w:eastAsia="Times New Roman" w:cs="Calibri"/>
                <w:bCs/>
                <w:color w:val="000000" w:themeColor="text1"/>
                <w:szCs w:val="22"/>
                <w:lang w:val="en-US" w:eastAsia="en-GB"/>
              </w:rPr>
              <w:t>s</w:t>
            </w:r>
            <w:r w:rsidRPr="00F44ECC">
              <w:rPr>
                <w:rFonts w:eastAsia="Times New Roman" w:cs="Calibri"/>
                <w:bCs/>
                <w:color w:val="000000" w:themeColor="text1"/>
                <w:szCs w:val="22"/>
                <w:lang w:val="en-US" w:eastAsia="en-GB"/>
              </w:rPr>
              <w:t>. The</w:t>
            </w:r>
            <w:r w:rsidR="005F12DA">
              <w:rPr>
                <w:rFonts w:eastAsia="Times New Roman" w:cs="Calibri"/>
                <w:bCs/>
                <w:color w:val="000000" w:themeColor="text1"/>
                <w:szCs w:val="22"/>
                <w:lang w:val="en-US" w:eastAsia="en-GB"/>
              </w:rPr>
              <w:t xml:space="preserve"> DCL</w:t>
            </w:r>
            <w:r w:rsidRPr="00F44ECC">
              <w:rPr>
                <w:rFonts w:eastAsia="Times New Roman" w:cs="Calibri"/>
                <w:bCs/>
                <w:color w:val="000000" w:themeColor="text1"/>
                <w:szCs w:val="22"/>
                <w:lang w:val="en-US" w:eastAsia="en-GB"/>
              </w:rPr>
              <w:t xml:space="preserve"> will have specific responsibilities in relation to supervision of the network and senior CBT therapists</w:t>
            </w:r>
            <w:r w:rsidR="005F12DA">
              <w:rPr>
                <w:rFonts w:eastAsia="Times New Roman" w:cs="Calibri"/>
                <w:bCs/>
                <w:color w:val="000000" w:themeColor="text1"/>
                <w:szCs w:val="22"/>
                <w:lang w:val="en-US" w:eastAsia="en-GB"/>
              </w:rPr>
              <w:t>/Clinical Supervisors</w:t>
            </w:r>
            <w:r w:rsidR="00E039E6">
              <w:rPr>
                <w:rFonts w:eastAsia="Times New Roman" w:cs="Calibri"/>
                <w:bCs/>
                <w:color w:val="000000" w:themeColor="text1"/>
                <w:szCs w:val="22"/>
                <w:lang w:val="en-US" w:eastAsia="en-GB"/>
              </w:rPr>
              <w:t xml:space="preserve"> at Steps 2 and 3</w:t>
            </w:r>
            <w:r w:rsidRPr="00F44ECC">
              <w:rPr>
                <w:rFonts w:eastAsia="Times New Roman" w:cs="Calibri"/>
                <w:bCs/>
                <w:color w:val="000000" w:themeColor="text1"/>
                <w:szCs w:val="22"/>
                <w:lang w:val="en-US" w:eastAsia="en-GB"/>
              </w:rPr>
              <w:t>. In addition:</w:t>
            </w:r>
          </w:p>
          <w:p w14:paraId="68736AF9" w14:textId="77777777" w:rsidR="00F44ECC" w:rsidRPr="00F44ECC" w:rsidRDefault="00F44ECC" w:rsidP="00F44ECC">
            <w:pPr>
              <w:spacing w:before="100" w:after="100"/>
              <w:rPr>
                <w:rFonts w:eastAsia="Times New Roman" w:cs="Calibri"/>
                <w:bCs/>
                <w:color w:val="000000" w:themeColor="text1"/>
                <w:szCs w:val="22"/>
                <w:lang w:val="en-US" w:eastAsia="en-GB"/>
              </w:rPr>
            </w:pPr>
          </w:p>
          <w:p w14:paraId="5905E6F5" w14:textId="0AA89AB8" w:rsidR="00F44ECC" w:rsidRPr="00F44ECC" w:rsidRDefault="00F44ECC" w:rsidP="00F44ECC">
            <w:pPr>
              <w:pStyle w:val="ListParagraph"/>
              <w:numPr>
                <w:ilvl w:val="0"/>
                <w:numId w:val="22"/>
              </w:numPr>
              <w:spacing w:before="100" w:after="100"/>
              <w:rPr>
                <w:rFonts w:eastAsia="Times New Roman" w:cs="Calibri"/>
                <w:bCs/>
                <w:color w:val="000000" w:themeColor="text1"/>
                <w:szCs w:val="22"/>
                <w:lang w:val="en-US" w:eastAsia="en-GB"/>
              </w:rPr>
            </w:pPr>
            <w:r w:rsidRPr="00F44ECC">
              <w:rPr>
                <w:rFonts w:eastAsia="Times New Roman" w:cs="Calibri"/>
                <w:bCs/>
                <w:color w:val="000000" w:themeColor="text1"/>
                <w:szCs w:val="22"/>
                <w:lang w:val="en-US" w:eastAsia="en-GB"/>
              </w:rPr>
              <w:t xml:space="preserve">Will </w:t>
            </w:r>
            <w:proofErr w:type="spellStart"/>
            <w:r w:rsidRPr="00F44ECC">
              <w:rPr>
                <w:rFonts w:eastAsia="Times New Roman" w:cs="Calibri"/>
                <w:bCs/>
                <w:color w:val="000000" w:themeColor="text1"/>
                <w:szCs w:val="22"/>
                <w:lang w:val="en-US" w:eastAsia="en-GB"/>
              </w:rPr>
              <w:t>deputise</w:t>
            </w:r>
            <w:proofErr w:type="spellEnd"/>
            <w:r w:rsidRPr="00F44ECC">
              <w:rPr>
                <w:rFonts w:eastAsia="Times New Roman" w:cs="Calibri"/>
                <w:bCs/>
                <w:color w:val="000000" w:themeColor="text1"/>
                <w:szCs w:val="22"/>
                <w:lang w:val="en-US" w:eastAsia="en-GB"/>
              </w:rPr>
              <w:t xml:space="preserve"> for and fulfil the responsibilities of the Clinical Lead in their absence or when requested. </w:t>
            </w:r>
          </w:p>
          <w:p w14:paraId="527A3AB7" w14:textId="01442C2F" w:rsidR="00F44ECC" w:rsidRPr="00F44ECC" w:rsidRDefault="00F44ECC" w:rsidP="00F44ECC">
            <w:pPr>
              <w:pStyle w:val="ListParagraph"/>
              <w:numPr>
                <w:ilvl w:val="0"/>
                <w:numId w:val="22"/>
              </w:numPr>
              <w:spacing w:before="100" w:after="100"/>
              <w:rPr>
                <w:rFonts w:eastAsia="Times New Roman" w:cs="Calibri"/>
                <w:bCs/>
                <w:color w:val="000000" w:themeColor="text1"/>
                <w:szCs w:val="22"/>
                <w:lang w:val="en-US" w:eastAsia="en-GB"/>
              </w:rPr>
            </w:pPr>
            <w:r w:rsidRPr="00F44ECC">
              <w:rPr>
                <w:rFonts w:eastAsia="Times New Roman" w:cs="Calibri"/>
                <w:bCs/>
                <w:color w:val="000000" w:themeColor="text1"/>
                <w:szCs w:val="22"/>
                <w:lang w:val="en-US" w:eastAsia="en-GB"/>
              </w:rPr>
              <w:t>Will support the Clinical Lead in maintaining and improving clinical standards, within the VHG clinical governance framework</w:t>
            </w:r>
          </w:p>
          <w:p w14:paraId="362B6608" w14:textId="2F5FC86A" w:rsidR="00F44ECC" w:rsidRPr="00F44ECC" w:rsidRDefault="00F44ECC" w:rsidP="00F44ECC">
            <w:pPr>
              <w:pStyle w:val="ListParagraph"/>
              <w:numPr>
                <w:ilvl w:val="0"/>
                <w:numId w:val="22"/>
              </w:numPr>
              <w:spacing w:before="100" w:after="100"/>
              <w:rPr>
                <w:rFonts w:eastAsia="Times New Roman" w:cs="Calibri"/>
                <w:bCs/>
                <w:color w:val="000000" w:themeColor="text1"/>
                <w:szCs w:val="22"/>
                <w:lang w:val="en-US" w:eastAsia="en-GB"/>
              </w:rPr>
            </w:pPr>
            <w:r w:rsidRPr="00F44ECC">
              <w:rPr>
                <w:rFonts w:eastAsia="Times New Roman" w:cs="Calibri"/>
                <w:bCs/>
                <w:color w:val="000000" w:themeColor="text1"/>
                <w:szCs w:val="22"/>
                <w:lang w:val="en-US" w:eastAsia="en-GB"/>
              </w:rPr>
              <w:t>Will have the competencies to manage clinical and safeguarding issues that arise within a diverse service.</w:t>
            </w:r>
          </w:p>
          <w:p w14:paraId="39F61BCC" w14:textId="46D097E1" w:rsidR="00F44ECC" w:rsidRPr="00F44ECC" w:rsidRDefault="00F44ECC" w:rsidP="00F44ECC">
            <w:pPr>
              <w:pStyle w:val="ListParagraph"/>
              <w:numPr>
                <w:ilvl w:val="0"/>
                <w:numId w:val="22"/>
              </w:numPr>
              <w:spacing w:before="100" w:after="100"/>
              <w:rPr>
                <w:rFonts w:eastAsia="Times New Roman" w:cs="Calibri"/>
                <w:bCs/>
                <w:color w:val="000000" w:themeColor="text1"/>
                <w:szCs w:val="22"/>
                <w:lang w:val="en-US" w:eastAsia="en-GB"/>
              </w:rPr>
            </w:pPr>
            <w:r w:rsidRPr="00F44ECC">
              <w:rPr>
                <w:rFonts w:eastAsia="Times New Roman" w:cs="Calibri"/>
                <w:bCs/>
                <w:color w:val="000000" w:themeColor="text1"/>
                <w:szCs w:val="22"/>
                <w:lang w:val="en-US" w:eastAsia="en-GB"/>
              </w:rPr>
              <w:t xml:space="preserve">Will attend meetings with stakeholders in conjunction with or as directed by the Clinical Lead and </w:t>
            </w:r>
            <w:r w:rsidR="0002396A">
              <w:rPr>
                <w:rFonts w:eastAsia="Times New Roman" w:cs="Calibri"/>
                <w:bCs/>
                <w:color w:val="000000" w:themeColor="text1"/>
                <w:szCs w:val="22"/>
                <w:lang w:val="en-US" w:eastAsia="en-GB"/>
              </w:rPr>
              <w:t>Operational Lead.</w:t>
            </w:r>
          </w:p>
          <w:p w14:paraId="31952140" w14:textId="55CDAFDB" w:rsidR="00F44ECC" w:rsidRPr="00F44ECC" w:rsidRDefault="00F44ECC" w:rsidP="00F44ECC">
            <w:pPr>
              <w:pStyle w:val="ListParagraph"/>
              <w:numPr>
                <w:ilvl w:val="0"/>
                <w:numId w:val="22"/>
              </w:numPr>
              <w:spacing w:before="100" w:after="100"/>
              <w:rPr>
                <w:rFonts w:eastAsia="Times New Roman" w:cs="Calibri"/>
                <w:bCs/>
                <w:color w:val="000000" w:themeColor="text1"/>
                <w:szCs w:val="22"/>
                <w:lang w:val="en-US" w:eastAsia="en-GB"/>
              </w:rPr>
            </w:pPr>
            <w:r w:rsidRPr="00F44ECC">
              <w:rPr>
                <w:rFonts w:eastAsia="Times New Roman" w:cs="Calibri"/>
                <w:bCs/>
                <w:color w:val="000000" w:themeColor="text1"/>
                <w:szCs w:val="22"/>
                <w:lang w:val="en-US" w:eastAsia="en-GB"/>
              </w:rPr>
              <w:t xml:space="preserve">Will have the experience and competencies to ensure delivery of a robust outcome focused service </w:t>
            </w:r>
          </w:p>
          <w:p w14:paraId="41295A4F" w14:textId="4EE03A04" w:rsidR="00F44ECC" w:rsidRPr="00F44ECC" w:rsidRDefault="00F44ECC" w:rsidP="00F44ECC">
            <w:pPr>
              <w:pStyle w:val="ListParagraph"/>
              <w:numPr>
                <w:ilvl w:val="0"/>
                <w:numId w:val="22"/>
              </w:numPr>
              <w:spacing w:before="100" w:after="100"/>
              <w:rPr>
                <w:rFonts w:eastAsia="Times New Roman" w:cs="Calibri"/>
                <w:bCs/>
                <w:color w:val="000000" w:themeColor="text1"/>
                <w:szCs w:val="22"/>
                <w:lang w:val="en-US" w:eastAsia="en-GB"/>
              </w:rPr>
            </w:pPr>
            <w:r w:rsidRPr="00F44ECC">
              <w:rPr>
                <w:rFonts w:eastAsia="Times New Roman" w:cs="Calibri"/>
                <w:bCs/>
                <w:color w:val="000000" w:themeColor="text1"/>
                <w:szCs w:val="22"/>
                <w:lang w:val="en-US" w:eastAsia="en-GB"/>
              </w:rPr>
              <w:lastRenderedPageBreak/>
              <w:t xml:space="preserve">The post holder will provide supervision, training, </w:t>
            </w:r>
            <w:proofErr w:type="gramStart"/>
            <w:r w:rsidRPr="00F44ECC">
              <w:rPr>
                <w:rFonts w:eastAsia="Times New Roman" w:cs="Calibri"/>
                <w:bCs/>
                <w:color w:val="000000" w:themeColor="text1"/>
                <w:szCs w:val="22"/>
                <w:lang w:val="en-US" w:eastAsia="en-GB"/>
              </w:rPr>
              <w:t>advice</w:t>
            </w:r>
            <w:proofErr w:type="gramEnd"/>
            <w:r w:rsidRPr="00F44ECC">
              <w:rPr>
                <w:rFonts w:eastAsia="Times New Roman" w:cs="Calibri"/>
                <w:bCs/>
                <w:color w:val="000000" w:themeColor="text1"/>
                <w:szCs w:val="22"/>
                <w:lang w:val="en-US" w:eastAsia="en-GB"/>
              </w:rPr>
              <w:t xml:space="preserve"> and consultation on clients’ psychological care to psychological therapy colleagues and to other, non- professional </w:t>
            </w:r>
            <w:proofErr w:type="spellStart"/>
            <w:r w:rsidRPr="00F44ECC">
              <w:rPr>
                <w:rFonts w:eastAsia="Times New Roman" w:cs="Calibri"/>
                <w:bCs/>
                <w:color w:val="000000" w:themeColor="text1"/>
                <w:szCs w:val="22"/>
                <w:lang w:val="en-US" w:eastAsia="en-GB"/>
              </w:rPr>
              <w:t>carers</w:t>
            </w:r>
            <w:proofErr w:type="spellEnd"/>
            <w:r w:rsidRPr="00F44ECC">
              <w:rPr>
                <w:rFonts w:eastAsia="Times New Roman" w:cs="Calibri"/>
                <w:bCs/>
                <w:color w:val="000000" w:themeColor="text1"/>
                <w:szCs w:val="22"/>
                <w:lang w:val="en-US" w:eastAsia="en-GB"/>
              </w:rPr>
              <w:t>, working autonomously within professional guidelines and the overall framework of policies and procedures.</w:t>
            </w:r>
          </w:p>
          <w:p w14:paraId="027DF167" w14:textId="0B1E7855" w:rsidR="00CF2EE4" w:rsidRPr="00F44ECC" w:rsidRDefault="00F44ECC" w:rsidP="00F44ECC">
            <w:pPr>
              <w:pStyle w:val="ListParagraph"/>
              <w:numPr>
                <w:ilvl w:val="0"/>
                <w:numId w:val="22"/>
              </w:numPr>
              <w:spacing w:before="100" w:after="100"/>
            </w:pPr>
            <w:r w:rsidRPr="00F44ECC">
              <w:rPr>
                <w:rFonts w:eastAsia="Times New Roman" w:cs="Calibri"/>
                <w:bCs/>
                <w:color w:val="000000" w:themeColor="text1"/>
                <w:szCs w:val="22"/>
                <w:lang w:val="en-US" w:eastAsia="en-GB"/>
              </w:rPr>
              <w:t>Will maintain a small individual clinical caseload</w:t>
            </w:r>
          </w:p>
        </w:tc>
      </w:tr>
      <w:tr w:rsidR="00CF2EE4" w14:paraId="3CFD1385" w14:textId="77777777" w:rsidTr="00966F66">
        <w:tc>
          <w:tcPr>
            <w:tcW w:w="3256" w:type="dxa"/>
            <w:vAlign w:val="center"/>
          </w:tcPr>
          <w:p w14:paraId="627BDC42" w14:textId="3DF91B23" w:rsidR="00CF2EE4" w:rsidRDefault="00CF2EE4" w:rsidP="00CF2EE4">
            <w:pPr>
              <w:spacing w:before="100" w:after="100"/>
            </w:pPr>
            <w:r>
              <w:lastRenderedPageBreak/>
              <w:t>Role and Responsibilities:</w:t>
            </w:r>
          </w:p>
        </w:tc>
        <w:tc>
          <w:tcPr>
            <w:tcW w:w="6706" w:type="dxa"/>
            <w:vAlign w:val="center"/>
          </w:tcPr>
          <w:p w14:paraId="23A2EF3C" w14:textId="588E9301" w:rsidR="00F44ECC" w:rsidRPr="00F44ECC" w:rsidRDefault="00F44ECC" w:rsidP="00F44ECC">
            <w:pPr>
              <w:spacing w:after="200"/>
              <w:rPr>
                <w:rFonts w:eastAsia="Times New Roman"/>
                <w:kern w:val="0"/>
                <w:szCs w:val="22"/>
              </w:rPr>
            </w:pPr>
            <w:r w:rsidRPr="00F44ECC">
              <w:rPr>
                <w:rFonts w:eastAsia="Times New Roman"/>
                <w:kern w:val="0"/>
                <w:szCs w:val="22"/>
              </w:rPr>
              <w:t xml:space="preserve">The post holder will be expected to contribute to the clinical activity of the service, </w:t>
            </w:r>
            <w:proofErr w:type="gramStart"/>
            <w:r w:rsidRPr="00F44ECC">
              <w:rPr>
                <w:rFonts w:eastAsia="Times New Roman"/>
                <w:kern w:val="0"/>
                <w:szCs w:val="22"/>
              </w:rPr>
              <w:t>in order to</w:t>
            </w:r>
            <w:proofErr w:type="gramEnd"/>
            <w:r w:rsidRPr="00F44ECC">
              <w:rPr>
                <w:rFonts w:eastAsia="Times New Roman"/>
                <w:kern w:val="0"/>
                <w:szCs w:val="22"/>
              </w:rPr>
              <w:t xml:space="preserve"> act as an expert therapist and role model to staff. The post holder is </w:t>
            </w:r>
            <w:r w:rsidR="000D42EB">
              <w:rPr>
                <w:rFonts w:eastAsia="Times New Roman"/>
                <w:kern w:val="0"/>
                <w:szCs w:val="22"/>
              </w:rPr>
              <w:t>expected to</w:t>
            </w:r>
            <w:r w:rsidRPr="00F44ECC">
              <w:rPr>
                <w:rFonts w:eastAsia="Times New Roman"/>
                <w:kern w:val="0"/>
                <w:szCs w:val="22"/>
              </w:rPr>
              <w:t>:</w:t>
            </w:r>
          </w:p>
          <w:p w14:paraId="59A52FD3" w14:textId="315C8FFC"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color w:val="000000"/>
                <w:kern w:val="0"/>
                <w:szCs w:val="22"/>
              </w:rPr>
              <w:t xml:space="preserve">Support clinical duty system when required </w:t>
            </w:r>
          </w:p>
          <w:p w14:paraId="31288593" w14:textId="2C43D8F4" w:rsidR="00F44ECC" w:rsidRPr="00F44ECC" w:rsidRDefault="00E8525B" w:rsidP="00F44ECC">
            <w:pPr>
              <w:numPr>
                <w:ilvl w:val="0"/>
                <w:numId w:val="23"/>
              </w:numPr>
              <w:spacing w:after="200"/>
              <w:contextualSpacing/>
              <w:rPr>
                <w:rFonts w:eastAsia="Times New Roman"/>
                <w:kern w:val="0"/>
                <w:szCs w:val="22"/>
              </w:rPr>
            </w:pPr>
            <w:r>
              <w:rPr>
                <w:rFonts w:eastAsia="Times New Roman"/>
                <w:color w:val="000000"/>
                <w:kern w:val="0"/>
                <w:szCs w:val="22"/>
              </w:rPr>
              <w:t>A</w:t>
            </w:r>
            <w:r w:rsidR="00F44ECC" w:rsidRPr="00F44ECC">
              <w:rPr>
                <w:rFonts w:eastAsia="Times New Roman"/>
                <w:color w:val="000000"/>
                <w:kern w:val="0"/>
                <w:szCs w:val="22"/>
              </w:rPr>
              <w:t xml:space="preserve">ct as a point of escalation for therapists and duty practitioners who require support with safeguarding concerns.  </w:t>
            </w:r>
          </w:p>
          <w:p w14:paraId="7A991CA9"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Work closely and collaboratively with the service managers to ensure that clinical supervision themes are fed back into the line management process</w:t>
            </w:r>
          </w:p>
          <w:p w14:paraId="5EED6B71"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Identify the clinical development needs of network therapists and ensure these needs are met through supervision and CPD.</w:t>
            </w:r>
          </w:p>
          <w:p w14:paraId="553FA531"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 xml:space="preserve">Work under the direction of the Clinical Lead to ensure the service achieves national and local KPI’s. </w:t>
            </w:r>
          </w:p>
          <w:p w14:paraId="05B12C29" w14:textId="633E18D3"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Assist with the strategic growth and development of the service both internally and externally</w:t>
            </w:r>
          </w:p>
          <w:p w14:paraId="78F7CED3" w14:textId="5E952084"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Collaborat</w:t>
            </w:r>
            <w:r w:rsidR="00E917AE">
              <w:rPr>
                <w:rFonts w:eastAsia="Times New Roman"/>
                <w:kern w:val="0"/>
                <w:szCs w:val="22"/>
              </w:rPr>
              <w:t>e</w:t>
            </w:r>
            <w:r w:rsidRPr="00F44ECC">
              <w:rPr>
                <w:rFonts w:eastAsia="Times New Roman"/>
                <w:kern w:val="0"/>
                <w:szCs w:val="22"/>
              </w:rPr>
              <w:t xml:space="preserve"> with external clinical agencies such as Secondary Care and CAMHS to ensure safe and effective transitions for patients</w:t>
            </w:r>
          </w:p>
          <w:p w14:paraId="55C65BC1" w14:textId="31A64EE8"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color w:val="000000"/>
                <w:kern w:val="0"/>
                <w:szCs w:val="22"/>
              </w:rPr>
              <w:t>Support the management of complaints in line with the company’s complaints management process covering clinical aspects of the service</w:t>
            </w:r>
          </w:p>
          <w:p w14:paraId="35BAD28E"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Ensure all aspects of confidentiality and data protection relating to both the service and individuals are always maintained.</w:t>
            </w:r>
          </w:p>
          <w:p w14:paraId="20EEF2AE" w14:textId="77777777" w:rsidR="00F44ECC" w:rsidRPr="00F44ECC" w:rsidRDefault="00F44ECC" w:rsidP="00F44ECC">
            <w:pPr>
              <w:spacing w:after="200"/>
              <w:ind w:left="720"/>
              <w:contextualSpacing/>
              <w:rPr>
                <w:rFonts w:eastAsia="Times New Roman"/>
                <w:kern w:val="0"/>
                <w:szCs w:val="22"/>
              </w:rPr>
            </w:pPr>
          </w:p>
          <w:p w14:paraId="09E0BD21" w14:textId="77777777" w:rsidR="00F44ECC" w:rsidRPr="00F44ECC" w:rsidRDefault="00F44ECC" w:rsidP="00F44ECC">
            <w:pPr>
              <w:spacing w:after="200"/>
              <w:rPr>
                <w:rFonts w:eastAsia="Times New Roman"/>
                <w:kern w:val="0"/>
                <w:szCs w:val="22"/>
              </w:rPr>
            </w:pPr>
            <w:r w:rsidRPr="00F44ECC">
              <w:rPr>
                <w:rFonts w:eastAsia="Times New Roman"/>
                <w:kern w:val="0"/>
                <w:szCs w:val="22"/>
              </w:rPr>
              <w:t xml:space="preserve">The </w:t>
            </w:r>
            <w:r w:rsidRPr="00F44ECC">
              <w:rPr>
                <w:rFonts w:eastAsia="Times New Roman"/>
                <w:b/>
                <w:bCs/>
                <w:kern w:val="0"/>
                <w:szCs w:val="22"/>
              </w:rPr>
              <w:t>clinical</w:t>
            </w:r>
            <w:r w:rsidRPr="00F44ECC">
              <w:rPr>
                <w:rFonts w:eastAsia="Times New Roman"/>
                <w:kern w:val="0"/>
                <w:szCs w:val="22"/>
              </w:rPr>
              <w:t xml:space="preserve"> </w:t>
            </w:r>
            <w:r w:rsidRPr="00F44ECC">
              <w:rPr>
                <w:rFonts w:eastAsia="Times New Roman"/>
                <w:b/>
                <w:bCs/>
                <w:kern w:val="0"/>
                <w:szCs w:val="22"/>
              </w:rPr>
              <w:t>delivery</w:t>
            </w:r>
            <w:r w:rsidRPr="00F44ECC">
              <w:rPr>
                <w:rFonts w:eastAsia="Times New Roman"/>
                <w:kern w:val="0"/>
                <w:szCs w:val="22"/>
              </w:rPr>
              <w:t xml:space="preserve"> responsibilities within the service:</w:t>
            </w:r>
          </w:p>
          <w:p w14:paraId="0DC44C25"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Accept referrals via agreed protocols within the service</w:t>
            </w:r>
          </w:p>
          <w:p w14:paraId="3EA9E0E9"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 xml:space="preserve">Assess clients for suitability for CBT and provide a consultation service to other clinicians, </w:t>
            </w:r>
            <w:proofErr w:type="gramStart"/>
            <w:r w:rsidRPr="00F44ECC">
              <w:rPr>
                <w:rFonts w:eastAsia="Times New Roman"/>
                <w:kern w:val="0"/>
                <w:szCs w:val="22"/>
              </w:rPr>
              <w:t>referrers</w:t>
            </w:r>
            <w:proofErr w:type="gramEnd"/>
            <w:r w:rsidRPr="00F44ECC">
              <w:rPr>
                <w:rFonts w:eastAsia="Times New Roman"/>
                <w:kern w:val="0"/>
                <w:szCs w:val="22"/>
              </w:rPr>
              <w:t xml:space="preserve"> and services.</w:t>
            </w:r>
          </w:p>
          <w:p w14:paraId="162630B3"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Make decisions on suitability of new referrals, adhering to the referral protocols, and refer unsuitable clients on to the relevant service as necessary, with due regard for assessment and management of risk.</w:t>
            </w:r>
          </w:p>
          <w:p w14:paraId="522705A3"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 xml:space="preserve">Formulate, </w:t>
            </w:r>
            <w:proofErr w:type="gramStart"/>
            <w:r w:rsidRPr="00F44ECC">
              <w:rPr>
                <w:rFonts w:eastAsia="Times New Roman"/>
                <w:kern w:val="0"/>
                <w:szCs w:val="22"/>
              </w:rPr>
              <w:t>implement</w:t>
            </w:r>
            <w:proofErr w:type="gramEnd"/>
            <w:r w:rsidRPr="00F44ECC">
              <w:rPr>
                <w:rFonts w:eastAsia="Times New Roman"/>
                <w:kern w:val="0"/>
                <w:szCs w:val="22"/>
              </w:rPr>
              <w:t xml:space="preserve"> and evaluate individual and group therapy programmes for clients in line with best evidence-based practice and informed by NICE guidelines.</w:t>
            </w:r>
          </w:p>
          <w:p w14:paraId="3E102A69"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Engage in a collaborative manner to build resilience and hope focusing on recovery.</w:t>
            </w:r>
          </w:p>
          <w:p w14:paraId="0D37E314"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 xml:space="preserve">Adhere to an agreed activity contract relating to the number of client contacts offered, and clinical sessions carried out per week </w:t>
            </w:r>
            <w:proofErr w:type="gramStart"/>
            <w:r w:rsidRPr="00F44ECC">
              <w:rPr>
                <w:rFonts w:eastAsia="Times New Roman"/>
                <w:kern w:val="0"/>
                <w:szCs w:val="22"/>
              </w:rPr>
              <w:t>in order to</w:t>
            </w:r>
            <w:proofErr w:type="gramEnd"/>
            <w:r w:rsidRPr="00F44ECC">
              <w:rPr>
                <w:rFonts w:eastAsia="Times New Roman"/>
                <w:kern w:val="0"/>
                <w:szCs w:val="22"/>
              </w:rPr>
              <w:t xml:space="preserve"> minimise waiting times and ensure treatment delivery remains accessible and convenient.</w:t>
            </w:r>
          </w:p>
          <w:p w14:paraId="340F1D14"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lastRenderedPageBreak/>
              <w:t>Attend multi-disciplinary meetings relating to referrals or clients in treatment, where appropriate.</w:t>
            </w:r>
          </w:p>
          <w:p w14:paraId="42DB658D"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Complete all requirements relating to data collection within the service, including the use of recommended outcome measures.</w:t>
            </w:r>
          </w:p>
          <w:p w14:paraId="75D3B187"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Keep coherent records of all clinical activity in line with service protocols.</w:t>
            </w:r>
          </w:p>
          <w:p w14:paraId="554E8A0B"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Assess and integrate issues surrounding work and employment into the overall therapy process.</w:t>
            </w:r>
          </w:p>
          <w:p w14:paraId="4112A788" w14:textId="775BFAC6" w:rsid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To undertake risk assessment and risk management for individual clients and to provide advice to other professions on psychological aspects of risk assessment and risk management.</w:t>
            </w:r>
          </w:p>
          <w:p w14:paraId="1EB07CDC" w14:textId="77777777" w:rsidR="00F44ECC" w:rsidRPr="00F44ECC" w:rsidRDefault="00F44ECC" w:rsidP="00F44ECC">
            <w:pPr>
              <w:spacing w:after="200"/>
              <w:ind w:left="720"/>
              <w:contextualSpacing/>
              <w:rPr>
                <w:rFonts w:eastAsia="Times New Roman"/>
                <w:kern w:val="0"/>
                <w:szCs w:val="22"/>
              </w:rPr>
            </w:pPr>
          </w:p>
          <w:p w14:paraId="03B1D697" w14:textId="0F837D91" w:rsidR="00F44ECC" w:rsidRPr="00F44ECC" w:rsidRDefault="00F44ECC" w:rsidP="00F44ECC">
            <w:pPr>
              <w:spacing w:after="200"/>
              <w:rPr>
                <w:rFonts w:eastAsia="Times New Roman"/>
                <w:kern w:val="0"/>
                <w:szCs w:val="22"/>
              </w:rPr>
            </w:pPr>
            <w:r w:rsidRPr="00F44ECC">
              <w:rPr>
                <w:rFonts w:eastAsia="Times New Roman"/>
                <w:kern w:val="0"/>
                <w:szCs w:val="22"/>
              </w:rPr>
              <w:t xml:space="preserve">The </w:t>
            </w:r>
            <w:r w:rsidR="009D3423">
              <w:rPr>
                <w:rFonts w:eastAsia="Times New Roman"/>
                <w:kern w:val="0"/>
                <w:szCs w:val="22"/>
              </w:rPr>
              <w:t>clinical leadership roles</w:t>
            </w:r>
            <w:r w:rsidRPr="00F44ECC">
              <w:rPr>
                <w:rFonts w:eastAsia="Times New Roman"/>
                <w:kern w:val="0"/>
                <w:szCs w:val="22"/>
              </w:rPr>
              <w:t xml:space="preserve"> within the service:</w:t>
            </w:r>
          </w:p>
          <w:p w14:paraId="58820B96" w14:textId="2BBD7C3D"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Implement service developments to keep up with new evidence as it emerges</w:t>
            </w:r>
          </w:p>
          <w:p w14:paraId="10036431"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Ensure all clinical interventions are implemented in line with the latest NICE guidelines for psychological interventions</w:t>
            </w:r>
          </w:p>
          <w:p w14:paraId="6D277873" w14:textId="77777777" w:rsidR="00F44ECC" w:rsidRPr="00F44ECC" w:rsidRDefault="00F44ECC" w:rsidP="00F44ECC">
            <w:pPr>
              <w:numPr>
                <w:ilvl w:val="0"/>
                <w:numId w:val="23"/>
              </w:numPr>
              <w:spacing w:after="200"/>
              <w:contextualSpacing/>
              <w:rPr>
                <w:rFonts w:eastAsia="Times New Roman"/>
                <w:color w:val="000000"/>
                <w:kern w:val="0"/>
                <w:szCs w:val="22"/>
              </w:rPr>
            </w:pPr>
            <w:r w:rsidRPr="00F44ECC">
              <w:rPr>
                <w:rFonts w:eastAsia="Times New Roman"/>
                <w:color w:val="000000"/>
                <w:kern w:val="0"/>
                <w:szCs w:val="22"/>
              </w:rPr>
              <w:t>Ensure that data on the clinical data base is up to date and accurate with no missing data</w:t>
            </w:r>
          </w:p>
          <w:p w14:paraId="1E44CD04"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Support the Clinical Lead in ensuring Quality Assurance systems are imbedded at all levels of service delivery</w:t>
            </w:r>
          </w:p>
          <w:p w14:paraId="5079C208"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Produce reports that reflect and inform the quality of the experiential aspect of the service from a client perspective</w:t>
            </w:r>
          </w:p>
          <w:p w14:paraId="6A1593DB"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Carry out clinical audits of service performance, including patient surveys and evaluations, and help to collate and disseminate the results for feedback.</w:t>
            </w:r>
          </w:p>
          <w:p w14:paraId="58D6286D"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Take responsibility for ensuring that legal obligations regarding information which is processed for both patients and staff is kept accurate, confidential, secure and in line with the Data Protection Act (1998) and Security and Confidentiality Policies</w:t>
            </w:r>
          </w:p>
          <w:p w14:paraId="2AD9BEB5"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 xml:space="preserve">Work closely with other members of the team ensuring appropriate step along, </w:t>
            </w:r>
            <w:proofErr w:type="gramStart"/>
            <w:r w:rsidRPr="00F44ECC">
              <w:rPr>
                <w:rFonts w:eastAsia="Times New Roman"/>
                <w:kern w:val="0"/>
                <w:szCs w:val="22"/>
              </w:rPr>
              <w:t>step-up</w:t>
            </w:r>
            <w:proofErr w:type="gramEnd"/>
            <w:r w:rsidRPr="00F44ECC">
              <w:rPr>
                <w:rFonts w:eastAsia="Times New Roman"/>
                <w:kern w:val="0"/>
                <w:szCs w:val="22"/>
              </w:rPr>
              <w:t xml:space="preserve"> and step-down arrangements are in place to maintain a stepped care approach </w:t>
            </w:r>
          </w:p>
          <w:p w14:paraId="7E75E8D0"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Be involved in recruiting new staff to the service</w:t>
            </w:r>
          </w:p>
          <w:p w14:paraId="0C716336" w14:textId="065CAD3D" w:rsid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Ensure all staff have the correct level of supervision in line with the supervision policy ensuring that robust arrangements are in place and a solid supervisory structure is maintained for all elements of service delivery in collaboration with Clinical Lead</w:t>
            </w:r>
          </w:p>
          <w:p w14:paraId="2C6EB07D" w14:textId="2F35060A" w:rsidR="00035A2F" w:rsidRDefault="00035A2F" w:rsidP="00F44ECC">
            <w:pPr>
              <w:numPr>
                <w:ilvl w:val="0"/>
                <w:numId w:val="23"/>
              </w:numPr>
              <w:spacing w:after="200"/>
              <w:contextualSpacing/>
              <w:rPr>
                <w:rFonts w:eastAsia="Times New Roman"/>
                <w:kern w:val="0"/>
                <w:szCs w:val="22"/>
              </w:rPr>
            </w:pPr>
            <w:r>
              <w:rPr>
                <w:rFonts w:eastAsia="Times New Roman"/>
                <w:kern w:val="0"/>
                <w:szCs w:val="22"/>
              </w:rPr>
              <w:t xml:space="preserve">Line </w:t>
            </w:r>
            <w:proofErr w:type="gramStart"/>
            <w:r>
              <w:rPr>
                <w:rFonts w:eastAsia="Times New Roman"/>
                <w:kern w:val="0"/>
                <w:szCs w:val="22"/>
              </w:rPr>
              <w:t>manage</w:t>
            </w:r>
            <w:proofErr w:type="gramEnd"/>
            <w:r>
              <w:rPr>
                <w:rFonts w:eastAsia="Times New Roman"/>
                <w:kern w:val="0"/>
                <w:szCs w:val="22"/>
              </w:rPr>
              <w:t xml:space="preserve"> a team of Step 2 and Step 3 Clinical Supervisors</w:t>
            </w:r>
          </w:p>
          <w:p w14:paraId="2E3D672C" w14:textId="77777777" w:rsidR="00F44ECC" w:rsidRPr="00F44ECC" w:rsidRDefault="00F44ECC" w:rsidP="00F44ECC">
            <w:pPr>
              <w:spacing w:after="200"/>
              <w:ind w:left="720"/>
              <w:contextualSpacing/>
              <w:rPr>
                <w:rFonts w:eastAsia="Times New Roman"/>
                <w:kern w:val="0"/>
                <w:szCs w:val="22"/>
              </w:rPr>
            </w:pPr>
          </w:p>
          <w:p w14:paraId="74F7B49A" w14:textId="77777777" w:rsidR="00F44ECC" w:rsidRPr="00F44ECC" w:rsidRDefault="00F44ECC" w:rsidP="00F44ECC">
            <w:pPr>
              <w:spacing w:after="200"/>
              <w:rPr>
                <w:rFonts w:eastAsia="Times New Roman"/>
                <w:kern w:val="0"/>
                <w:szCs w:val="22"/>
              </w:rPr>
            </w:pPr>
            <w:r w:rsidRPr="00F44ECC">
              <w:rPr>
                <w:rFonts w:eastAsia="Times New Roman"/>
                <w:kern w:val="0"/>
                <w:szCs w:val="22"/>
              </w:rPr>
              <w:t>Training and continuing development:</w:t>
            </w:r>
          </w:p>
          <w:p w14:paraId="5DD87BAB"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 xml:space="preserve">Manage and maintain Clinical Audit schedule </w:t>
            </w:r>
          </w:p>
          <w:p w14:paraId="550D358C"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Ensure staff are appropriately skilled and trained to deliver the service</w:t>
            </w:r>
          </w:p>
          <w:p w14:paraId="76CC214F"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 xml:space="preserve">Ensure that the staff team maintain training profiles appropriate to their roles </w:t>
            </w:r>
            <w:proofErr w:type="gramStart"/>
            <w:r w:rsidRPr="00F44ECC">
              <w:rPr>
                <w:rFonts w:eastAsia="Times New Roman"/>
                <w:kern w:val="0"/>
                <w:szCs w:val="22"/>
              </w:rPr>
              <w:t>in order to</w:t>
            </w:r>
            <w:proofErr w:type="gramEnd"/>
            <w:r w:rsidRPr="00F44ECC">
              <w:rPr>
                <w:rFonts w:eastAsia="Times New Roman"/>
                <w:kern w:val="0"/>
                <w:szCs w:val="22"/>
              </w:rPr>
              <w:t xml:space="preserve"> provide a high quality and compliant service</w:t>
            </w:r>
          </w:p>
          <w:p w14:paraId="1026D1A8"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lastRenderedPageBreak/>
              <w:t>Ensure all staff are participating in CPD, based on self-assessment of therapeutic competences and their appraisals</w:t>
            </w:r>
          </w:p>
          <w:p w14:paraId="3C45DA8C"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Ensure that staff complete the training element of their post where required</w:t>
            </w:r>
          </w:p>
          <w:p w14:paraId="5EDDEF65" w14:textId="54B5DA1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 xml:space="preserve">Ensure that all aspects of the service are delivered to the highest standard working within NICE and evidence-based guidelines </w:t>
            </w:r>
          </w:p>
          <w:p w14:paraId="0335DAEC"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Contribute to research and development of the service and use this knowledge to guide and develop the service</w:t>
            </w:r>
          </w:p>
          <w:p w14:paraId="441C526C"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Contribute to ongoing competency and training needs agenda as appropriate</w:t>
            </w:r>
          </w:p>
          <w:p w14:paraId="0D92C60B" w14:textId="04ABC2C1" w:rsidR="00F44ECC" w:rsidRPr="00F44ECC" w:rsidRDefault="00F44ECC" w:rsidP="00F44ECC">
            <w:pPr>
              <w:numPr>
                <w:ilvl w:val="0"/>
                <w:numId w:val="23"/>
              </w:numPr>
              <w:spacing w:after="200"/>
              <w:contextualSpacing/>
              <w:rPr>
                <w:rFonts w:eastAsia="Times New Roman"/>
                <w:kern w:val="0"/>
                <w:sz w:val="24"/>
              </w:rPr>
            </w:pPr>
            <w:r w:rsidRPr="00F44ECC">
              <w:rPr>
                <w:rFonts w:eastAsia="Times New Roman"/>
                <w:kern w:val="0"/>
                <w:szCs w:val="22"/>
              </w:rPr>
              <w:t>Contribute to the decision-making process regarding external course funding applications</w:t>
            </w:r>
          </w:p>
          <w:p w14:paraId="4C5B0954" w14:textId="77777777" w:rsidR="00F44ECC" w:rsidRPr="00F44ECC" w:rsidRDefault="00F44ECC" w:rsidP="00F44ECC">
            <w:pPr>
              <w:spacing w:after="200"/>
              <w:ind w:left="720"/>
              <w:contextualSpacing/>
              <w:rPr>
                <w:rFonts w:eastAsia="Times New Roman"/>
                <w:kern w:val="0"/>
                <w:sz w:val="24"/>
              </w:rPr>
            </w:pPr>
          </w:p>
          <w:p w14:paraId="52C43F14" w14:textId="77777777" w:rsidR="00F44ECC" w:rsidRPr="00F44ECC" w:rsidRDefault="00F44ECC" w:rsidP="00F44ECC">
            <w:pPr>
              <w:spacing w:after="200"/>
              <w:rPr>
                <w:rFonts w:eastAsia="Times New Roman"/>
                <w:kern w:val="0"/>
                <w:szCs w:val="22"/>
              </w:rPr>
            </w:pPr>
            <w:r w:rsidRPr="00F44ECC">
              <w:rPr>
                <w:rFonts w:eastAsia="Times New Roman"/>
                <w:kern w:val="0"/>
                <w:szCs w:val="22"/>
              </w:rPr>
              <w:t>General</w:t>
            </w:r>
          </w:p>
          <w:p w14:paraId="4DB4CD1D"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 xml:space="preserve">Take responsibility for own health and safety and the health of safety of colleagues, </w:t>
            </w:r>
            <w:proofErr w:type="gramStart"/>
            <w:r w:rsidRPr="00F44ECC">
              <w:rPr>
                <w:rFonts w:eastAsia="Times New Roman"/>
                <w:kern w:val="0"/>
                <w:szCs w:val="22"/>
              </w:rPr>
              <w:t>clients</w:t>
            </w:r>
            <w:proofErr w:type="gramEnd"/>
            <w:r w:rsidRPr="00F44ECC">
              <w:rPr>
                <w:rFonts w:eastAsia="Times New Roman"/>
                <w:kern w:val="0"/>
                <w:szCs w:val="22"/>
              </w:rPr>
              <w:t xml:space="preserve"> and the general public</w:t>
            </w:r>
          </w:p>
          <w:p w14:paraId="2C2DAC20"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Not abuse their official position for personal gain, to seek advantage of further private business or other interests in the course of their official duties</w:t>
            </w:r>
          </w:p>
          <w:p w14:paraId="6F311240"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To undertake other such duties consistent with the post, as jointly agreed between the post holder, Service Lead and VHG Board</w:t>
            </w:r>
          </w:p>
          <w:p w14:paraId="48961E28"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 xml:space="preserve">To </w:t>
            </w:r>
            <w:proofErr w:type="gramStart"/>
            <w:r w:rsidRPr="00F44ECC">
              <w:rPr>
                <w:rFonts w:eastAsia="Times New Roman"/>
                <w:kern w:val="0"/>
                <w:szCs w:val="22"/>
              </w:rPr>
              <w:t>at all times</w:t>
            </w:r>
            <w:proofErr w:type="gramEnd"/>
            <w:r w:rsidRPr="00F44ECC">
              <w:rPr>
                <w:rFonts w:eastAsia="Times New Roman"/>
                <w:kern w:val="0"/>
                <w:szCs w:val="22"/>
              </w:rPr>
              <w:t xml:space="preserve"> deliver the service in line with and adhere to the Policies and Procedures. </w:t>
            </w:r>
          </w:p>
          <w:p w14:paraId="420FB694" w14:textId="77777777" w:rsidR="00F44ECC" w:rsidRPr="00F44ECC" w:rsidRDefault="00F44ECC" w:rsidP="00F44ECC">
            <w:pPr>
              <w:numPr>
                <w:ilvl w:val="0"/>
                <w:numId w:val="23"/>
              </w:numPr>
              <w:spacing w:after="200"/>
              <w:contextualSpacing/>
              <w:rPr>
                <w:rFonts w:eastAsia="Times New Roman"/>
                <w:kern w:val="0"/>
                <w:szCs w:val="22"/>
              </w:rPr>
            </w:pPr>
            <w:r w:rsidRPr="00F44ECC">
              <w:rPr>
                <w:rFonts w:eastAsia="Times New Roman"/>
                <w:kern w:val="0"/>
                <w:szCs w:val="22"/>
              </w:rPr>
              <w:t>Be self-managing in terms of administration activities</w:t>
            </w:r>
          </w:p>
          <w:p w14:paraId="417606E9" w14:textId="77777777" w:rsidR="00CF2EE4" w:rsidRDefault="00CF2EE4" w:rsidP="00285EB9">
            <w:pPr>
              <w:spacing w:before="100" w:after="100"/>
              <w:ind w:left="360"/>
            </w:pPr>
          </w:p>
          <w:p w14:paraId="15D7DDC8" w14:textId="77777777" w:rsidR="00285EB9" w:rsidRDefault="00285EB9" w:rsidP="00285EB9">
            <w:pPr>
              <w:rPr>
                <w:b/>
                <w:bCs/>
              </w:rPr>
            </w:pPr>
            <w:r w:rsidRPr="0033722F">
              <w:rPr>
                <w:b/>
                <w:bCs/>
              </w:rPr>
              <w:t>Equality Diversity &amp; Inclusion (EDI)</w:t>
            </w:r>
          </w:p>
          <w:p w14:paraId="1563EF71" w14:textId="77777777" w:rsidR="00285EB9" w:rsidRDefault="00285EB9" w:rsidP="00285EB9">
            <w:r>
              <w:t>We are proud to be an equal opportunities employer and are fully committed to EDI best practice in all we do.  We believe it is the responsibility of everyone to ensure their actions support this with all internal and external stakeholders.</w:t>
            </w:r>
          </w:p>
          <w:p w14:paraId="35E574DA" w14:textId="77777777" w:rsidR="00285EB9" w:rsidRPr="00E23672" w:rsidRDefault="00285EB9" w:rsidP="00285EB9">
            <w:pPr>
              <w:pStyle w:val="ListParagraph"/>
              <w:numPr>
                <w:ilvl w:val="0"/>
                <w:numId w:val="26"/>
              </w:numPr>
              <w:spacing w:before="100" w:after="100" w:line="276" w:lineRule="auto"/>
              <w:rPr>
                <w:rFonts w:cs="Calibri"/>
              </w:rPr>
            </w:pPr>
            <w:r>
              <w:t>Be aware of the impact of your behaviour on others</w:t>
            </w:r>
          </w:p>
          <w:p w14:paraId="3EC0AEE1" w14:textId="77777777" w:rsidR="00285EB9" w:rsidRPr="00E23672" w:rsidRDefault="00285EB9" w:rsidP="00285EB9">
            <w:pPr>
              <w:pStyle w:val="ListParagraph"/>
              <w:numPr>
                <w:ilvl w:val="0"/>
                <w:numId w:val="26"/>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0101C5DC" w14:textId="77777777" w:rsidR="00285EB9" w:rsidRPr="00E23672" w:rsidRDefault="00285EB9" w:rsidP="00285EB9">
            <w:pPr>
              <w:pStyle w:val="ListParagraph"/>
              <w:numPr>
                <w:ilvl w:val="0"/>
                <w:numId w:val="26"/>
              </w:numPr>
              <w:spacing w:before="100" w:after="100" w:line="276" w:lineRule="auto"/>
              <w:rPr>
                <w:rFonts w:cs="Calibri"/>
              </w:rPr>
            </w:pPr>
            <w:r>
              <w:t>Maintain and develop your knowledge about what EDI is and why it is important</w:t>
            </w:r>
          </w:p>
          <w:p w14:paraId="3C102D6A" w14:textId="77777777" w:rsidR="00285EB9" w:rsidRPr="00E23672" w:rsidRDefault="00285EB9" w:rsidP="00285EB9">
            <w:pPr>
              <w:pStyle w:val="ListParagraph"/>
              <w:numPr>
                <w:ilvl w:val="0"/>
                <w:numId w:val="26"/>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3AB0098" w14:textId="77777777" w:rsidR="00285EB9" w:rsidRPr="00E23672" w:rsidRDefault="00285EB9" w:rsidP="00285EB9">
            <w:pPr>
              <w:pStyle w:val="ListParagraph"/>
              <w:numPr>
                <w:ilvl w:val="0"/>
                <w:numId w:val="26"/>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6242984A" w14:textId="77777777" w:rsidR="00285EB9" w:rsidRPr="00E23672" w:rsidRDefault="00285EB9" w:rsidP="00285EB9">
            <w:pPr>
              <w:pStyle w:val="ListParagraph"/>
              <w:numPr>
                <w:ilvl w:val="0"/>
                <w:numId w:val="26"/>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4A9B436A" w:rsidR="00285EB9" w:rsidRPr="00285EB9" w:rsidRDefault="00285EB9" w:rsidP="00285EB9">
            <w:pPr>
              <w:spacing w:before="100" w:after="100"/>
              <w:ind w:left="360"/>
            </w:pPr>
          </w:p>
        </w:tc>
      </w:tr>
      <w:tr w:rsidR="00CF2EE4" w14:paraId="4004EF95" w14:textId="77777777" w:rsidTr="00966F66">
        <w:tc>
          <w:tcPr>
            <w:tcW w:w="3256" w:type="dxa"/>
            <w:vAlign w:val="center"/>
          </w:tcPr>
          <w:p w14:paraId="0E220621" w14:textId="69144CB3" w:rsidR="00CF2EE4" w:rsidRDefault="00CF2EE4" w:rsidP="00CF2EE4">
            <w:pPr>
              <w:spacing w:before="100" w:after="100"/>
            </w:pPr>
            <w:r>
              <w:lastRenderedPageBreak/>
              <w:t>Additional information:</w:t>
            </w:r>
          </w:p>
        </w:tc>
        <w:tc>
          <w:tcPr>
            <w:tcW w:w="6706" w:type="dxa"/>
            <w:vAlign w:val="center"/>
          </w:tcPr>
          <w:p w14:paraId="4A51D27D" w14:textId="3AB706D6" w:rsidR="00CF2EE4" w:rsidRPr="00966F66" w:rsidRDefault="00CF2EE4" w:rsidP="00CF2EE4">
            <w:pPr>
              <w:spacing w:before="100" w:after="100"/>
              <w:rPr>
                <w:color w:val="000000"/>
              </w:rPr>
            </w:pPr>
            <w:r w:rsidRPr="00CF2EE4">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6432E25" w14:textId="4F8BFA5E" w:rsidR="00F44ECC" w:rsidRDefault="00F44ECC" w:rsidP="00CF2EE4">
            <w:pPr>
              <w:pStyle w:val="BulletListDense"/>
              <w:numPr>
                <w:ilvl w:val="0"/>
                <w:numId w:val="21"/>
              </w:numPr>
              <w:ind w:left="360"/>
              <w:jc w:val="both"/>
              <w:rPr>
                <w:rFonts w:cs="Calibri"/>
                <w:szCs w:val="22"/>
                <w:lang w:val="en-US" w:eastAsia="en-GB"/>
              </w:rPr>
            </w:pPr>
            <w:r w:rsidRPr="00F44ECC">
              <w:rPr>
                <w:rFonts w:cs="Calibri"/>
                <w:szCs w:val="22"/>
                <w:lang w:val="en-US" w:eastAsia="en-GB"/>
              </w:rPr>
              <w:t>Qualified Mental Health profession</w:t>
            </w:r>
            <w:r>
              <w:rPr>
                <w:rFonts w:cs="Calibri"/>
                <w:szCs w:val="22"/>
                <w:lang w:val="en-US" w:eastAsia="en-GB"/>
              </w:rPr>
              <w:t>al</w:t>
            </w:r>
            <w:r w:rsidRPr="00F44ECC">
              <w:rPr>
                <w:rFonts w:cs="Calibri"/>
                <w:szCs w:val="22"/>
                <w:lang w:val="en-US" w:eastAsia="en-GB"/>
              </w:rPr>
              <w:t xml:space="preserve"> such as – clinical psychologist, mental health nurse, social worker, occupational therapist, CBT therapist </w:t>
            </w:r>
          </w:p>
          <w:p w14:paraId="4810CF1A" w14:textId="77777777" w:rsidR="00F54EF8" w:rsidRPr="00F44ECC" w:rsidRDefault="00F54EF8" w:rsidP="00F54EF8">
            <w:pPr>
              <w:pStyle w:val="BulletListDense"/>
              <w:numPr>
                <w:ilvl w:val="0"/>
                <w:numId w:val="0"/>
              </w:numPr>
              <w:ind w:left="360"/>
              <w:jc w:val="both"/>
              <w:rPr>
                <w:rFonts w:cs="Calibri"/>
                <w:szCs w:val="22"/>
                <w:lang w:val="en-US" w:eastAsia="en-GB"/>
              </w:rPr>
            </w:pPr>
          </w:p>
          <w:p w14:paraId="28D8F850" w14:textId="47E5E1F3" w:rsidR="00CF2EE4" w:rsidRPr="00F54EF8" w:rsidRDefault="00CF2EE4" w:rsidP="00CF2EE4">
            <w:pPr>
              <w:pStyle w:val="BulletListDense"/>
              <w:numPr>
                <w:ilvl w:val="0"/>
                <w:numId w:val="21"/>
              </w:numPr>
              <w:ind w:left="360"/>
              <w:jc w:val="both"/>
              <w:rPr>
                <w:rFonts w:cs="Calibri"/>
                <w:szCs w:val="22"/>
                <w:lang w:val="en-US" w:eastAsia="en-GB"/>
              </w:rPr>
            </w:pPr>
            <w:r>
              <w:rPr>
                <w:rFonts w:cs="Calibri"/>
                <w:bCs/>
                <w:szCs w:val="22"/>
                <w:lang w:val="en-US" w:eastAsia="en-GB"/>
              </w:rPr>
              <w:t>BABCP accreditation or eligibility for BABCP accreditation</w:t>
            </w:r>
          </w:p>
          <w:p w14:paraId="56C08106" w14:textId="77777777" w:rsidR="00F54EF8" w:rsidRDefault="00F54EF8" w:rsidP="00F54EF8">
            <w:pPr>
              <w:pStyle w:val="ListParagraph"/>
              <w:rPr>
                <w:rFonts w:cs="Calibri"/>
                <w:szCs w:val="22"/>
                <w:lang w:val="en-US" w:eastAsia="en-GB"/>
              </w:rPr>
            </w:pPr>
          </w:p>
          <w:p w14:paraId="225E0063" w14:textId="7D5B0C68" w:rsidR="00F44ECC" w:rsidRDefault="00F44ECC" w:rsidP="00F54EF8">
            <w:pPr>
              <w:pStyle w:val="BulletListDense"/>
              <w:numPr>
                <w:ilvl w:val="0"/>
                <w:numId w:val="21"/>
              </w:numPr>
              <w:ind w:left="360"/>
              <w:jc w:val="both"/>
              <w:rPr>
                <w:rFonts w:cs="Calibri"/>
                <w:szCs w:val="22"/>
                <w:lang w:val="en-US" w:eastAsia="en-GB"/>
              </w:rPr>
            </w:pPr>
            <w:r w:rsidRPr="00F54EF8">
              <w:rPr>
                <w:rFonts w:cs="Calibri"/>
                <w:szCs w:val="22"/>
                <w:lang w:val="en-US" w:eastAsia="en-GB"/>
              </w:rPr>
              <w:t>Supervision Qualification</w:t>
            </w:r>
          </w:p>
          <w:p w14:paraId="478D2A70" w14:textId="77777777" w:rsidR="00F54EF8" w:rsidRDefault="00F54EF8" w:rsidP="00F54EF8">
            <w:pPr>
              <w:pStyle w:val="ListParagraph"/>
              <w:rPr>
                <w:rFonts w:cs="Calibri"/>
                <w:szCs w:val="22"/>
                <w:lang w:val="en-US" w:eastAsia="en-GB"/>
              </w:rPr>
            </w:pPr>
          </w:p>
          <w:p w14:paraId="0E4A1501" w14:textId="2F660987" w:rsidR="00F54EF8" w:rsidRPr="00F54EF8" w:rsidRDefault="00F54EF8" w:rsidP="00F54EF8">
            <w:pPr>
              <w:pStyle w:val="BulletListDense"/>
              <w:numPr>
                <w:ilvl w:val="0"/>
                <w:numId w:val="21"/>
              </w:numPr>
              <w:ind w:left="360"/>
              <w:jc w:val="both"/>
              <w:rPr>
                <w:rFonts w:cs="Calibri"/>
                <w:szCs w:val="22"/>
                <w:lang w:val="en-US" w:eastAsia="en-GB"/>
              </w:rPr>
            </w:pPr>
            <w:r w:rsidRPr="00F54EF8">
              <w:rPr>
                <w:rFonts w:cs="Calibri"/>
                <w:szCs w:val="22"/>
              </w:rPr>
              <w:t>Registered with relevant professional body, e.g., – NMC, HCPC, BABCP</w:t>
            </w:r>
          </w:p>
          <w:p w14:paraId="22713ED4" w14:textId="77777777" w:rsidR="00F54EF8" w:rsidRDefault="00F54EF8" w:rsidP="00F54EF8">
            <w:pPr>
              <w:pStyle w:val="ListParagraph"/>
              <w:rPr>
                <w:rFonts w:cs="Calibri"/>
                <w:szCs w:val="22"/>
                <w:lang w:val="en-US" w:eastAsia="en-GB"/>
              </w:rPr>
            </w:pPr>
          </w:p>
          <w:p w14:paraId="6A6ECAA6" w14:textId="658F4793" w:rsidR="00F54EF8" w:rsidRPr="00F54EF8" w:rsidRDefault="00F54EF8" w:rsidP="00F54EF8">
            <w:pPr>
              <w:pStyle w:val="BulletListDense"/>
              <w:numPr>
                <w:ilvl w:val="0"/>
                <w:numId w:val="21"/>
              </w:numPr>
              <w:ind w:left="360"/>
              <w:jc w:val="both"/>
              <w:rPr>
                <w:rFonts w:cs="Calibri"/>
                <w:szCs w:val="22"/>
                <w:lang w:val="en-US" w:eastAsia="en-GB"/>
              </w:rPr>
            </w:pPr>
            <w:r w:rsidRPr="00F54EF8">
              <w:rPr>
                <w:rFonts w:cs="Calibri"/>
                <w:szCs w:val="22"/>
              </w:rPr>
              <w:t>Trained in at least one applied psychological therapy approach (IPT/DIT/BCT/DBT/EMDR/ACT/CFT)</w:t>
            </w:r>
          </w:p>
          <w:p w14:paraId="22849306" w14:textId="77777777" w:rsidR="00F54EF8" w:rsidRDefault="00F54EF8" w:rsidP="00F54EF8">
            <w:pPr>
              <w:pStyle w:val="ListParagraph"/>
              <w:rPr>
                <w:rFonts w:cs="Calibri"/>
                <w:szCs w:val="22"/>
                <w:lang w:val="en-US" w:eastAsia="en-GB"/>
              </w:rPr>
            </w:pPr>
          </w:p>
          <w:p w14:paraId="1243DD7A" w14:textId="4B147239" w:rsidR="00CF2EE4" w:rsidRPr="00F54EF8" w:rsidRDefault="00F54EF8" w:rsidP="00F54EF8">
            <w:pPr>
              <w:pStyle w:val="BulletListDense"/>
              <w:numPr>
                <w:ilvl w:val="0"/>
                <w:numId w:val="21"/>
              </w:numPr>
              <w:ind w:left="360"/>
              <w:jc w:val="both"/>
              <w:rPr>
                <w:rFonts w:cs="Calibri"/>
                <w:szCs w:val="22"/>
                <w:lang w:val="en-US" w:eastAsia="en-GB"/>
              </w:rPr>
            </w:pPr>
            <w:r w:rsidRPr="00F54EF8">
              <w:rPr>
                <w:rFonts w:cs="Calibri"/>
                <w:szCs w:val="22"/>
              </w:rPr>
              <w:t>Evidence of continuous professional development</w:t>
            </w:r>
          </w:p>
          <w:p w14:paraId="4315561D" w14:textId="3E5925B6" w:rsidR="00966F66" w:rsidRPr="00CF2EE4" w:rsidRDefault="00966F66" w:rsidP="00CF2EE4">
            <w:pPr>
              <w:spacing w:beforeLines="100" w:before="240" w:afterLines="100" w:after="240"/>
              <w:jc w:val="both"/>
              <w:rPr>
                <w:rFonts w:cs="Calibri"/>
                <w:szCs w:val="22"/>
              </w:rPr>
            </w:pPr>
          </w:p>
        </w:tc>
        <w:tc>
          <w:tcPr>
            <w:tcW w:w="3728" w:type="dxa"/>
          </w:tcPr>
          <w:p w14:paraId="249563A3" w14:textId="6903E85A" w:rsidR="00966F66" w:rsidRPr="00CF2EE4" w:rsidRDefault="00F54EF8" w:rsidP="00F54EF8">
            <w:pPr>
              <w:pStyle w:val="BulletListDense"/>
            </w:pPr>
            <w:r w:rsidRPr="00F54EF8">
              <w:t>IAPT CYP qualification</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ECD6BD6" w14:textId="77777777" w:rsidR="00F54EF8" w:rsidRPr="00F54EF8" w:rsidRDefault="00F54EF8" w:rsidP="00CF2EE4">
            <w:pPr>
              <w:pStyle w:val="BulletListDense"/>
              <w:numPr>
                <w:ilvl w:val="0"/>
                <w:numId w:val="21"/>
              </w:numPr>
              <w:rPr>
                <w:rFonts w:cs="Calibri"/>
                <w:szCs w:val="22"/>
                <w:lang w:val="en-US" w:eastAsia="en-GB"/>
              </w:rPr>
            </w:pPr>
            <w:r w:rsidRPr="00F54EF8">
              <w:rPr>
                <w:rFonts w:cs="Calibri"/>
                <w:bCs/>
                <w:szCs w:val="22"/>
                <w:lang w:val="en-US" w:eastAsia="en-GB"/>
              </w:rPr>
              <w:t xml:space="preserve">Minimum </w:t>
            </w:r>
            <w:r>
              <w:rPr>
                <w:rFonts w:cs="Calibri"/>
                <w:bCs/>
                <w:szCs w:val="22"/>
                <w:lang w:val="en-US" w:eastAsia="en-GB"/>
              </w:rPr>
              <w:t>3</w:t>
            </w:r>
            <w:r w:rsidRPr="00F54EF8">
              <w:rPr>
                <w:rFonts w:cs="Calibri"/>
                <w:bCs/>
                <w:szCs w:val="22"/>
                <w:lang w:val="en-US" w:eastAsia="en-GB"/>
              </w:rPr>
              <w:t xml:space="preserve"> years post qualification </w:t>
            </w:r>
          </w:p>
          <w:p w14:paraId="51967DAC" w14:textId="763A7D73" w:rsidR="00CF2EE4" w:rsidRPr="00F54EF8" w:rsidRDefault="00CF2EE4" w:rsidP="00CF2EE4">
            <w:pPr>
              <w:pStyle w:val="BulletListDense"/>
              <w:numPr>
                <w:ilvl w:val="0"/>
                <w:numId w:val="21"/>
              </w:numPr>
              <w:rPr>
                <w:rFonts w:cs="Calibri"/>
                <w:szCs w:val="22"/>
                <w:lang w:val="en-US" w:eastAsia="en-GB"/>
              </w:rPr>
            </w:pPr>
            <w:r>
              <w:rPr>
                <w:rFonts w:cs="Calibri"/>
                <w:bCs/>
                <w:szCs w:val="22"/>
                <w:lang w:val="en-US" w:eastAsia="en-GB"/>
              </w:rPr>
              <w:t>Experience of treating common mental health conditions</w:t>
            </w:r>
          </w:p>
          <w:p w14:paraId="0D73BF65" w14:textId="77777777" w:rsidR="00F54EF8" w:rsidRPr="00F54EF8" w:rsidRDefault="00F54EF8" w:rsidP="00F54EF8">
            <w:pPr>
              <w:pStyle w:val="BulletListDense"/>
              <w:numPr>
                <w:ilvl w:val="0"/>
                <w:numId w:val="21"/>
              </w:numPr>
              <w:rPr>
                <w:rFonts w:cs="Calibri"/>
                <w:szCs w:val="22"/>
                <w:lang w:val="en-US" w:eastAsia="en-GB"/>
              </w:rPr>
            </w:pPr>
            <w:r w:rsidRPr="00F54EF8">
              <w:rPr>
                <w:rFonts w:cs="Calibri"/>
                <w:szCs w:val="22"/>
                <w:lang w:val="en-US" w:eastAsia="en-GB"/>
              </w:rPr>
              <w:t>Experience of working within an IAPT/Primary Care mental Health Service with a range of mental health issues both from clinical and social perspective</w:t>
            </w:r>
          </w:p>
          <w:p w14:paraId="2C824EE6" w14:textId="77777777" w:rsidR="00F54EF8" w:rsidRPr="00F54EF8" w:rsidRDefault="00F54EF8" w:rsidP="00F54EF8">
            <w:pPr>
              <w:pStyle w:val="BulletListDense"/>
              <w:numPr>
                <w:ilvl w:val="0"/>
                <w:numId w:val="21"/>
              </w:numPr>
              <w:rPr>
                <w:rFonts w:cs="Calibri"/>
                <w:szCs w:val="22"/>
                <w:lang w:val="en-US" w:eastAsia="en-GB"/>
              </w:rPr>
            </w:pPr>
            <w:proofErr w:type="spellStart"/>
            <w:r w:rsidRPr="00F54EF8">
              <w:rPr>
                <w:rFonts w:cs="Calibri"/>
                <w:szCs w:val="22"/>
                <w:lang w:val="en-US" w:eastAsia="en-GB"/>
              </w:rPr>
              <w:t>Well developed</w:t>
            </w:r>
            <w:proofErr w:type="spellEnd"/>
            <w:r w:rsidRPr="00F54EF8">
              <w:rPr>
                <w:rFonts w:cs="Calibri"/>
                <w:szCs w:val="22"/>
                <w:lang w:val="en-US" w:eastAsia="en-GB"/>
              </w:rPr>
              <w:t xml:space="preserve"> experience of working with a wide range of psychological problems within a therapeutic model</w:t>
            </w:r>
          </w:p>
          <w:p w14:paraId="1E1992CA" w14:textId="77777777" w:rsidR="00F54EF8" w:rsidRPr="00F54EF8" w:rsidRDefault="00F54EF8" w:rsidP="00F54EF8">
            <w:pPr>
              <w:pStyle w:val="BulletListDense"/>
              <w:numPr>
                <w:ilvl w:val="0"/>
                <w:numId w:val="21"/>
              </w:numPr>
              <w:rPr>
                <w:rFonts w:cs="Calibri"/>
                <w:szCs w:val="22"/>
                <w:lang w:val="en-US" w:eastAsia="en-GB"/>
              </w:rPr>
            </w:pPr>
            <w:r w:rsidRPr="00F54EF8">
              <w:rPr>
                <w:rFonts w:cs="Calibri"/>
                <w:szCs w:val="22"/>
                <w:lang w:val="en-US" w:eastAsia="en-GB"/>
              </w:rPr>
              <w:t>Experience of delivering clinical and case management supervision</w:t>
            </w:r>
          </w:p>
          <w:p w14:paraId="562122ED" w14:textId="77777777" w:rsidR="00F54EF8" w:rsidRPr="00F54EF8" w:rsidRDefault="00F54EF8" w:rsidP="00F54EF8">
            <w:pPr>
              <w:pStyle w:val="BulletListDense"/>
              <w:numPr>
                <w:ilvl w:val="0"/>
                <w:numId w:val="21"/>
              </w:numPr>
              <w:rPr>
                <w:rFonts w:cs="Calibri"/>
                <w:szCs w:val="22"/>
                <w:lang w:val="en-US" w:eastAsia="en-GB"/>
              </w:rPr>
            </w:pPr>
            <w:r w:rsidRPr="00F54EF8">
              <w:rPr>
                <w:rFonts w:cs="Calibri"/>
                <w:szCs w:val="22"/>
                <w:lang w:val="en-US" w:eastAsia="en-GB"/>
              </w:rPr>
              <w:t xml:space="preserve">Experience of performance management </w:t>
            </w:r>
          </w:p>
          <w:p w14:paraId="3CEB9818" w14:textId="5045CC3E" w:rsidR="00F54EF8" w:rsidRDefault="00F54EF8" w:rsidP="00F54EF8">
            <w:pPr>
              <w:pStyle w:val="BulletListDense"/>
              <w:numPr>
                <w:ilvl w:val="0"/>
                <w:numId w:val="21"/>
              </w:numPr>
              <w:rPr>
                <w:rFonts w:cs="Calibri"/>
                <w:szCs w:val="22"/>
                <w:lang w:val="en-US" w:eastAsia="en-GB"/>
              </w:rPr>
            </w:pPr>
            <w:r w:rsidRPr="00F54EF8">
              <w:rPr>
                <w:rFonts w:cs="Calibri"/>
                <w:szCs w:val="22"/>
                <w:lang w:val="en-US" w:eastAsia="en-GB"/>
              </w:rPr>
              <w:lastRenderedPageBreak/>
              <w:t>Experience in line management and supervision of clinical staff</w:t>
            </w:r>
          </w:p>
          <w:p w14:paraId="301C1106"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of risk assessment and routine clinical outcome monitoring</w:t>
            </w:r>
          </w:p>
          <w:p w14:paraId="3FC5DF75"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of liaising with other professional groups</w:t>
            </w:r>
          </w:p>
          <w:p w14:paraId="251A61E6" w14:textId="756A9020" w:rsidR="00CF2EE4" w:rsidRDefault="00CF2EE4" w:rsidP="00CF2EE4">
            <w:pPr>
              <w:pStyle w:val="BulletListDense"/>
              <w:numPr>
                <w:ilvl w:val="0"/>
                <w:numId w:val="21"/>
              </w:numPr>
              <w:rPr>
                <w:rFonts w:cs="Calibri"/>
                <w:lang w:val="en-US" w:eastAsia="en-GB"/>
              </w:rPr>
            </w:pPr>
            <w:r>
              <w:rPr>
                <w:rFonts w:cs="Calibri"/>
                <w:lang w:val="en-US" w:eastAsia="en-GB"/>
              </w:rPr>
              <w:t xml:space="preserve">Experience in establishing </w:t>
            </w:r>
            <w:r w:rsidR="00396BE0">
              <w:rPr>
                <w:rFonts w:cs="Calibri"/>
                <w:lang w:val="en-US" w:eastAsia="en-GB"/>
              </w:rPr>
              <w:t xml:space="preserve">provisional </w:t>
            </w:r>
            <w:r>
              <w:rPr>
                <w:rFonts w:cs="Calibri"/>
                <w:lang w:val="en-US" w:eastAsia="en-GB"/>
              </w:rPr>
              <w:t>diagnosis and providing evidence based psychological therapies including CBT</w:t>
            </w:r>
          </w:p>
          <w:p w14:paraId="635FEDC2" w14:textId="77777777" w:rsidR="00F54EF8" w:rsidRPr="00F54EF8" w:rsidRDefault="00F54EF8" w:rsidP="00F54EF8">
            <w:pPr>
              <w:pStyle w:val="BulletListDense"/>
              <w:numPr>
                <w:ilvl w:val="0"/>
                <w:numId w:val="21"/>
              </w:numPr>
              <w:rPr>
                <w:rFonts w:cs="Calibri"/>
                <w:lang w:val="en-US" w:eastAsia="en-GB"/>
              </w:rPr>
            </w:pPr>
            <w:r w:rsidRPr="00F54EF8">
              <w:rPr>
                <w:rFonts w:cs="Calibri"/>
                <w:lang w:val="en-US" w:eastAsia="en-GB"/>
              </w:rPr>
              <w:t>Experience of working within multi-disciplinary and multi-cultural settings</w:t>
            </w:r>
          </w:p>
          <w:p w14:paraId="6DE8A61C" w14:textId="7602C1B2" w:rsidR="00F54EF8" w:rsidRDefault="00F54EF8" w:rsidP="00F54EF8">
            <w:pPr>
              <w:pStyle w:val="BulletListDense"/>
              <w:numPr>
                <w:ilvl w:val="0"/>
                <w:numId w:val="21"/>
              </w:numPr>
              <w:rPr>
                <w:rFonts w:cs="Calibri"/>
                <w:lang w:val="en-US" w:eastAsia="en-GB"/>
              </w:rPr>
            </w:pPr>
            <w:r w:rsidRPr="00F54EF8">
              <w:rPr>
                <w:rFonts w:cs="Calibri"/>
                <w:lang w:val="en-US" w:eastAsia="en-GB"/>
              </w:rPr>
              <w:t xml:space="preserve">Experience of undertaking </w:t>
            </w:r>
            <w:r>
              <w:rPr>
                <w:rFonts w:cs="Calibri"/>
                <w:lang w:val="en-US" w:eastAsia="en-GB"/>
              </w:rPr>
              <w:t xml:space="preserve">service </w:t>
            </w:r>
            <w:r w:rsidRPr="00F54EF8">
              <w:rPr>
                <w:rFonts w:cs="Calibri"/>
                <w:lang w:val="en-US" w:eastAsia="en-GB"/>
              </w:rPr>
              <w:t>evaluation</w:t>
            </w:r>
            <w:r>
              <w:rPr>
                <w:rFonts w:cs="Calibri"/>
                <w:lang w:val="en-US" w:eastAsia="en-GB"/>
              </w:rPr>
              <w:t xml:space="preserve"> and development</w:t>
            </w:r>
          </w:p>
          <w:p w14:paraId="3B562B01" w14:textId="77777777" w:rsidR="00966F66" w:rsidRPr="00CF2EE4" w:rsidRDefault="00966F66" w:rsidP="00CF2EE4">
            <w:pPr>
              <w:spacing w:beforeLines="100" w:before="240" w:afterLines="100" w:after="240"/>
              <w:rPr>
                <w:rFonts w:cs="Calibri"/>
                <w:szCs w:val="22"/>
              </w:rPr>
            </w:pPr>
          </w:p>
        </w:tc>
        <w:tc>
          <w:tcPr>
            <w:tcW w:w="3728" w:type="dxa"/>
          </w:tcPr>
          <w:p w14:paraId="71995F53" w14:textId="77777777" w:rsidR="00F54EF8" w:rsidRPr="00F54EF8" w:rsidRDefault="00F54EF8" w:rsidP="00F54EF8">
            <w:pPr>
              <w:pStyle w:val="BulletListDense"/>
            </w:pPr>
            <w:r w:rsidRPr="00F54EF8">
              <w:lastRenderedPageBreak/>
              <w:t xml:space="preserve">Experience of working at a leadership level </w:t>
            </w:r>
          </w:p>
          <w:p w14:paraId="23EAE499" w14:textId="77777777" w:rsidR="00F54EF8" w:rsidRPr="00F54EF8" w:rsidRDefault="00F54EF8" w:rsidP="00F54EF8">
            <w:pPr>
              <w:pStyle w:val="BulletListDense"/>
              <w:rPr>
                <w:bCs/>
              </w:rPr>
            </w:pPr>
            <w:r w:rsidRPr="00F54EF8">
              <w:rPr>
                <w:bCs/>
              </w:rPr>
              <w:t>Experience in providing training/ overseeing students</w:t>
            </w:r>
          </w:p>
          <w:p w14:paraId="0550755D" w14:textId="77777777" w:rsidR="00F54EF8" w:rsidRPr="00F54EF8" w:rsidRDefault="00F54EF8" w:rsidP="00F54EF8">
            <w:pPr>
              <w:pStyle w:val="BulletListDense"/>
              <w:rPr>
                <w:bCs/>
              </w:rPr>
            </w:pPr>
            <w:r w:rsidRPr="00F54EF8">
              <w:rPr>
                <w:bCs/>
              </w:rPr>
              <w:t>Experience of working within secondary care services, such as recovery teams, CMHTs</w:t>
            </w:r>
          </w:p>
          <w:p w14:paraId="7AB3119A" w14:textId="77777777" w:rsidR="00F54EF8" w:rsidRPr="00F54EF8" w:rsidRDefault="00F54EF8" w:rsidP="00F54EF8">
            <w:pPr>
              <w:pStyle w:val="BulletListDense"/>
              <w:rPr>
                <w:bCs/>
              </w:rPr>
            </w:pPr>
            <w:r w:rsidRPr="00F54EF8">
              <w:rPr>
                <w:bCs/>
              </w:rPr>
              <w:t>Experience of working within CAMHS services</w:t>
            </w:r>
          </w:p>
          <w:p w14:paraId="4DEFF321" w14:textId="77777777" w:rsidR="009F68CA" w:rsidRPr="00F54EF8" w:rsidRDefault="009F68CA" w:rsidP="00F54EF8">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F23EBF9" w14:textId="77777777" w:rsidR="00CF2EE4" w:rsidRDefault="00CF2EE4" w:rsidP="00CF2EE4">
            <w:pPr>
              <w:pStyle w:val="BulletListDense"/>
              <w:numPr>
                <w:ilvl w:val="0"/>
                <w:numId w:val="21"/>
              </w:numPr>
              <w:rPr>
                <w:rFonts w:cs="Calibri"/>
                <w:lang w:val="en-US" w:eastAsia="en-GB"/>
              </w:rPr>
            </w:pPr>
            <w:r>
              <w:rPr>
                <w:rFonts w:cs="Calibri"/>
                <w:lang w:val="en-US" w:eastAsia="en-GB"/>
              </w:rPr>
              <w:t>Proficiency in IT skills including the use of Microsoft Office packages, databases      and electronic record systems is required.</w:t>
            </w:r>
          </w:p>
          <w:p w14:paraId="00208B19" w14:textId="77777777" w:rsidR="00CF2EE4" w:rsidRDefault="00CF2EE4" w:rsidP="00CF2EE4">
            <w:pPr>
              <w:pStyle w:val="BulletListDense"/>
              <w:numPr>
                <w:ilvl w:val="0"/>
                <w:numId w:val="21"/>
              </w:numPr>
              <w:rPr>
                <w:rFonts w:cs="Calibri"/>
                <w:lang w:val="en-US" w:eastAsia="en-GB"/>
              </w:rPr>
            </w:pPr>
            <w:r>
              <w:rPr>
                <w:rFonts w:cs="Calibri"/>
                <w:lang w:val="en-US" w:eastAsia="en-GB"/>
              </w:rPr>
              <w:t>Demonstrates high standards in written communication, able to write clear reports and letters to referrers</w:t>
            </w:r>
          </w:p>
          <w:p w14:paraId="7B84F72D" w14:textId="77777777" w:rsidR="00CF2EE4" w:rsidRDefault="00CF2EE4" w:rsidP="00CF2EE4">
            <w:pPr>
              <w:pStyle w:val="BulletListDense"/>
              <w:numPr>
                <w:ilvl w:val="0"/>
                <w:numId w:val="21"/>
              </w:numPr>
              <w:rPr>
                <w:rFonts w:cs="Calibri"/>
                <w:lang w:val="en-US" w:eastAsia="en-GB"/>
              </w:rPr>
            </w:pPr>
            <w:r>
              <w:rPr>
                <w:rFonts w:cs="Calibri"/>
                <w:lang w:val="en-US" w:eastAsia="en-GB"/>
              </w:rPr>
              <w:t>A sound understanding of the principles of CBT and application across a   broad range of mental health disorders</w:t>
            </w:r>
          </w:p>
          <w:p w14:paraId="370B62ED" w14:textId="77777777" w:rsidR="00CF2EE4" w:rsidRDefault="00CF2EE4" w:rsidP="00CF2EE4">
            <w:pPr>
              <w:pStyle w:val="BulletListDense"/>
              <w:numPr>
                <w:ilvl w:val="0"/>
                <w:numId w:val="21"/>
              </w:numPr>
              <w:rPr>
                <w:rFonts w:cs="Calibri"/>
                <w:lang w:val="en-US" w:eastAsia="en-GB"/>
              </w:rPr>
            </w:pPr>
            <w:r>
              <w:rPr>
                <w:rFonts w:cs="Calibri"/>
                <w:lang w:val="en-US" w:eastAsia="en-GB"/>
              </w:rPr>
              <w:t xml:space="preserve">For home-based positions you will be required to have a minimum of 5mb download internet speed at the home address </w:t>
            </w:r>
          </w:p>
          <w:p w14:paraId="77EFA617" w14:textId="77777777" w:rsidR="00F54EF8" w:rsidRPr="00F54EF8" w:rsidRDefault="00F54EF8" w:rsidP="004816AD">
            <w:pPr>
              <w:pStyle w:val="BulletListDense"/>
              <w:ind w:left="742"/>
            </w:pPr>
            <w:r w:rsidRPr="00F54EF8">
              <w:t xml:space="preserve">Knowledge of OH and PMI mental health services </w:t>
            </w:r>
          </w:p>
          <w:p w14:paraId="2F77305B" w14:textId="7D111FE9" w:rsidR="00966F66" w:rsidRPr="00F54EF8" w:rsidRDefault="00F54EF8" w:rsidP="004816AD">
            <w:pPr>
              <w:pStyle w:val="BulletListDense"/>
              <w:ind w:left="742"/>
            </w:pPr>
            <w:r w:rsidRPr="00F54EF8">
              <w:t xml:space="preserve">Understanding </w:t>
            </w:r>
            <w:r w:rsidR="004816AD">
              <w:t xml:space="preserve">and applied experience of using </w:t>
            </w:r>
            <w:r w:rsidRPr="00F54EF8">
              <w:t>NICE guidance and Roth and Pilling competencies</w:t>
            </w: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E2A8143" w14:textId="77777777" w:rsidR="0007002E" w:rsidRPr="00F54EF8" w:rsidRDefault="0007002E" w:rsidP="0007002E">
            <w:pPr>
              <w:pStyle w:val="ListParagraph"/>
              <w:numPr>
                <w:ilvl w:val="0"/>
                <w:numId w:val="18"/>
              </w:numPr>
              <w:spacing w:beforeLines="100" w:before="240" w:afterLines="100" w:after="240"/>
              <w:rPr>
                <w:rFonts w:cs="Calibri"/>
                <w:szCs w:val="22"/>
              </w:rPr>
            </w:pPr>
            <w:r w:rsidRPr="00F54EF8">
              <w:rPr>
                <w:rFonts w:cs="Calibri"/>
                <w:szCs w:val="22"/>
              </w:rPr>
              <w:t xml:space="preserve">Solid leadership skills </w:t>
            </w:r>
          </w:p>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47918002"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r w:rsidR="00410774">
              <w:rPr>
                <w:rFonts w:cs="Calibri"/>
                <w:szCs w:val="22"/>
              </w:rPr>
              <w:t xml:space="preserve"> and VHG values</w:t>
            </w:r>
            <w:r w:rsidRPr="00987099">
              <w:rPr>
                <w:rFonts w:cs="Calibri"/>
                <w:szCs w:val="22"/>
              </w:rPr>
              <w:t>.</w:t>
            </w:r>
          </w:p>
          <w:p w14:paraId="1914C1D5" w14:textId="77777777" w:rsidR="00987099" w:rsidRPr="00987099" w:rsidRDefault="00987099" w:rsidP="00987099">
            <w:pPr>
              <w:pStyle w:val="ListParagraph"/>
              <w:spacing w:beforeLines="100" w:before="240" w:afterLines="100" w:after="240"/>
              <w:rPr>
                <w:rFonts w:cs="Calibri"/>
                <w:szCs w:val="22"/>
              </w:rPr>
            </w:pPr>
          </w:p>
          <w:p w14:paraId="164D8BED" w14:textId="70638F43" w:rsidR="0007002E" w:rsidRDefault="0007002E" w:rsidP="0007002E">
            <w:pPr>
              <w:pStyle w:val="ListParagraph"/>
              <w:numPr>
                <w:ilvl w:val="0"/>
                <w:numId w:val="19"/>
              </w:numPr>
              <w:rPr>
                <w:rFonts w:cs="Calibri"/>
                <w:szCs w:val="22"/>
              </w:rPr>
            </w:pPr>
            <w:r w:rsidRPr="0007002E">
              <w:rPr>
                <w:rFonts w:cs="Calibri"/>
                <w:szCs w:val="22"/>
              </w:rPr>
              <w:t>Highly effective communication skills, presentational, general verbal and written</w:t>
            </w:r>
          </w:p>
          <w:p w14:paraId="367BF72D" w14:textId="77777777" w:rsidR="0007002E" w:rsidRPr="0007002E" w:rsidRDefault="0007002E" w:rsidP="00410774">
            <w:pPr>
              <w:pStyle w:val="ListParagraph"/>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5881019C" w14:textId="53E91CA9" w:rsidR="00987099" w:rsidRDefault="00987099" w:rsidP="0007002E">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124722E" w14:textId="77777777" w:rsidR="0007002E" w:rsidRPr="0007002E" w:rsidRDefault="0007002E" w:rsidP="0007002E">
            <w:pPr>
              <w:pStyle w:val="ListParagraph"/>
              <w:rPr>
                <w:rFonts w:cs="Calibri"/>
                <w:szCs w:val="22"/>
              </w:rPr>
            </w:pPr>
          </w:p>
          <w:p w14:paraId="30FD514B" w14:textId="77777777" w:rsidR="0007002E" w:rsidRPr="0007002E" w:rsidRDefault="0007002E" w:rsidP="0007002E">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47D4BF48" w14:textId="77777777" w:rsidR="00966F66" w:rsidRPr="00F54EF8"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p w14:paraId="47BAFD2E" w14:textId="77777777" w:rsidR="00F54EF8" w:rsidRPr="00F54EF8" w:rsidRDefault="00F54EF8" w:rsidP="00F54EF8">
            <w:pPr>
              <w:pStyle w:val="ListParagraph"/>
              <w:rPr>
                <w:rFonts w:cs="Calibri"/>
                <w:szCs w:val="22"/>
              </w:rPr>
            </w:pPr>
          </w:p>
          <w:p w14:paraId="30D0EB6A" w14:textId="32D5A7C5" w:rsidR="0007002E" w:rsidRDefault="00F54EF8" w:rsidP="0007002E">
            <w:pPr>
              <w:pStyle w:val="ListParagraph"/>
              <w:numPr>
                <w:ilvl w:val="0"/>
                <w:numId w:val="18"/>
              </w:numPr>
              <w:spacing w:beforeLines="100" w:before="240" w:afterLines="100" w:after="240"/>
              <w:rPr>
                <w:rFonts w:cs="Calibri"/>
                <w:szCs w:val="22"/>
              </w:rPr>
            </w:pPr>
            <w:r w:rsidRPr="00F54EF8">
              <w:rPr>
                <w:rFonts w:cs="Calibri"/>
                <w:szCs w:val="22"/>
              </w:rPr>
              <w:t xml:space="preserve">Good organisational and time management skills, ability to plan and prioritise own and service workload </w:t>
            </w:r>
          </w:p>
          <w:p w14:paraId="005E83B6" w14:textId="77777777" w:rsidR="0007002E" w:rsidRPr="0007002E" w:rsidRDefault="0007002E" w:rsidP="0007002E">
            <w:pPr>
              <w:pStyle w:val="ListParagraph"/>
              <w:rPr>
                <w:rFonts w:cs="Calibri"/>
                <w:szCs w:val="22"/>
              </w:rPr>
            </w:pPr>
          </w:p>
          <w:p w14:paraId="4991FB32" w14:textId="77777777" w:rsidR="0007002E" w:rsidRPr="0007002E" w:rsidRDefault="0007002E" w:rsidP="0007002E">
            <w:pPr>
              <w:pStyle w:val="ListParagraph"/>
              <w:spacing w:beforeLines="100" w:before="240" w:afterLines="100" w:after="240"/>
              <w:rPr>
                <w:rFonts w:cs="Calibri"/>
                <w:szCs w:val="22"/>
              </w:rPr>
            </w:pPr>
          </w:p>
          <w:p w14:paraId="6C807A5A" w14:textId="43F20759" w:rsidR="00F54EF8" w:rsidRDefault="00F54EF8" w:rsidP="00F54EF8">
            <w:pPr>
              <w:pStyle w:val="ListParagraph"/>
              <w:numPr>
                <w:ilvl w:val="0"/>
                <w:numId w:val="18"/>
              </w:numPr>
              <w:spacing w:beforeLines="100" w:before="240" w:afterLines="100" w:after="240"/>
              <w:rPr>
                <w:rFonts w:cs="Calibri"/>
                <w:szCs w:val="22"/>
              </w:rPr>
            </w:pPr>
            <w:r w:rsidRPr="00F54EF8">
              <w:rPr>
                <w:rFonts w:cs="Calibri"/>
                <w:szCs w:val="22"/>
              </w:rPr>
              <w:t>Willingness to travel to undertake role</w:t>
            </w:r>
          </w:p>
          <w:p w14:paraId="3710C79C" w14:textId="77777777" w:rsidR="0007002E" w:rsidRPr="00F54EF8" w:rsidRDefault="0007002E" w:rsidP="0007002E">
            <w:pPr>
              <w:pStyle w:val="ListParagraph"/>
              <w:spacing w:beforeLines="100" w:before="240" w:afterLines="100" w:after="240"/>
              <w:rPr>
                <w:rFonts w:cs="Calibri"/>
                <w:szCs w:val="22"/>
              </w:rPr>
            </w:pPr>
          </w:p>
          <w:p w14:paraId="17E2B62D" w14:textId="19C68331" w:rsidR="00F54EF8" w:rsidRDefault="00F54EF8" w:rsidP="00F54EF8">
            <w:pPr>
              <w:pStyle w:val="ListParagraph"/>
              <w:numPr>
                <w:ilvl w:val="0"/>
                <w:numId w:val="18"/>
              </w:numPr>
              <w:spacing w:beforeLines="100" w:before="240" w:afterLines="100" w:after="240"/>
              <w:rPr>
                <w:rFonts w:cs="Calibri"/>
                <w:szCs w:val="22"/>
              </w:rPr>
            </w:pPr>
            <w:r w:rsidRPr="00F54EF8">
              <w:rPr>
                <w:rFonts w:cs="Calibri"/>
                <w:szCs w:val="22"/>
              </w:rPr>
              <w:t xml:space="preserve">Willingness to undertake training </w:t>
            </w:r>
          </w:p>
          <w:p w14:paraId="6FA3A845" w14:textId="77777777" w:rsidR="0007002E" w:rsidRPr="00F54EF8" w:rsidRDefault="0007002E" w:rsidP="0007002E">
            <w:pPr>
              <w:pStyle w:val="ListParagraph"/>
              <w:spacing w:beforeLines="100" w:before="240" w:afterLines="100" w:after="240"/>
              <w:rPr>
                <w:rFonts w:cs="Calibri"/>
                <w:szCs w:val="22"/>
              </w:rPr>
            </w:pPr>
          </w:p>
          <w:p w14:paraId="6F7389FA" w14:textId="77777777" w:rsidR="00F54EF8" w:rsidRPr="00F54EF8" w:rsidRDefault="00F54EF8" w:rsidP="00F54EF8">
            <w:pPr>
              <w:pStyle w:val="ListParagraph"/>
              <w:numPr>
                <w:ilvl w:val="0"/>
                <w:numId w:val="18"/>
              </w:numPr>
              <w:spacing w:beforeLines="100" w:before="240" w:afterLines="100" w:after="240"/>
              <w:rPr>
                <w:rFonts w:cs="Calibri"/>
                <w:szCs w:val="22"/>
              </w:rPr>
            </w:pPr>
            <w:r w:rsidRPr="00F54EF8">
              <w:rPr>
                <w:rFonts w:cs="Calibri"/>
                <w:szCs w:val="22"/>
              </w:rPr>
              <w:lastRenderedPageBreak/>
              <w:t xml:space="preserve">Willingness to abide by the company and service principles, </w:t>
            </w:r>
            <w:proofErr w:type="gramStart"/>
            <w:r w:rsidRPr="00F54EF8">
              <w:rPr>
                <w:rFonts w:cs="Calibri"/>
                <w:szCs w:val="22"/>
              </w:rPr>
              <w:t>policies</w:t>
            </w:r>
            <w:proofErr w:type="gramEnd"/>
            <w:r w:rsidRPr="00F54EF8">
              <w:rPr>
                <w:rFonts w:cs="Calibri"/>
                <w:szCs w:val="22"/>
              </w:rPr>
              <w:t xml:space="preserve"> and procedures </w:t>
            </w:r>
          </w:p>
          <w:p w14:paraId="21FB89F2" w14:textId="3E812D69" w:rsidR="00F54EF8" w:rsidRPr="001D244A" w:rsidRDefault="00F54EF8" w:rsidP="00F54EF8">
            <w:pPr>
              <w:pStyle w:val="ListParagraph"/>
              <w:numPr>
                <w:ilvl w:val="0"/>
                <w:numId w:val="18"/>
              </w:numPr>
              <w:spacing w:beforeLines="100" w:before="240" w:afterLines="100" w:after="240"/>
              <w:rPr>
                <w:rFonts w:cs="Calibri"/>
                <w:szCs w:val="22"/>
              </w:rPr>
            </w:pPr>
            <w:r w:rsidRPr="00F54EF8">
              <w:rPr>
                <w:rFonts w:cs="Calibri"/>
                <w:szCs w:val="22"/>
              </w:rPr>
              <w:t>Must be legally entitled to accept and perform work in the UK</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85EB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85EB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85EB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AD00" w14:textId="77777777" w:rsidR="00EA440B" w:rsidRDefault="00EA440B" w:rsidP="00A96CB2">
      <w:r>
        <w:separator/>
      </w:r>
    </w:p>
  </w:endnote>
  <w:endnote w:type="continuationSeparator" w:id="0">
    <w:p w14:paraId="6F9A7AB4" w14:textId="77777777" w:rsidR="00EA440B" w:rsidRDefault="00EA440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6794" w14:textId="77777777" w:rsidR="00EA440B" w:rsidRDefault="00EA440B" w:rsidP="00A96CB2">
      <w:r>
        <w:separator/>
      </w:r>
    </w:p>
  </w:footnote>
  <w:footnote w:type="continuationSeparator" w:id="0">
    <w:p w14:paraId="76BB1FD3" w14:textId="77777777" w:rsidR="00EA440B" w:rsidRDefault="00EA440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2FAB4CA" w:rsidR="005E1013" w:rsidRPr="004A6AA8" w:rsidRDefault="00285EB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4ECC">
                                <w:t>PTS Deputy Clinical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2FAB4CA" w:rsidR="005E1013" w:rsidRPr="004A6AA8" w:rsidRDefault="00285EB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4ECC">
                          <w:t>PTS Deputy Clinical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629C084" w:rsidR="00AD6216" w:rsidRPr="004A6AA8" w:rsidRDefault="00285EB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4ECC">
                                <w:t>PTS Deputy Clinical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629C084" w:rsidR="00AD6216" w:rsidRPr="004A6AA8" w:rsidRDefault="00285EB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4ECC">
                          <w:t>PTS Deputy Clinical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numPicBullet w:numPicBulletId="1">
    <w:pict>
      <v:shape id="_x0000_i1027" type="#_x0000_t75" style="width:100.2pt;height:82.2pt" o:bullet="t">
        <v:imagedata r:id="rId2" o:title="logo"/>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3D5A40"/>
    <w:multiLevelType w:val="hybridMultilevel"/>
    <w:tmpl w:val="1F3A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51E6B"/>
    <w:multiLevelType w:val="hybridMultilevel"/>
    <w:tmpl w:val="C322991A"/>
    <w:lvl w:ilvl="0" w:tplc="6CC4112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7A585A"/>
    <w:multiLevelType w:val="hybridMultilevel"/>
    <w:tmpl w:val="971CB340"/>
    <w:lvl w:ilvl="0" w:tplc="6CC41128">
      <w:start w:val="1"/>
      <w:numFmt w:val="bullet"/>
      <w:lvlText w:val=""/>
      <w:lvlPicBulletId w:val="1"/>
      <w:lvlJc w:val="left"/>
      <w:pPr>
        <w:ind w:left="1213" w:hanging="360"/>
      </w:pPr>
      <w:rPr>
        <w:rFonts w:ascii="Symbol" w:hAnsi="Symbol" w:hint="default"/>
        <w:color w:val="auto"/>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8" w15:restartNumberingAfterBreak="0">
    <w:nsid w:val="18FF27CC"/>
    <w:multiLevelType w:val="hybridMultilevel"/>
    <w:tmpl w:val="C7CEE3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57F84"/>
    <w:multiLevelType w:val="hybridMultilevel"/>
    <w:tmpl w:val="0E5C61A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297113">
    <w:abstractNumId w:val="14"/>
  </w:num>
  <w:num w:numId="2" w16cid:durableId="145628137">
    <w:abstractNumId w:val="15"/>
  </w:num>
  <w:num w:numId="3" w16cid:durableId="1877351185">
    <w:abstractNumId w:val="3"/>
  </w:num>
  <w:num w:numId="4" w16cid:durableId="1762023816">
    <w:abstractNumId w:val="2"/>
  </w:num>
  <w:num w:numId="5" w16cid:durableId="306781031">
    <w:abstractNumId w:val="1"/>
  </w:num>
  <w:num w:numId="6" w16cid:durableId="266929074">
    <w:abstractNumId w:val="0"/>
  </w:num>
  <w:num w:numId="7" w16cid:durableId="1505973453">
    <w:abstractNumId w:val="21"/>
  </w:num>
  <w:num w:numId="8" w16cid:durableId="1305159967">
    <w:abstractNumId w:val="22"/>
  </w:num>
  <w:num w:numId="9" w16cid:durableId="1653019208">
    <w:abstractNumId w:val="17"/>
  </w:num>
  <w:num w:numId="10" w16cid:durableId="253326715">
    <w:abstractNumId w:val="6"/>
  </w:num>
  <w:num w:numId="11" w16cid:durableId="882986483">
    <w:abstractNumId w:val="18"/>
  </w:num>
  <w:num w:numId="12" w16cid:durableId="1036200861">
    <w:abstractNumId w:val="12"/>
  </w:num>
  <w:num w:numId="13" w16cid:durableId="1548033952">
    <w:abstractNumId w:val="11"/>
  </w:num>
  <w:num w:numId="14" w16cid:durableId="1986812299">
    <w:abstractNumId w:val="24"/>
  </w:num>
  <w:num w:numId="15" w16cid:durableId="915669184">
    <w:abstractNumId w:val="23"/>
  </w:num>
  <w:num w:numId="16" w16cid:durableId="1029602075">
    <w:abstractNumId w:val="19"/>
  </w:num>
  <w:num w:numId="17" w16cid:durableId="1299920215">
    <w:abstractNumId w:val="9"/>
  </w:num>
  <w:num w:numId="18" w16cid:durableId="382992911">
    <w:abstractNumId w:val="20"/>
  </w:num>
  <w:num w:numId="19" w16cid:durableId="1302613248">
    <w:abstractNumId w:val="13"/>
  </w:num>
  <w:num w:numId="20" w16cid:durableId="1808013957">
    <w:abstractNumId w:val="21"/>
  </w:num>
  <w:num w:numId="21" w16cid:durableId="1705867614">
    <w:abstractNumId w:val="8"/>
  </w:num>
  <w:num w:numId="22" w16cid:durableId="1132748476">
    <w:abstractNumId w:val="4"/>
  </w:num>
  <w:num w:numId="23" w16cid:durableId="1724600840">
    <w:abstractNumId w:val="10"/>
  </w:num>
  <w:num w:numId="24" w16cid:durableId="192764962">
    <w:abstractNumId w:val="7"/>
  </w:num>
  <w:num w:numId="25" w16cid:durableId="858203273">
    <w:abstractNumId w:val="5"/>
  </w:num>
  <w:num w:numId="26" w16cid:durableId="94727156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396A"/>
    <w:rsid w:val="0003359B"/>
    <w:rsid w:val="00035A2F"/>
    <w:rsid w:val="000361B6"/>
    <w:rsid w:val="000451AC"/>
    <w:rsid w:val="00060F4B"/>
    <w:rsid w:val="0007002E"/>
    <w:rsid w:val="00073D92"/>
    <w:rsid w:val="0007487D"/>
    <w:rsid w:val="000778C3"/>
    <w:rsid w:val="0008067D"/>
    <w:rsid w:val="00085DBD"/>
    <w:rsid w:val="0009523A"/>
    <w:rsid w:val="00096451"/>
    <w:rsid w:val="000B543A"/>
    <w:rsid w:val="000C22EE"/>
    <w:rsid w:val="000D42EB"/>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85EB9"/>
    <w:rsid w:val="002A0415"/>
    <w:rsid w:val="002A19D2"/>
    <w:rsid w:val="002A56DE"/>
    <w:rsid w:val="002C1886"/>
    <w:rsid w:val="002C26B0"/>
    <w:rsid w:val="002E12D8"/>
    <w:rsid w:val="002F6E88"/>
    <w:rsid w:val="003009D3"/>
    <w:rsid w:val="00314F72"/>
    <w:rsid w:val="003163AC"/>
    <w:rsid w:val="00317A49"/>
    <w:rsid w:val="00317DFA"/>
    <w:rsid w:val="0032018C"/>
    <w:rsid w:val="00331E01"/>
    <w:rsid w:val="0033354B"/>
    <w:rsid w:val="003355CB"/>
    <w:rsid w:val="003469E4"/>
    <w:rsid w:val="003650D1"/>
    <w:rsid w:val="0038772C"/>
    <w:rsid w:val="0038785C"/>
    <w:rsid w:val="00396BE0"/>
    <w:rsid w:val="003A576E"/>
    <w:rsid w:val="003A591F"/>
    <w:rsid w:val="003B3ED7"/>
    <w:rsid w:val="003E2915"/>
    <w:rsid w:val="003E6AC1"/>
    <w:rsid w:val="003F47B2"/>
    <w:rsid w:val="0040035C"/>
    <w:rsid w:val="00400F4B"/>
    <w:rsid w:val="00407D0E"/>
    <w:rsid w:val="00410774"/>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6AD"/>
    <w:rsid w:val="00481D33"/>
    <w:rsid w:val="00484AE6"/>
    <w:rsid w:val="004B0D6E"/>
    <w:rsid w:val="004B7E03"/>
    <w:rsid w:val="004D7F07"/>
    <w:rsid w:val="004E07B2"/>
    <w:rsid w:val="004E1C18"/>
    <w:rsid w:val="004E29D3"/>
    <w:rsid w:val="004F04E2"/>
    <w:rsid w:val="004F05E6"/>
    <w:rsid w:val="0051296C"/>
    <w:rsid w:val="00522685"/>
    <w:rsid w:val="005263EA"/>
    <w:rsid w:val="0053273D"/>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12DA"/>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76BDD"/>
    <w:rsid w:val="00676D24"/>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46F"/>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73096"/>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3423"/>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1BB3"/>
    <w:rsid w:val="00BE4EA4"/>
    <w:rsid w:val="00BE5187"/>
    <w:rsid w:val="00BF6F51"/>
    <w:rsid w:val="00BF7514"/>
    <w:rsid w:val="00C07454"/>
    <w:rsid w:val="00C07A4A"/>
    <w:rsid w:val="00C26FAA"/>
    <w:rsid w:val="00C470DD"/>
    <w:rsid w:val="00C50A66"/>
    <w:rsid w:val="00C57856"/>
    <w:rsid w:val="00C600C2"/>
    <w:rsid w:val="00C653AC"/>
    <w:rsid w:val="00C717BA"/>
    <w:rsid w:val="00C7219D"/>
    <w:rsid w:val="00C83042"/>
    <w:rsid w:val="00CA4700"/>
    <w:rsid w:val="00CA7205"/>
    <w:rsid w:val="00CB45D6"/>
    <w:rsid w:val="00CC5C14"/>
    <w:rsid w:val="00CE2D98"/>
    <w:rsid w:val="00CE6F74"/>
    <w:rsid w:val="00CF2EE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039E6"/>
    <w:rsid w:val="00E10AA4"/>
    <w:rsid w:val="00E12C2D"/>
    <w:rsid w:val="00E16C86"/>
    <w:rsid w:val="00E4225D"/>
    <w:rsid w:val="00E4379F"/>
    <w:rsid w:val="00E653E9"/>
    <w:rsid w:val="00E8525B"/>
    <w:rsid w:val="00E8547A"/>
    <w:rsid w:val="00E917AE"/>
    <w:rsid w:val="00EA27A9"/>
    <w:rsid w:val="00EA440B"/>
    <w:rsid w:val="00EA753A"/>
    <w:rsid w:val="00EB76F5"/>
    <w:rsid w:val="00EC4FA3"/>
    <w:rsid w:val="00ED2F2C"/>
    <w:rsid w:val="00ED6078"/>
    <w:rsid w:val="00EE6476"/>
    <w:rsid w:val="00F0798E"/>
    <w:rsid w:val="00F44E51"/>
    <w:rsid w:val="00F44ECC"/>
    <w:rsid w:val="00F54EF8"/>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0136245">
      <w:bodyDiv w:val="1"/>
      <w:marLeft w:val="0"/>
      <w:marRight w:val="0"/>
      <w:marTop w:val="0"/>
      <w:marBottom w:val="0"/>
      <w:divBdr>
        <w:top w:val="none" w:sz="0" w:space="0" w:color="auto"/>
        <w:left w:val="none" w:sz="0" w:space="0" w:color="auto"/>
        <w:bottom w:val="none" w:sz="0" w:space="0" w:color="auto"/>
        <w:right w:val="none" w:sz="0" w:space="0" w:color="auto"/>
      </w:divBdr>
    </w:div>
    <w:div w:id="729886116">
      <w:bodyDiv w:val="1"/>
      <w:marLeft w:val="0"/>
      <w:marRight w:val="0"/>
      <w:marTop w:val="0"/>
      <w:marBottom w:val="0"/>
      <w:divBdr>
        <w:top w:val="none" w:sz="0" w:space="0" w:color="auto"/>
        <w:left w:val="none" w:sz="0" w:space="0" w:color="auto"/>
        <w:bottom w:val="none" w:sz="0" w:space="0" w:color="auto"/>
        <w:right w:val="none" w:sz="0" w:space="0" w:color="auto"/>
      </w:divBdr>
    </w:div>
    <w:div w:id="830605756">
      <w:bodyDiv w:val="1"/>
      <w:marLeft w:val="0"/>
      <w:marRight w:val="0"/>
      <w:marTop w:val="0"/>
      <w:marBottom w:val="0"/>
      <w:divBdr>
        <w:top w:val="none" w:sz="0" w:space="0" w:color="auto"/>
        <w:left w:val="none" w:sz="0" w:space="0" w:color="auto"/>
        <w:bottom w:val="none" w:sz="0" w:space="0" w:color="auto"/>
        <w:right w:val="none" w:sz="0" w:space="0" w:color="auto"/>
      </w:divBdr>
    </w:div>
    <w:div w:id="841360666">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0656450">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4715461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55414338">
      <w:bodyDiv w:val="1"/>
      <w:marLeft w:val="0"/>
      <w:marRight w:val="0"/>
      <w:marTop w:val="0"/>
      <w:marBottom w:val="0"/>
      <w:divBdr>
        <w:top w:val="none" w:sz="0" w:space="0" w:color="auto"/>
        <w:left w:val="none" w:sz="0" w:space="0" w:color="auto"/>
        <w:bottom w:val="none" w:sz="0" w:space="0" w:color="auto"/>
        <w:right w:val="none" w:sz="0" w:space="0" w:color="auto"/>
      </w:divBdr>
    </w:div>
    <w:div w:id="20463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4DC6"/>
    <w:rsid w:val="00166DFB"/>
    <w:rsid w:val="0073326F"/>
    <w:rsid w:val="00BA3742"/>
    <w:rsid w:val="00C332FF"/>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25689FA7-0296-4DFF-95E8-E4C02B4B7B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EB6E21F5-D249-4478-897E-99A55895B129}">
  <ds:schemaRefs>
    <ds:schemaRef ds:uri="http://schemas.microsoft.com/sharepoint/v3/contenttype/forms"/>
  </ds:schemaRefs>
</ds:datastoreItem>
</file>

<file path=customXml/itemProps6.xml><?xml version="1.0" encoding="utf-8"?>
<ds:datastoreItem xmlns:ds="http://schemas.openxmlformats.org/officeDocument/2006/customXml" ds:itemID="{851A1E38-4531-4EF3-ACDE-749E46172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10</Pages>
  <Words>1785</Words>
  <Characters>10177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CBT Therapist</vt:lpstr>
    </vt:vector>
  </TitlesOfParts>
  <Manager>Human Resources</Manager>
  <Company>RehabWorks</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PTS Deputy Clinical Lead</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2022-06-20T15:12:00Z</dcterms:created>
  <dcterms:modified xsi:type="dcterms:W3CDTF">2022-06-20T15:12:00Z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