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0136FECF" w14:textId="7B579FA8" w:rsidR="005E1013" w:rsidRDefault="00406B99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7B7216">
            <w:rPr>
              <w:rStyle w:val="TitleChar"/>
            </w:rPr>
            <w:t>MSK Clinician Job Description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1F9BA1F8" w14:textId="14E3C385" w:rsidR="00AD6216" w:rsidRPr="00F409A7" w:rsidRDefault="00966F66" w:rsidP="001D7508">
      <w:pPr>
        <w:pStyle w:val="Heading2"/>
      </w:pPr>
      <w:r>
        <w:t>Job details</w:t>
      </w:r>
      <w:bookmarkStart w:id="0" w:name="_Toc10532019"/>
    </w:p>
    <w:tbl>
      <w:tblPr>
        <w:tblStyle w:val="TableGrid"/>
        <w:tblW w:w="11057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7"/>
        <w:gridCol w:w="8930"/>
      </w:tblGrid>
      <w:tr w:rsidR="00966F66" w14:paraId="7D49054C" w14:textId="77777777" w:rsidTr="009069B7">
        <w:tc>
          <w:tcPr>
            <w:tcW w:w="2127" w:type="dxa"/>
            <w:vAlign w:val="center"/>
          </w:tcPr>
          <w:p w14:paraId="3A063C37" w14:textId="11B54C75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Job title:</w:t>
            </w:r>
          </w:p>
        </w:tc>
        <w:tc>
          <w:tcPr>
            <w:tcW w:w="8930" w:type="dxa"/>
            <w:vAlign w:val="center"/>
          </w:tcPr>
          <w:p w14:paraId="1C40CEC4" w14:textId="550356E7" w:rsidR="00966F66" w:rsidRPr="00F05847" w:rsidRDefault="00F77138" w:rsidP="00966F66">
            <w:pPr>
              <w:spacing w:before="100" w:after="100"/>
              <w:rPr>
                <w:color w:val="FF0000"/>
                <w:sz w:val="20"/>
                <w:szCs w:val="22"/>
              </w:rPr>
            </w:pPr>
            <w:r>
              <w:rPr>
                <w:sz w:val="20"/>
                <w:szCs w:val="22"/>
              </w:rPr>
              <w:t>MSK Clinician</w:t>
            </w:r>
            <w:r w:rsidR="00686778" w:rsidRPr="009069B7">
              <w:rPr>
                <w:sz w:val="20"/>
                <w:szCs w:val="22"/>
              </w:rPr>
              <w:t xml:space="preserve"> </w:t>
            </w:r>
            <w:r w:rsidR="00F05847">
              <w:rPr>
                <w:sz w:val="20"/>
                <w:szCs w:val="22"/>
              </w:rPr>
              <w:t>(remote, hybrid and onsite)</w:t>
            </w:r>
            <w:r w:rsidR="00F05847">
              <w:rPr>
                <w:color w:val="FF0000"/>
                <w:sz w:val="20"/>
                <w:szCs w:val="22"/>
              </w:rPr>
              <w:t xml:space="preserve"> </w:t>
            </w:r>
          </w:p>
        </w:tc>
      </w:tr>
      <w:tr w:rsidR="00966F66" w14:paraId="19AB6488" w14:textId="77777777" w:rsidTr="009069B7">
        <w:tc>
          <w:tcPr>
            <w:tcW w:w="2127" w:type="dxa"/>
            <w:vAlign w:val="center"/>
          </w:tcPr>
          <w:p w14:paraId="755D3B7A" w14:textId="3D2363B8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Department:</w:t>
            </w:r>
          </w:p>
        </w:tc>
        <w:tc>
          <w:tcPr>
            <w:tcW w:w="8930" w:type="dxa"/>
            <w:vAlign w:val="center"/>
          </w:tcPr>
          <w:p w14:paraId="14BFB5BA" w14:textId="266A12DE" w:rsidR="00966F66" w:rsidRPr="009069B7" w:rsidRDefault="00E21FF9" w:rsidP="00966F66">
            <w:pPr>
              <w:spacing w:before="100" w:after="100"/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>Corporate MSK</w:t>
            </w:r>
          </w:p>
        </w:tc>
      </w:tr>
      <w:tr w:rsidR="00966F66" w14:paraId="5BA82C71" w14:textId="77777777" w:rsidTr="009069B7">
        <w:tc>
          <w:tcPr>
            <w:tcW w:w="2127" w:type="dxa"/>
            <w:vAlign w:val="center"/>
          </w:tcPr>
          <w:p w14:paraId="5F3C8594" w14:textId="774214C3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Location:</w:t>
            </w:r>
          </w:p>
        </w:tc>
        <w:tc>
          <w:tcPr>
            <w:tcW w:w="8930" w:type="dxa"/>
            <w:vAlign w:val="center"/>
          </w:tcPr>
          <w:p w14:paraId="2FDD663E" w14:textId="5B862FF2" w:rsidR="00966F66" w:rsidRPr="009069B7" w:rsidRDefault="00FF7051" w:rsidP="00966F66">
            <w:pPr>
              <w:spacing w:before="100" w:after="10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Home based, hybrid and onsite </w:t>
            </w:r>
            <w:r w:rsidR="00BD703A">
              <w:rPr>
                <w:sz w:val="20"/>
                <w:szCs w:val="22"/>
              </w:rPr>
              <w:t>job roles available</w:t>
            </w:r>
          </w:p>
        </w:tc>
      </w:tr>
      <w:tr w:rsidR="00966F66" w14:paraId="61E91F65" w14:textId="77777777" w:rsidTr="009069B7">
        <w:tc>
          <w:tcPr>
            <w:tcW w:w="2127" w:type="dxa"/>
            <w:vAlign w:val="center"/>
          </w:tcPr>
          <w:p w14:paraId="60094B3E" w14:textId="5F98780B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Reporting to:</w:t>
            </w:r>
          </w:p>
          <w:p w14:paraId="5DBDD5AC" w14:textId="6618C9F9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 xml:space="preserve"> (job title only)</w:t>
            </w:r>
          </w:p>
        </w:tc>
        <w:tc>
          <w:tcPr>
            <w:tcW w:w="8930" w:type="dxa"/>
            <w:vAlign w:val="center"/>
          </w:tcPr>
          <w:p w14:paraId="56BB1388" w14:textId="4FB4F41E" w:rsidR="00966F66" w:rsidRPr="009069B7" w:rsidRDefault="00FF03E4" w:rsidP="00966F66">
            <w:pPr>
              <w:spacing w:before="100" w:after="10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FRP Team Lead</w:t>
            </w:r>
          </w:p>
        </w:tc>
      </w:tr>
      <w:tr w:rsidR="00966F66" w14:paraId="34A2BEBB" w14:textId="77777777" w:rsidTr="009069B7">
        <w:tc>
          <w:tcPr>
            <w:tcW w:w="2127" w:type="dxa"/>
            <w:vAlign w:val="center"/>
          </w:tcPr>
          <w:p w14:paraId="5D8CED71" w14:textId="47B9CCF8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Job purpose:</w:t>
            </w:r>
          </w:p>
        </w:tc>
        <w:tc>
          <w:tcPr>
            <w:tcW w:w="8930" w:type="dxa"/>
            <w:vAlign w:val="center"/>
          </w:tcPr>
          <w:p w14:paraId="027DF167" w14:textId="0EB6509D" w:rsidR="00966F66" w:rsidRPr="009069B7" w:rsidRDefault="00686778" w:rsidP="00686778">
            <w:pPr>
              <w:spacing w:before="100" w:after="100" w:line="276" w:lineRule="auto"/>
              <w:rPr>
                <w:rFonts w:cs="Calibri"/>
                <w:sz w:val="20"/>
                <w:szCs w:val="22"/>
              </w:rPr>
            </w:pPr>
            <w:r w:rsidRPr="009069B7">
              <w:rPr>
                <w:rFonts w:cs="Calibri"/>
                <w:sz w:val="20"/>
                <w:szCs w:val="22"/>
                <w:lang w:val="en-US"/>
              </w:rPr>
              <w:t>To carry out telephone</w:t>
            </w:r>
            <w:r w:rsidR="001D7508" w:rsidRPr="009069B7">
              <w:rPr>
                <w:rFonts w:cs="Calibri"/>
                <w:sz w:val="20"/>
                <w:szCs w:val="22"/>
                <w:lang w:val="en-US"/>
              </w:rPr>
              <w:t>/</w:t>
            </w:r>
            <w:r w:rsidR="0086394E" w:rsidRPr="009069B7">
              <w:rPr>
                <w:rFonts w:cs="Calibri"/>
                <w:sz w:val="20"/>
                <w:szCs w:val="22"/>
                <w:lang w:val="en-US"/>
              </w:rPr>
              <w:t>video-based</w:t>
            </w:r>
            <w:r w:rsidRPr="009069B7">
              <w:rPr>
                <w:rFonts w:cs="Calibri"/>
                <w:sz w:val="20"/>
                <w:szCs w:val="22"/>
                <w:lang w:val="en-US"/>
              </w:rPr>
              <w:t xml:space="preserve"> </w:t>
            </w:r>
            <w:r w:rsidR="00BD703A">
              <w:rPr>
                <w:rFonts w:cs="Calibri"/>
                <w:sz w:val="20"/>
                <w:szCs w:val="22"/>
                <w:lang w:val="en-US"/>
              </w:rPr>
              <w:t>triage assessments</w:t>
            </w:r>
            <w:r w:rsidRPr="009069B7">
              <w:rPr>
                <w:rFonts w:cs="Calibri"/>
                <w:sz w:val="20"/>
                <w:szCs w:val="22"/>
                <w:lang w:val="en-US"/>
              </w:rPr>
              <w:t xml:space="preserve"> and treatment for </w:t>
            </w:r>
            <w:r w:rsidR="00E21FF9" w:rsidRPr="009069B7">
              <w:rPr>
                <w:rFonts w:cs="Calibri"/>
                <w:sz w:val="20"/>
                <w:szCs w:val="22"/>
                <w:lang w:val="en-US"/>
              </w:rPr>
              <w:t xml:space="preserve">a blend of </w:t>
            </w:r>
            <w:r w:rsidRPr="009069B7">
              <w:rPr>
                <w:rFonts w:cs="Calibri"/>
                <w:sz w:val="20"/>
                <w:szCs w:val="22"/>
                <w:lang w:val="en-US"/>
              </w:rPr>
              <w:t>patients, as well as case management</w:t>
            </w:r>
            <w:r w:rsidR="00BD703A">
              <w:rPr>
                <w:rFonts w:cs="Calibri"/>
                <w:sz w:val="20"/>
                <w:szCs w:val="22"/>
                <w:lang w:val="en-US"/>
              </w:rPr>
              <w:t xml:space="preserve"> when referred </w:t>
            </w:r>
            <w:r w:rsidRPr="009069B7">
              <w:rPr>
                <w:rFonts w:cs="Calibri"/>
                <w:sz w:val="20"/>
                <w:szCs w:val="22"/>
                <w:lang w:val="en-US"/>
              </w:rPr>
              <w:t xml:space="preserve">to </w:t>
            </w:r>
            <w:r w:rsidR="00642D04" w:rsidRPr="009069B7">
              <w:rPr>
                <w:rFonts w:cs="Calibri"/>
                <w:sz w:val="20"/>
                <w:szCs w:val="22"/>
                <w:lang w:val="en-US"/>
              </w:rPr>
              <w:t xml:space="preserve">our </w:t>
            </w:r>
            <w:r w:rsidR="00BD703A">
              <w:rPr>
                <w:rFonts w:cs="Calibri"/>
                <w:sz w:val="20"/>
                <w:szCs w:val="22"/>
                <w:lang w:val="en-US"/>
              </w:rPr>
              <w:t>network clinics</w:t>
            </w:r>
            <w:r w:rsidRPr="009069B7">
              <w:rPr>
                <w:rFonts w:cs="Calibri"/>
                <w:sz w:val="20"/>
                <w:szCs w:val="22"/>
                <w:lang w:val="en-US"/>
              </w:rPr>
              <w:t xml:space="preserve">. </w:t>
            </w:r>
            <w:r w:rsidR="005C7931">
              <w:rPr>
                <w:rFonts w:cs="Calibri"/>
                <w:sz w:val="20"/>
                <w:szCs w:val="22"/>
                <w:lang w:val="en-US"/>
              </w:rPr>
              <w:t xml:space="preserve"> MSK Clinicians will also</w:t>
            </w:r>
            <w:r w:rsidR="00142B91">
              <w:rPr>
                <w:rFonts w:cs="Calibri"/>
                <w:sz w:val="20"/>
                <w:szCs w:val="22"/>
                <w:lang w:val="en-US"/>
              </w:rPr>
              <w:t xml:space="preserve"> conduct biopsychosocial assessments and treatment </w:t>
            </w:r>
            <w:r w:rsidR="00AE5E57">
              <w:rPr>
                <w:rFonts w:cs="Calibri"/>
                <w:sz w:val="20"/>
                <w:szCs w:val="22"/>
                <w:lang w:val="en-US"/>
              </w:rPr>
              <w:t xml:space="preserve">with the VHG Functional Restoration </w:t>
            </w:r>
            <w:r w:rsidR="00707CB6">
              <w:rPr>
                <w:rFonts w:cs="Calibri"/>
                <w:sz w:val="20"/>
                <w:szCs w:val="22"/>
                <w:lang w:val="en-US"/>
              </w:rPr>
              <w:t>P</w:t>
            </w:r>
            <w:r w:rsidR="00AE5E57">
              <w:rPr>
                <w:rFonts w:cs="Calibri"/>
                <w:sz w:val="20"/>
                <w:szCs w:val="22"/>
                <w:lang w:val="en-US"/>
              </w:rPr>
              <w:t xml:space="preserve">rogramme </w:t>
            </w:r>
            <w:r w:rsidR="00142B91">
              <w:rPr>
                <w:rFonts w:cs="Calibri"/>
                <w:sz w:val="20"/>
                <w:szCs w:val="22"/>
                <w:lang w:val="en-US"/>
              </w:rPr>
              <w:t xml:space="preserve">to </w:t>
            </w:r>
            <w:r w:rsidR="00AE5E57">
              <w:rPr>
                <w:rFonts w:cs="Calibri"/>
                <w:sz w:val="20"/>
                <w:szCs w:val="22"/>
                <w:lang w:val="en-US"/>
              </w:rPr>
              <w:t xml:space="preserve">support individuals with chronic conditions and those who require </w:t>
            </w:r>
            <w:r w:rsidR="00706BE3">
              <w:rPr>
                <w:rFonts w:cs="Calibri"/>
                <w:sz w:val="20"/>
                <w:szCs w:val="22"/>
                <w:lang w:val="en-US"/>
              </w:rPr>
              <w:t>assistance in returning to work</w:t>
            </w:r>
            <w:r w:rsidR="00BC6ED7">
              <w:rPr>
                <w:rFonts w:cs="Calibri"/>
                <w:sz w:val="20"/>
                <w:szCs w:val="22"/>
                <w:lang w:val="en-US"/>
              </w:rPr>
              <w:t>.  They will also support VHG Ergonomics and Preventative</w:t>
            </w:r>
            <w:r w:rsidR="00F04BC3">
              <w:rPr>
                <w:rFonts w:cs="Calibri"/>
                <w:sz w:val="20"/>
                <w:szCs w:val="22"/>
                <w:lang w:val="en-US"/>
              </w:rPr>
              <w:t xml:space="preserve"> </w:t>
            </w:r>
            <w:r w:rsidR="00CB41F8">
              <w:rPr>
                <w:rFonts w:cs="Calibri"/>
                <w:sz w:val="20"/>
                <w:szCs w:val="22"/>
                <w:lang w:val="en-US"/>
              </w:rPr>
              <w:t xml:space="preserve">Services. </w:t>
            </w:r>
            <w:r w:rsidRPr="009069B7">
              <w:rPr>
                <w:rFonts w:cs="Calibri"/>
                <w:sz w:val="20"/>
                <w:szCs w:val="22"/>
                <w:lang w:val="en-US"/>
              </w:rPr>
              <w:t xml:space="preserve">The </w:t>
            </w:r>
            <w:r w:rsidR="00BD703A">
              <w:rPr>
                <w:rFonts w:cs="Calibri"/>
                <w:sz w:val="20"/>
                <w:szCs w:val="22"/>
                <w:lang w:val="en-US"/>
              </w:rPr>
              <w:t>MSK Clinician</w:t>
            </w:r>
            <w:r w:rsidRPr="009069B7">
              <w:rPr>
                <w:rFonts w:cs="Calibri"/>
                <w:sz w:val="20"/>
                <w:szCs w:val="22"/>
                <w:lang w:val="en-US"/>
              </w:rPr>
              <w:t xml:space="preserve"> would work under the direct supervision of the C</w:t>
            </w:r>
            <w:r w:rsidR="00E21FF9" w:rsidRPr="009069B7">
              <w:rPr>
                <w:rFonts w:cs="Calibri"/>
                <w:sz w:val="20"/>
                <w:szCs w:val="22"/>
                <w:lang w:val="en-US"/>
              </w:rPr>
              <w:t>orporate MSK Team Manager</w:t>
            </w:r>
            <w:r w:rsidR="00554056">
              <w:rPr>
                <w:rFonts w:cs="Calibri"/>
                <w:sz w:val="20"/>
                <w:szCs w:val="22"/>
                <w:lang w:val="en-US"/>
              </w:rPr>
              <w:t xml:space="preserve"> and be supported by the Clinical Team through a Clinical Supervisor</w:t>
            </w:r>
            <w:r w:rsidR="00E21FF9" w:rsidRPr="009069B7">
              <w:rPr>
                <w:rFonts w:cs="Calibri"/>
                <w:sz w:val="20"/>
                <w:szCs w:val="22"/>
                <w:lang w:val="en-US"/>
              </w:rPr>
              <w:t>.</w:t>
            </w:r>
            <w:r w:rsidR="00162E6E">
              <w:rPr>
                <w:rFonts w:cs="Calibri"/>
                <w:sz w:val="20"/>
                <w:szCs w:val="22"/>
                <w:lang w:val="en-US"/>
              </w:rPr>
              <w:t xml:space="preserve"> In addition, </w:t>
            </w:r>
          </w:p>
        </w:tc>
      </w:tr>
      <w:tr w:rsidR="00966F66" w14:paraId="3CFD1385" w14:textId="77777777" w:rsidTr="009069B7">
        <w:tc>
          <w:tcPr>
            <w:tcW w:w="2127" w:type="dxa"/>
            <w:vAlign w:val="center"/>
          </w:tcPr>
          <w:p w14:paraId="627BDC42" w14:textId="3DF91B23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Role and Responsibilities:</w:t>
            </w:r>
          </w:p>
        </w:tc>
        <w:tc>
          <w:tcPr>
            <w:tcW w:w="8930" w:type="dxa"/>
            <w:vAlign w:val="center"/>
          </w:tcPr>
          <w:p w14:paraId="6265E2F9" w14:textId="466608D6" w:rsidR="000113D0" w:rsidRDefault="003F0A4B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Assess, diagnosis and provide high quality patient </w:t>
            </w:r>
            <w:r w:rsidR="004D137E">
              <w:rPr>
                <w:sz w:val="20"/>
                <w:szCs w:val="22"/>
              </w:rPr>
              <w:t>care as an autonomou</w:t>
            </w:r>
            <w:r w:rsidR="00744E3E">
              <w:rPr>
                <w:sz w:val="20"/>
                <w:szCs w:val="22"/>
              </w:rPr>
              <w:t>s</w:t>
            </w:r>
            <w:r w:rsidR="004D137E">
              <w:rPr>
                <w:sz w:val="20"/>
                <w:szCs w:val="22"/>
              </w:rPr>
              <w:t xml:space="preserve"> practitioner.</w:t>
            </w:r>
          </w:p>
          <w:p w14:paraId="3E325482" w14:textId="202ED6FB" w:rsidR="0086394E" w:rsidRPr="009069B7" w:rsidRDefault="00E21FF9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>Ensure appropriate consent to treat and to report is obtained</w:t>
            </w:r>
            <w:r w:rsidR="000205D0">
              <w:rPr>
                <w:sz w:val="20"/>
                <w:szCs w:val="22"/>
              </w:rPr>
              <w:t>.</w:t>
            </w:r>
          </w:p>
          <w:p w14:paraId="2AF8C228" w14:textId="35B7DEBB" w:rsidR="00686778" w:rsidRDefault="00686778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 xml:space="preserve">Carry out </w:t>
            </w:r>
            <w:r w:rsidR="003B4E8E" w:rsidRPr="009069B7">
              <w:rPr>
                <w:sz w:val="20"/>
                <w:szCs w:val="22"/>
              </w:rPr>
              <w:t>remote</w:t>
            </w:r>
            <w:r w:rsidRPr="009069B7">
              <w:rPr>
                <w:sz w:val="20"/>
                <w:szCs w:val="22"/>
              </w:rPr>
              <w:t xml:space="preserve"> </w:t>
            </w:r>
            <w:r w:rsidR="000962B1">
              <w:rPr>
                <w:sz w:val="20"/>
                <w:szCs w:val="22"/>
              </w:rPr>
              <w:t xml:space="preserve">telephone and video </w:t>
            </w:r>
            <w:r w:rsidRPr="009069B7">
              <w:rPr>
                <w:sz w:val="20"/>
                <w:szCs w:val="22"/>
              </w:rPr>
              <w:t xml:space="preserve">assessments of patients in line with </w:t>
            </w:r>
            <w:r w:rsidR="000962B1">
              <w:rPr>
                <w:sz w:val="20"/>
                <w:szCs w:val="22"/>
              </w:rPr>
              <w:t>BASRaT/</w:t>
            </w:r>
            <w:r w:rsidRPr="009069B7">
              <w:rPr>
                <w:sz w:val="20"/>
                <w:szCs w:val="22"/>
              </w:rPr>
              <w:t>CSP</w:t>
            </w:r>
            <w:r w:rsidR="00EF7D9E">
              <w:rPr>
                <w:sz w:val="20"/>
                <w:szCs w:val="22"/>
              </w:rPr>
              <w:t>/VHG</w:t>
            </w:r>
            <w:r w:rsidRPr="009069B7">
              <w:rPr>
                <w:sz w:val="20"/>
                <w:szCs w:val="22"/>
              </w:rPr>
              <w:t xml:space="preserve"> standards of practice</w:t>
            </w:r>
            <w:r w:rsidR="006355E5">
              <w:rPr>
                <w:sz w:val="20"/>
                <w:szCs w:val="22"/>
              </w:rPr>
              <w:t>.</w:t>
            </w:r>
          </w:p>
          <w:p w14:paraId="1D15AE54" w14:textId="22D31FA0" w:rsidR="006355E5" w:rsidRPr="009069B7" w:rsidRDefault="006355E5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Demonstrate ability to escalate clinical presentations appropriately and in</w:t>
            </w:r>
            <w:r w:rsidR="00201179">
              <w:rPr>
                <w:sz w:val="20"/>
                <w:szCs w:val="22"/>
              </w:rPr>
              <w:t xml:space="preserve"> a </w:t>
            </w:r>
            <w:r>
              <w:rPr>
                <w:sz w:val="20"/>
                <w:szCs w:val="22"/>
              </w:rPr>
              <w:t>timely manner.</w:t>
            </w:r>
          </w:p>
          <w:p w14:paraId="243D4FD3" w14:textId="3FFA2E48" w:rsidR="00686778" w:rsidRPr="009069B7" w:rsidRDefault="00686778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>Use outcome measures to demonstrate treatment effect</w:t>
            </w:r>
            <w:r w:rsidR="000205D0">
              <w:rPr>
                <w:sz w:val="20"/>
                <w:szCs w:val="22"/>
              </w:rPr>
              <w:t>.</w:t>
            </w:r>
          </w:p>
          <w:p w14:paraId="34FF27F6" w14:textId="7BCE447D" w:rsidR="00744E3E" w:rsidRDefault="00686778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>Provide evidence-based treatment and management of patients to achieve rapid return to function and work</w:t>
            </w:r>
            <w:r w:rsidR="000205D0">
              <w:rPr>
                <w:sz w:val="20"/>
                <w:szCs w:val="22"/>
              </w:rPr>
              <w:t>.</w:t>
            </w:r>
          </w:p>
          <w:p w14:paraId="0AC533C3" w14:textId="43F36B05" w:rsidR="00B82D5A" w:rsidRPr="006355E5" w:rsidRDefault="00201179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Optimise use of </w:t>
            </w:r>
            <w:r w:rsidR="0098769A">
              <w:rPr>
                <w:sz w:val="20"/>
                <w:szCs w:val="22"/>
              </w:rPr>
              <w:t xml:space="preserve">virtual triage and virtual management strategies to </w:t>
            </w:r>
            <w:r w:rsidR="00696CD5">
              <w:rPr>
                <w:sz w:val="20"/>
                <w:szCs w:val="22"/>
              </w:rPr>
              <w:t>support patient care.</w:t>
            </w:r>
          </w:p>
          <w:p w14:paraId="3A514C2F" w14:textId="3326626D" w:rsidR="00686778" w:rsidRPr="009069B7" w:rsidRDefault="00686778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 xml:space="preserve">Maintain records in line with </w:t>
            </w:r>
            <w:r w:rsidR="005D5F7B">
              <w:rPr>
                <w:sz w:val="20"/>
                <w:szCs w:val="22"/>
              </w:rPr>
              <w:t>BASRaT/</w:t>
            </w:r>
            <w:r w:rsidRPr="009069B7">
              <w:rPr>
                <w:sz w:val="20"/>
                <w:szCs w:val="22"/>
              </w:rPr>
              <w:t>CSP</w:t>
            </w:r>
            <w:r w:rsidR="005D5F7B">
              <w:rPr>
                <w:sz w:val="20"/>
                <w:szCs w:val="22"/>
              </w:rPr>
              <w:t>/HCPC</w:t>
            </w:r>
            <w:r w:rsidRPr="009069B7">
              <w:rPr>
                <w:sz w:val="20"/>
                <w:szCs w:val="22"/>
              </w:rPr>
              <w:t xml:space="preserve"> core standards and Vita Health standards</w:t>
            </w:r>
            <w:r w:rsidR="000205D0">
              <w:rPr>
                <w:sz w:val="20"/>
                <w:szCs w:val="22"/>
              </w:rPr>
              <w:t>.</w:t>
            </w:r>
          </w:p>
          <w:p w14:paraId="5BE4688F" w14:textId="2610C094" w:rsidR="00686778" w:rsidRPr="009069B7" w:rsidRDefault="00686778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>Communicate with GPs and clients in line with Vita Health procedures</w:t>
            </w:r>
          </w:p>
          <w:p w14:paraId="648C2CB5" w14:textId="078EED55" w:rsidR="00686778" w:rsidRPr="009069B7" w:rsidRDefault="00686778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 xml:space="preserve">Follow procedures and ensure data is logged on </w:t>
            </w:r>
            <w:r w:rsidR="00E21FF9" w:rsidRPr="009069B7">
              <w:rPr>
                <w:sz w:val="20"/>
                <w:szCs w:val="22"/>
              </w:rPr>
              <w:t>our Case Management system</w:t>
            </w:r>
            <w:r w:rsidRPr="009069B7">
              <w:rPr>
                <w:sz w:val="20"/>
                <w:szCs w:val="22"/>
              </w:rPr>
              <w:t xml:space="preserve"> for each case</w:t>
            </w:r>
            <w:r w:rsidR="005D5F7B">
              <w:rPr>
                <w:sz w:val="20"/>
                <w:szCs w:val="22"/>
              </w:rPr>
              <w:t xml:space="preserve"> in li</w:t>
            </w:r>
            <w:r w:rsidR="00057EA8">
              <w:rPr>
                <w:sz w:val="20"/>
                <w:szCs w:val="22"/>
              </w:rPr>
              <w:t>ne with VHG policy.</w:t>
            </w:r>
          </w:p>
          <w:p w14:paraId="709C1822" w14:textId="40FD9AE8" w:rsidR="00686778" w:rsidRPr="009069B7" w:rsidRDefault="00686778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>Actively participate in case reviews</w:t>
            </w:r>
            <w:r w:rsidR="0050480D">
              <w:rPr>
                <w:sz w:val="20"/>
                <w:szCs w:val="22"/>
              </w:rPr>
              <w:t>, supervision and training sessions.</w:t>
            </w:r>
          </w:p>
          <w:p w14:paraId="28110E52" w14:textId="61803C47" w:rsidR="007A2766" w:rsidRDefault="00686778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>Liaise with referrers, employers and occupational health &amp; safety professionals regarding return to work plans</w:t>
            </w:r>
            <w:r w:rsidR="0050480D">
              <w:rPr>
                <w:sz w:val="20"/>
                <w:szCs w:val="22"/>
              </w:rPr>
              <w:t>.</w:t>
            </w:r>
          </w:p>
          <w:p w14:paraId="33D12B17" w14:textId="182CEE6B" w:rsidR="00CB41F8" w:rsidRDefault="00667D2C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Conduct biopsychosocial assessments and treatment alongside group sessions to facilitate recovery in patients with chronic conditions and those</w:t>
            </w:r>
            <w:r w:rsidR="00587506">
              <w:rPr>
                <w:sz w:val="20"/>
                <w:szCs w:val="22"/>
              </w:rPr>
              <w:t xml:space="preserve"> who require support in returning to work.</w:t>
            </w:r>
          </w:p>
          <w:p w14:paraId="7104F6C9" w14:textId="78E51876" w:rsidR="00587506" w:rsidRDefault="006F30A6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The role may include the delivery of DSE assessments and provision of advice</w:t>
            </w:r>
            <w:r w:rsidR="0085588F">
              <w:rPr>
                <w:sz w:val="20"/>
                <w:szCs w:val="22"/>
              </w:rPr>
              <w:t xml:space="preserve"> and equipment where required.</w:t>
            </w:r>
          </w:p>
          <w:p w14:paraId="7B78FBD4" w14:textId="58736AA2" w:rsidR="0085588F" w:rsidRDefault="00D43CA5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delivery of preventive services for customers ranging from manual handling to health </w:t>
            </w:r>
            <w:r w:rsidR="00947C3F">
              <w:rPr>
                <w:sz w:val="20"/>
                <w:szCs w:val="22"/>
              </w:rPr>
              <w:t>and lifestyle training.</w:t>
            </w:r>
          </w:p>
          <w:p w14:paraId="4B1C3ABF" w14:textId="3C5BD8F8" w:rsidR="00AC6708" w:rsidRDefault="006603E6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Some MSK clinician job roles may require delivery of onsite MSK triage assessments and treatment.</w:t>
            </w:r>
          </w:p>
          <w:p w14:paraId="2DCE48E4" w14:textId="359BDBAF" w:rsidR="00686778" w:rsidRDefault="00686778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lastRenderedPageBreak/>
              <w:t>Keep up to date with evidence-based practice/guidelines</w:t>
            </w:r>
            <w:r w:rsidR="0050480D">
              <w:rPr>
                <w:sz w:val="20"/>
                <w:szCs w:val="22"/>
              </w:rPr>
              <w:t>.</w:t>
            </w:r>
          </w:p>
          <w:p w14:paraId="45F9D563" w14:textId="52B7CF71" w:rsidR="001A2A7E" w:rsidRPr="009069B7" w:rsidRDefault="001A2A7E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Responsible for organising, prioritisation and planning own caseload with support from operational team.</w:t>
            </w:r>
          </w:p>
          <w:p w14:paraId="6C6236C9" w14:textId="7D780F47" w:rsidR="00686778" w:rsidRDefault="00686778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>Maintain evidence of continual professional development</w:t>
            </w:r>
          </w:p>
          <w:p w14:paraId="21411E37" w14:textId="3283BE0C" w:rsidR="0076735F" w:rsidRPr="009069B7" w:rsidRDefault="00946402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Attending a </w:t>
            </w:r>
            <w:r w:rsidR="003929BE">
              <w:rPr>
                <w:sz w:val="20"/>
                <w:szCs w:val="22"/>
              </w:rPr>
              <w:t xml:space="preserve">VHG </w:t>
            </w:r>
            <w:r>
              <w:rPr>
                <w:sz w:val="20"/>
                <w:szCs w:val="22"/>
              </w:rPr>
              <w:t>gym one day a week and complet</w:t>
            </w:r>
            <w:r w:rsidR="003929BE">
              <w:rPr>
                <w:sz w:val="20"/>
                <w:szCs w:val="22"/>
              </w:rPr>
              <w:t>ing</w:t>
            </w:r>
            <w:r w:rsidR="00E90240">
              <w:rPr>
                <w:sz w:val="20"/>
                <w:szCs w:val="22"/>
              </w:rPr>
              <w:t xml:space="preserve"> face-to-face </w:t>
            </w:r>
            <w:r>
              <w:rPr>
                <w:sz w:val="20"/>
                <w:szCs w:val="22"/>
              </w:rPr>
              <w:t xml:space="preserve">exercise sessions on a 1-1 basis. </w:t>
            </w:r>
          </w:p>
          <w:p w14:paraId="44BDB607" w14:textId="73A7A608" w:rsidR="00966F66" w:rsidRPr="009069B7" w:rsidRDefault="00686778" w:rsidP="000B42B0">
            <w:pPr>
              <w:pStyle w:val="BulletListDense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>Other duties as may be required from time to time</w:t>
            </w:r>
          </w:p>
        </w:tc>
      </w:tr>
      <w:tr w:rsidR="00966F66" w14:paraId="01882A7A" w14:textId="77777777" w:rsidTr="009069B7">
        <w:tc>
          <w:tcPr>
            <w:tcW w:w="2127" w:type="dxa"/>
            <w:vAlign w:val="center"/>
          </w:tcPr>
          <w:p w14:paraId="57B89986" w14:textId="29BAB234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lastRenderedPageBreak/>
              <w:t>Clinical Governance:</w:t>
            </w:r>
          </w:p>
          <w:p w14:paraId="53E29B26" w14:textId="1892EDC7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(where applicable)</w:t>
            </w:r>
          </w:p>
        </w:tc>
        <w:tc>
          <w:tcPr>
            <w:tcW w:w="8930" w:type="dxa"/>
            <w:vAlign w:val="center"/>
          </w:tcPr>
          <w:p w14:paraId="3766E5BC" w14:textId="2B61F067" w:rsidR="00966F66" w:rsidRPr="009069B7" w:rsidRDefault="00E21FF9" w:rsidP="000B42B0">
            <w:pPr>
              <w:pStyle w:val="BulletListDense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>Peer Audit of Records and Calls (as required)</w:t>
            </w:r>
          </w:p>
        </w:tc>
      </w:tr>
      <w:tr w:rsidR="00966F66" w14:paraId="3161C07B" w14:textId="77777777" w:rsidTr="009069B7">
        <w:tc>
          <w:tcPr>
            <w:tcW w:w="2127" w:type="dxa"/>
            <w:vAlign w:val="center"/>
          </w:tcPr>
          <w:p w14:paraId="5FD2413E" w14:textId="7A534F40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Training and supervision:</w:t>
            </w:r>
          </w:p>
        </w:tc>
        <w:tc>
          <w:tcPr>
            <w:tcW w:w="8930" w:type="dxa"/>
            <w:vAlign w:val="center"/>
          </w:tcPr>
          <w:p w14:paraId="73BCEA53" w14:textId="477ADF5D" w:rsidR="00966F66" w:rsidRPr="009069B7" w:rsidRDefault="00E21FF9" w:rsidP="000B42B0">
            <w:pPr>
              <w:pStyle w:val="BulletListDense"/>
              <w:numPr>
                <w:ilvl w:val="0"/>
                <w:numId w:val="19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>Regular In-house training</w:t>
            </w:r>
          </w:p>
          <w:p w14:paraId="5C8E6D71" w14:textId="19857B01" w:rsidR="00E21FF9" w:rsidRDefault="00E21FF9" w:rsidP="000B42B0">
            <w:pPr>
              <w:pStyle w:val="BulletListDense"/>
              <w:numPr>
                <w:ilvl w:val="0"/>
                <w:numId w:val="19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 xml:space="preserve">Assigned </w:t>
            </w:r>
            <w:r w:rsidR="001925CE">
              <w:rPr>
                <w:sz w:val="20"/>
                <w:szCs w:val="22"/>
              </w:rPr>
              <w:t>Clinical Supervisor for 1:1 clinical support</w:t>
            </w:r>
            <w:r w:rsidR="000F248E">
              <w:rPr>
                <w:sz w:val="20"/>
                <w:szCs w:val="22"/>
              </w:rPr>
              <w:t>.</w:t>
            </w:r>
          </w:p>
          <w:p w14:paraId="201DC6D6" w14:textId="21858827" w:rsidR="00E15BC3" w:rsidRPr="009069B7" w:rsidRDefault="00E15BC3" w:rsidP="000B42B0">
            <w:pPr>
              <w:pStyle w:val="BulletListDense"/>
              <w:numPr>
                <w:ilvl w:val="0"/>
                <w:numId w:val="19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Monthly auditing of clinical cases</w:t>
            </w:r>
          </w:p>
        </w:tc>
      </w:tr>
      <w:tr w:rsidR="00966F66" w14:paraId="4004EF95" w14:textId="77777777" w:rsidTr="009069B7">
        <w:tc>
          <w:tcPr>
            <w:tcW w:w="2127" w:type="dxa"/>
            <w:vAlign w:val="center"/>
          </w:tcPr>
          <w:p w14:paraId="0E220621" w14:textId="69144CB3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Additional information:</w:t>
            </w:r>
          </w:p>
        </w:tc>
        <w:tc>
          <w:tcPr>
            <w:tcW w:w="8930" w:type="dxa"/>
            <w:vAlign w:val="center"/>
          </w:tcPr>
          <w:p w14:paraId="2546E2A7" w14:textId="6C58B3C7" w:rsidR="00966F66" w:rsidRPr="009069B7" w:rsidRDefault="00966F66" w:rsidP="000B42B0">
            <w:pPr>
              <w:pStyle w:val="BulletListDense"/>
              <w:numPr>
                <w:ilvl w:val="0"/>
                <w:numId w:val="20"/>
              </w:numPr>
              <w:rPr>
                <w:sz w:val="20"/>
                <w:szCs w:val="22"/>
              </w:rPr>
            </w:pPr>
            <w:r w:rsidRPr="009069B7">
              <w:rPr>
                <w:sz w:val="20"/>
                <w:szCs w:val="22"/>
              </w:rPr>
              <w:t>Some travel including occasional overnight stays may be required</w:t>
            </w:r>
            <w:r w:rsidR="000F68B4">
              <w:rPr>
                <w:sz w:val="20"/>
                <w:szCs w:val="22"/>
              </w:rPr>
              <w:t xml:space="preserve">. </w:t>
            </w:r>
            <w:r w:rsidRPr="009069B7">
              <w:rPr>
                <w:sz w:val="20"/>
                <w:szCs w:val="22"/>
              </w:rPr>
              <w:t xml:space="preserve"> </w:t>
            </w:r>
          </w:p>
          <w:p w14:paraId="113DADF1" w14:textId="06AE3252" w:rsidR="00E21FF9" w:rsidRDefault="00367C1D" w:rsidP="000B42B0">
            <w:pPr>
              <w:pStyle w:val="BulletListDense"/>
              <w:numPr>
                <w:ilvl w:val="0"/>
                <w:numId w:val="20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Some roles</w:t>
            </w:r>
            <w:r w:rsidR="00B64318">
              <w:rPr>
                <w:sz w:val="20"/>
                <w:szCs w:val="22"/>
              </w:rPr>
              <w:t xml:space="preserve"> may include </w:t>
            </w:r>
            <w:r w:rsidR="00E21FF9" w:rsidRPr="009069B7">
              <w:rPr>
                <w:sz w:val="20"/>
                <w:szCs w:val="22"/>
              </w:rPr>
              <w:t>on-site contract cover dependent on location (as required)</w:t>
            </w:r>
          </w:p>
          <w:p w14:paraId="2BE6BE83" w14:textId="77777777" w:rsidR="000472CB" w:rsidRDefault="00441788" w:rsidP="000B42B0">
            <w:pPr>
              <w:pStyle w:val="BulletListDense"/>
              <w:numPr>
                <w:ilvl w:val="0"/>
                <w:numId w:val="20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Key performance Indicators include:</w:t>
            </w:r>
          </w:p>
          <w:p w14:paraId="1E4F43AA" w14:textId="77777777" w:rsidR="00441788" w:rsidRDefault="00E44D89" w:rsidP="00441788">
            <w:pPr>
              <w:pStyle w:val="BulletListDense"/>
              <w:numPr>
                <w:ilvl w:val="0"/>
                <w:numId w:val="16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Clinical Outcomes</w:t>
            </w:r>
          </w:p>
          <w:p w14:paraId="44DD73EC" w14:textId="77777777" w:rsidR="00E44D89" w:rsidRDefault="00E44D89" w:rsidP="00441788">
            <w:pPr>
              <w:pStyle w:val="BulletListDense"/>
              <w:numPr>
                <w:ilvl w:val="0"/>
                <w:numId w:val="16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Patient Satisfaction</w:t>
            </w:r>
          </w:p>
          <w:p w14:paraId="638D8F62" w14:textId="77777777" w:rsidR="00E44D89" w:rsidRDefault="00E44D89" w:rsidP="00441788">
            <w:pPr>
              <w:pStyle w:val="BulletListDense"/>
              <w:numPr>
                <w:ilvl w:val="0"/>
                <w:numId w:val="16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Pathway Optimisation</w:t>
            </w:r>
          </w:p>
          <w:p w14:paraId="090CDD40" w14:textId="77777777" w:rsidR="00E44D89" w:rsidRDefault="00E44D89" w:rsidP="00441788">
            <w:pPr>
              <w:pStyle w:val="BulletListDense"/>
              <w:numPr>
                <w:ilvl w:val="0"/>
                <w:numId w:val="16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Operational</w:t>
            </w:r>
            <w:r w:rsidR="002718A0">
              <w:rPr>
                <w:sz w:val="20"/>
                <w:szCs w:val="22"/>
              </w:rPr>
              <w:t xml:space="preserve"> factors such as utilisation</w:t>
            </w:r>
          </w:p>
          <w:p w14:paraId="4A51D27D" w14:textId="19B4B130" w:rsidR="002718A0" w:rsidRPr="009069B7" w:rsidRDefault="002718A0" w:rsidP="002718A0">
            <w:pPr>
              <w:pStyle w:val="BulletListDense"/>
              <w:numPr>
                <w:ilvl w:val="0"/>
                <w:numId w:val="0"/>
              </w:numPr>
              <w:ind w:left="1080"/>
              <w:rPr>
                <w:sz w:val="20"/>
                <w:szCs w:val="22"/>
              </w:rPr>
            </w:pPr>
          </w:p>
        </w:tc>
      </w:tr>
    </w:tbl>
    <w:p w14:paraId="0BD5F846" w14:textId="77777777" w:rsidR="002718A0" w:rsidRDefault="002718A0" w:rsidP="00966F66">
      <w:pPr>
        <w:pStyle w:val="Heading2"/>
      </w:pPr>
    </w:p>
    <w:p w14:paraId="6F579091" w14:textId="43FE3F7A" w:rsidR="00966F66" w:rsidRDefault="00966F66" w:rsidP="00966F66">
      <w:pPr>
        <w:pStyle w:val="Heading2"/>
      </w:pPr>
      <w:r>
        <w:t>Person specification</w:t>
      </w:r>
    </w:p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4677"/>
        <w:gridCol w:w="3161"/>
      </w:tblGrid>
      <w:tr w:rsidR="00966F66" w:rsidRPr="00966F66" w14:paraId="63917455" w14:textId="77777777" w:rsidTr="0086394E">
        <w:trPr>
          <w:trHeight w:val="419"/>
        </w:trPr>
        <w:tc>
          <w:tcPr>
            <w:tcW w:w="2122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4677" w:type="dxa"/>
            <w:shd w:val="clear" w:color="auto" w:fill="00A7CF" w:themeFill="accent1"/>
            <w:vAlign w:val="center"/>
          </w:tcPr>
          <w:p w14:paraId="52BEE6DB" w14:textId="605E7ED1" w:rsidR="00966F66" w:rsidRPr="00686778" w:rsidRDefault="00966F66" w:rsidP="00686778">
            <w:pPr>
              <w:spacing w:beforeLines="80" w:before="192" w:afterLines="80" w:after="192" w:line="276" w:lineRule="auto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686778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161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86394E">
        <w:tc>
          <w:tcPr>
            <w:tcW w:w="2122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4677" w:type="dxa"/>
          </w:tcPr>
          <w:p w14:paraId="4315561D" w14:textId="55625B6A" w:rsidR="00966F66" w:rsidRPr="00686778" w:rsidRDefault="00686778" w:rsidP="000B42B0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cs="Calibri"/>
                <w:lang w:eastAsia="en-GB"/>
              </w:rPr>
            </w:pPr>
            <w:r w:rsidRPr="00686778">
              <w:rPr>
                <w:rFonts w:cs="Calibri"/>
                <w:lang w:val="en-US" w:eastAsia="en-GB"/>
              </w:rPr>
              <w:t xml:space="preserve">A degree in </w:t>
            </w:r>
            <w:r w:rsidR="00263813">
              <w:rPr>
                <w:rFonts w:cs="Calibri"/>
                <w:lang w:val="en-US" w:eastAsia="en-GB"/>
              </w:rPr>
              <w:t>relevant MSK profession such as Rehabilitation Therapy</w:t>
            </w:r>
            <w:r w:rsidR="00222185">
              <w:rPr>
                <w:rFonts w:cs="Calibri"/>
                <w:lang w:val="en-US" w:eastAsia="en-GB"/>
              </w:rPr>
              <w:t xml:space="preserve"> and </w:t>
            </w:r>
            <w:r w:rsidR="00263813">
              <w:rPr>
                <w:rFonts w:cs="Calibri"/>
                <w:lang w:val="en-US" w:eastAsia="en-GB"/>
              </w:rPr>
              <w:t>Sports Rehabilitation</w:t>
            </w:r>
            <w:r w:rsidR="00E100DE">
              <w:rPr>
                <w:rFonts w:cs="Calibri"/>
                <w:lang w:val="en-US" w:eastAsia="en-GB"/>
              </w:rPr>
              <w:t xml:space="preserve"> (must </w:t>
            </w:r>
            <w:r w:rsidR="00D44E17">
              <w:rPr>
                <w:rFonts w:cs="Calibri"/>
                <w:lang w:val="en-US" w:eastAsia="en-GB"/>
              </w:rPr>
              <w:t>have BASRaT membership)</w:t>
            </w:r>
          </w:p>
        </w:tc>
        <w:tc>
          <w:tcPr>
            <w:tcW w:w="3161" w:type="dxa"/>
          </w:tcPr>
          <w:p w14:paraId="249563A3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86394E">
        <w:tc>
          <w:tcPr>
            <w:tcW w:w="2122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4677" w:type="dxa"/>
          </w:tcPr>
          <w:p w14:paraId="3B562B01" w14:textId="55ECEBAD" w:rsidR="00966F66" w:rsidRPr="00686778" w:rsidRDefault="00A2147F" w:rsidP="000B42B0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cs="Calibri"/>
                <w:lang w:eastAsia="en-GB"/>
              </w:rPr>
            </w:pPr>
            <w:r>
              <w:rPr>
                <w:rFonts w:cs="Calibri"/>
                <w:lang w:val="en-US" w:eastAsia="en-GB"/>
              </w:rPr>
              <w:t xml:space="preserve">6 months </w:t>
            </w:r>
            <w:r w:rsidR="00686778" w:rsidRPr="00686778">
              <w:rPr>
                <w:rFonts w:cs="Calibri"/>
                <w:lang w:val="en-US" w:eastAsia="en-GB"/>
              </w:rPr>
              <w:t>previous experience within an MSK service</w:t>
            </w:r>
            <w:r w:rsidR="000141AD">
              <w:rPr>
                <w:rFonts w:cs="Calibri"/>
                <w:lang w:val="en-US" w:eastAsia="en-GB"/>
              </w:rPr>
              <w:t>.</w:t>
            </w:r>
          </w:p>
        </w:tc>
        <w:tc>
          <w:tcPr>
            <w:tcW w:w="3161" w:type="dxa"/>
          </w:tcPr>
          <w:p w14:paraId="479B2752" w14:textId="77777777" w:rsidR="00966F66" w:rsidRPr="00D44E17" w:rsidRDefault="007133DA" w:rsidP="000B42B0">
            <w:pPr>
              <w:pStyle w:val="BulletListDense"/>
              <w:numPr>
                <w:ilvl w:val="0"/>
                <w:numId w:val="24"/>
              </w:numPr>
              <w:rPr>
                <w:rFonts w:cs="Calibri"/>
                <w:szCs w:val="22"/>
              </w:rPr>
            </w:pPr>
            <w:r w:rsidRPr="007133DA">
              <w:t>Experience in health coaching</w:t>
            </w:r>
          </w:p>
          <w:p w14:paraId="3502C51E" w14:textId="77777777" w:rsidR="00D44E17" w:rsidRPr="003242EF" w:rsidRDefault="00D44E17" w:rsidP="000B42B0">
            <w:pPr>
              <w:pStyle w:val="BulletListDense"/>
              <w:numPr>
                <w:ilvl w:val="0"/>
                <w:numId w:val="24"/>
              </w:numPr>
              <w:rPr>
                <w:rFonts w:cs="Calibri"/>
                <w:szCs w:val="22"/>
              </w:rPr>
            </w:pPr>
            <w:r>
              <w:t>Experience in remote</w:t>
            </w:r>
            <w:r w:rsidR="000F68B4">
              <w:t xml:space="preserve"> (especially video)</w:t>
            </w:r>
            <w:r>
              <w:t xml:space="preserve"> MSK triage</w:t>
            </w:r>
            <w:r w:rsidR="000113D0">
              <w:t>, planning and management</w:t>
            </w:r>
          </w:p>
          <w:p w14:paraId="73BCA857" w14:textId="20A5AF8E" w:rsidR="003242EF" w:rsidRPr="007133DA" w:rsidRDefault="003242EF" w:rsidP="000B42B0">
            <w:pPr>
              <w:pStyle w:val="BulletListDense"/>
              <w:numPr>
                <w:ilvl w:val="0"/>
                <w:numId w:val="24"/>
              </w:numPr>
              <w:rPr>
                <w:rFonts w:cs="Calibri"/>
                <w:szCs w:val="22"/>
              </w:rPr>
            </w:pPr>
            <w:r>
              <w:t>Post-graduate experience in a MSK triage setting</w:t>
            </w:r>
          </w:p>
        </w:tc>
      </w:tr>
      <w:tr w:rsidR="00966F66" w14:paraId="6F5BC3B6" w14:textId="77777777" w:rsidTr="0086394E">
        <w:trPr>
          <w:trHeight w:val="978"/>
        </w:trPr>
        <w:tc>
          <w:tcPr>
            <w:tcW w:w="2122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4677" w:type="dxa"/>
          </w:tcPr>
          <w:p w14:paraId="2F77305B" w14:textId="0F38A758" w:rsidR="00966F66" w:rsidRPr="003B2EC1" w:rsidRDefault="00966F66" w:rsidP="000B42B0">
            <w:pPr>
              <w:pStyle w:val="ListParagraph"/>
              <w:numPr>
                <w:ilvl w:val="0"/>
                <w:numId w:val="2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IT literate – intermediate</w:t>
            </w:r>
            <w:r w:rsidR="0086394E">
              <w:rPr>
                <w:rFonts w:cs="Calibri"/>
                <w:szCs w:val="22"/>
              </w:rPr>
              <w:t xml:space="preserve"> </w:t>
            </w:r>
            <w:r w:rsidRPr="003B2EC1">
              <w:rPr>
                <w:rFonts w:cs="Calibri"/>
                <w:szCs w:val="22"/>
              </w:rPr>
              <w:t>level minimum</w:t>
            </w:r>
            <w:r w:rsidR="00EA1358">
              <w:rPr>
                <w:rFonts w:cs="Calibri"/>
                <w:szCs w:val="22"/>
              </w:rPr>
              <w:t xml:space="preserve"> - using electronic patient management systems</w:t>
            </w:r>
          </w:p>
        </w:tc>
        <w:tc>
          <w:tcPr>
            <w:tcW w:w="3161" w:type="dxa"/>
          </w:tcPr>
          <w:p w14:paraId="0A86D72C" w14:textId="77777777" w:rsidR="00966F66" w:rsidRPr="00966F66" w:rsidRDefault="00966F66" w:rsidP="0086394E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86394E">
        <w:tc>
          <w:tcPr>
            <w:tcW w:w="2122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4677" w:type="dxa"/>
          </w:tcPr>
          <w:p w14:paraId="4102B15E" w14:textId="77777777" w:rsidR="00966F66" w:rsidRPr="003B2EC1" w:rsidRDefault="00966F66" w:rsidP="003B2EC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161" w:type="dxa"/>
          </w:tcPr>
          <w:p w14:paraId="7AB00C13" w14:textId="77777777" w:rsidR="002326E5" w:rsidRDefault="002326E5" w:rsidP="000B42B0">
            <w:pPr>
              <w:pStyle w:val="BulletListDense"/>
              <w:numPr>
                <w:ilvl w:val="0"/>
                <w:numId w:val="25"/>
              </w:numPr>
              <w:rPr>
                <w:rFonts w:cs="Times New Roman"/>
                <w:szCs w:val="23"/>
              </w:rPr>
            </w:pPr>
            <w:r>
              <w:t xml:space="preserve">Occupational Health experience </w:t>
            </w:r>
          </w:p>
          <w:p w14:paraId="4ECC1C9A" w14:textId="77777777" w:rsidR="002326E5" w:rsidRDefault="002326E5" w:rsidP="000B42B0">
            <w:pPr>
              <w:pStyle w:val="BulletListDense"/>
              <w:numPr>
                <w:ilvl w:val="0"/>
                <w:numId w:val="26"/>
              </w:numPr>
            </w:pPr>
            <w:r>
              <w:lastRenderedPageBreak/>
              <w:t>ACPOHE Membership or completion of ACPOHE Courses</w:t>
            </w:r>
          </w:p>
          <w:p w14:paraId="1F5B2756" w14:textId="6AEDDB51" w:rsidR="00E21FF9" w:rsidRPr="00966F66" w:rsidRDefault="00E21FF9" w:rsidP="00E100DE">
            <w:pPr>
              <w:pStyle w:val="BulletListDense"/>
              <w:numPr>
                <w:ilvl w:val="0"/>
                <w:numId w:val="0"/>
              </w:numPr>
              <w:ind w:left="360"/>
            </w:pPr>
          </w:p>
        </w:tc>
      </w:tr>
      <w:tr w:rsidR="00966F66" w14:paraId="37E339A4" w14:textId="77777777" w:rsidTr="0086394E">
        <w:tc>
          <w:tcPr>
            <w:tcW w:w="2122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4677" w:type="dxa"/>
          </w:tcPr>
          <w:p w14:paraId="3482F6EF" w14:textId="3B2E1918" w:rsidR="00966F66" w:rsidRDefault="00966F66" w:rsidP="000B42B0">
            <w:pPr>
              <w:pStyle w:val="ListParagraph"/>
              <w:numPr>
                <w:ilvl w:val="0"/>
                <w:numId w:val="27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Excellent verbal and written communication skills</w:t>
            </w:r>
          </w:p>
          <w:p w14:paraId="72858BAD" w14:textId="77777777" w:rsidR="003B2EC1" w:rsidRPr="003B2EC1" w:rsidRDefault="003B2EC1" w:rsidP="003B2EC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084C6383" w:rsidR="00966F66" w:rsidRDefault="00966F66" w:rsidP="000B42B0">
            <w:pPr>
              <w:pStyle w:val="ListParagraph"/>
              <w:numPr>
                <w:ilvl w:val="0"/>
                <w:numId w:val="27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High level of enthusiasm and motivation</w:t>
            </w:r>
          </w:p>
          <w:p w14:paraId="08F5B46B" w14:textId="77777777" w:rsidR="003B2EC1" w:rsidRPr="003B2EC1" w:rsidRDefault="003B2EC1" w:rsidP="003B2EC1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24C27277" w:rsidR="00966F66" w:rsidRDefault="00966F66" w:rsidP="000B42B0">
            <w:pPr>
              <w:pStyle w:val="ListParagraph"/>
              <w:numPr>
                <w:ilvl w:val="0"/>
                <w:numId w:val="27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76E2F44F" w14:textId="77777777" w:rsidR="003B2EC1" w:rsidRPr="003B2EC1" w:rsidRDefault="003B2EC1" w:rsidP="003B2EC1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4B45683A" w:rsidR="00966F66" w:rsidRDefault="00966F66" w:rsidP="000B42B0">
            <w:pPr>
              <w:pStyle w:val="ListParagraph"/>
              <w:numPr>
                <w:ilvl w:val="0"/>
                <w:numId w:val="27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Ability to work under pressure</w:t>
            </w:r>
          </w:p>
          <w:p w14:paraId="144F801D" w14:textId="77777777" w:rsidR="003B2EC1" w:rsidRPr="003B2EC1" w:rsidRDefault="003B2EC1" w:rsidP="003B2EC1">
            <w:pPr>
              <w:pStyle w:val="ListParagraph"/>
              <w:rPr>
                <w:rFonts w:cs="Calibri"/>
                <w:szCs w:val="22"/>
              </w:rPr>
            </w:pPr>
          </w:p>
          <w:p w14:paraId="29FC1734" w14:textId="03A1CB12" w:rsidR="00966F66" w:rsidRDefault="00966F66" w:rsidP="000B42B0">
            <w:pPr>
              <w:pStyle w:val="ListParagraph"/>
              <w:numPr>
                <w:ilvl w:val="0"/>
                <w:numId w:val="27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 xml:space="preserve">Excellent time management </w:t>
            </w:r>
            <w:r w:rsidR="00C15703">
              <w:rPr>
                <w:rFonts w:cs="Calibri"/>
                <w:szCs w:val="22"/>
              </w:rPr>
              <w:t xml:space="preserve">and prioritisation </w:t>
            </w:r>
            <w:r w:rsidRPr="003B2EC1">
              <w:rPr>
                <w:rFonts w:cs="Calibri"/>
                <w:szCs w:val="22"/>
              </w:rPr>
              <w:t>skills</w:t>
            </w:r>
          </w:p>
          <w:p w14:paraId="4712FFBB" w14:textId="77777777" w:rsidR="00C15703" w:rsidRPr="00C15703" w:rsidRDefault="00C15703" w:rsidP="00C15703">
            <w:pPr>
              <w:pStyle w:val="ListParagraph"/>
              <w:rPr>
                <w:rFonts w:cs="Calibri"/>
                <w:szCs w:val="22"/>
              </w:rPr>
            </w:pPr>
          </w:p>
          <w:p w14:paraId="13869DD7" w14:textId="77777777" w:rsidR="00C15703" w:rsidRDefault="00C15703" w:rsidP="000B42B0">
            <w:pPr>
              <w:pStyle w:val="ListParagraph"/>
              <w:numPr>
                <w:ilvl w:val="0"/>
                <w:numId w:val="27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Ability to deescalate potential complaints </w:t>
            </w:r>
          </w:p>
          <w:p w14:paraId="2E6201B2" w14:textId="77777777" w:rsidR="00AD341C" w:rsidRPr="00AD341C" w:rsidRDefault="00AD341C" w:rsidP="00AD341C">
            <w:pPr>
              <w:pStyle w:val="ListParagraph"/>
              <w:rPr>
                <w:rFonts w:cs="Calibri"/>
                <w:szCs w:val="22"/>
              </w:rPr>
            </w:pPr>
          </w:p>
          <w:p w14:paraId="0D300E31" w14:textId="77777777" w:rsidR="00AD341C" w:rsidRDefault="00AD341C" w:rsidP="000B42B0">
            <w:pPr>
              <w:pStyle w:val="ListParagraph"/>
              <w:numPr>
                <w:ilvl w:val="0"/>
                <w:numId w:val="27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Excellent rapport building skills </w:t>
            </w:r>
          </w:p>
          <w:p w14:paraId="079D178A" w14:textId="77777777" w:rsidR="0086394E" w:rsidRPr="0086394E" w:rsidRDefault="0086394E" w:rsidP="0086394E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1E35B122" w:rsidR="0086394E" w:rsidRPr="00C15703" w:rsidRDefault="0086394E" w:rsidP="000B42B0">
            <w:pPr>
              <w:pStyle w:val="ListParagraph"/>
              <w:numPr>
                <w:ilvl w:val="0"/>
                <w:numId w:val="27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Familiarity and confidence assessing &amp; coaching patients via video link</w:t>
            </w:r>
          </w:p>
        </w:tc>
        <w:tc>
          <w:tcPr>
            <w:tcW w:w="3161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5D9163EB" w14:textId="77777777" w:rsidR="009069B7" w:rsidRDefault="009069B7" w:rsidP="00522685">
      <w:pPr>
        <w:pStyle w:val="Heading10"/>
      </w:pPr>
    </w:p>
    <w:p w14:paraId="4A6B38FA" w14:textId="77777777" w:rsidR="009069B7" w:rsidRDefault="009069B7" w:rsidP="00522685">
      <w:pPr>
        <w:pStyle w:val="Heading10"/>
      </w:pPr>
    </w:p>
    <w:p w14:paraId="39AB8161" w14:textId="77777777" w:rsidR="009069B7" w:rsidRDefault="009069B7" w:rsidP="00522685">
      <w:pPr>
        <w:pStyle w:val="Heading10"/>
      </w:pPr>
    </w:p>
    <w:bookmarkEnd w:id="0"/>
    <w:p w14:paraId="3D245649" w14:textId="77777777" w:rsidR="0003359B" w:rsidRDefault="0003359B" w:rsidP="0003359B"/>
    <w:p w14:paraId="042641C7" w14:textId="77777777" w:rsidR="0003359B" w:rsidRDefault="0003359B" w:rsidP="0003359B"/>
    <w:p w14:paraId="4AB63281" w14:textId="77777777" w:rsidR="0003359B" w:rsidRPr="0003359B" w:rsidRDefault="0003359B" w:rsidP="0003359B"/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0BEC" w14:textId="77777777" w:rsidR="00406B99" w:rsidRDefault="00406B99" w:rsidP="00A96CB2">
      <w:r>
        <w:separator/>
      </w:r>
    </w:p>
  </w:endnote>
  <w:endnote w:type="continuationSeparator" w:id="0">
    <w:p w14:paraId="06E6E602" w14:textId="77777777" w:rsidR="00406B99" w:rsidRDefault="00406B99" w:rsidP="00A96CB2">
      <w:r>
        <w:continuationSeparator/>
      </w:r>
    </w:p>
  </w:endnote>
  <w:endnote w:type="continuationNotice" w:id="1">
    <w:p w14:paraId="58CC7F3C" w14:textId="77777777" w:rsidR="00406B99" w:rsidRDefault="00406B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>
      <w:trPr>
        <w:jc w:val="center"/>
      </w:trPr>
      <w:tc>
        <w:tcPr>
          <w:tcW w:w="7661" w:type="dxa"/>
        </w:tcPr>
        <w:p w14:paraId="27A157D9" w14:textId="2F6E8F26" w:rsidR="00073D92" w:rsidRPr="00F553DC" w:rsidRDefault="002925E9" w:rsidP="00073D92">
          <w:pPr>
            <w:pStyle w:val="Footer1"/>
            <w:ind w:left="459"/>
          </w:pPr>
          <w:r>
            <w:t>Head Office: Vita Health Group, 3 Dorset Rise, London, EC4Y 8EN</w:t>
          </w:r>
          <w:r w:rsidR="00073D92"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>
            <w:trPr>
              <w:trHeight w:val="95"/>
            </w:trPr>
            <w:tc>
              <w:tcPr>
                <w:tcW w:w="5807" w:type="dxa"/>
              </w:tcPr>
              <w:p w14:paraId="5436CDDF" w14:textId="24CF2674" w:rsidR="00073D92" w:rsidRPr="00511A17" w:rsidRDefault="002925E9" w:rsidP="00073D92">
                <w:pPr>
                  <w:pStyle w:val="Footer1"/>
                </w:pPr>
                <w:r>
                  <w:t>Head Office: Vita Health Group, 3 Dorset Rise, London, EC4Y 8EN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4B65" w14:textId="77777777" w:rsidR="00406B99" w:rsidRDefault="00406B99" w:rsidP="00A96CB2">
      <w:r>
        <w:separator/>
      </w:r>
    </w:p>
  </w:footnote>
  <w:footnote w:type="continuationSeparator" w:id="0">
    <w:p w14:paraId="615B218F" w14:textId="77777777" w:rsidR="00406B99" w:rsidRDefault="00406B99" w:rsidP="00A96CB2">
      <w:r>
        <w:continuationSeparator/>
      </w:r>
    </w:p>
  </w:footnote>
  <w:footnote w:type="continuationNotice" w:id="1">
    <w:p w14:paraId="6748E611" w14:textId="77777777" w:rsidR="00406B99" w:rsidRDefault="00406B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4B94A256" w:rsidR="005E1013" w:rsidRPr="004A6AA8" w:rsidRDefault="00406B99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A2224">
                                <w:t>MSK Clinician Job Description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4B94A256" w:rsidR="005E1013" w:rsidRPr="004A6AA8" w:rsidRDefault="00665BBA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A2224">
                          <w:t>MSK Clinician Job Description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3485EC2B" w:rsidR="00AD6216" w:rsidRPr="004A6AA8" w:rsidRDefault="00406B99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A2224">
                                <w:t>MSK Clinician Job Description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3485EC2B" w:rsidR="00AD6216" w:rsidRPr="004A6AA8" w:rsidRDefault="00665BBA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A2224">
                          <w:t>MSK Clinician Job Description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25.75pt;height:417.75pt;visibility:visible;mso-wrap-style:square" o:bullet="t">
        <v:imagedata r:id="rId1" o:title="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31D177B"/>
    <w:multiLevelType w:val="hybridMultilevel"/>
    <w:tmpl w:val="70BA01DC"/>
    <w:lvl w:ilvl="0" w:tplc="498CD0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03B272CC"/>
    <w:multiLevelType w:val="hybridMultilevel"/>
    <w:tmpl w:val="F132AC5A"/>
    <w:lvl w:ilvl="0" w:tplc="498CD0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807FF"/>
    <w:multiLevelType w:val="hybridMultilevel"/>
    <w:tmpl w:val="67768A22"/>
    <w:lvl w:ilvl="0" w:tplc="498CD0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908DC"/>
    <w:multiLevelType w:val="hybridMultilevel"/>
    <w:tmpl w:val="296EDBC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96BC2"/>
    <w:multiLevelType w:val="hybridMultilevel"/>
    <w:tmpl w:val="4704C214"/>
    <w:lvl w:ilvl="0" w:tplc="498CD0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2A140B24"/>
    <w:multiLevelType w:val="hybridMultilevel"/>
    <w:tmpl w:val="9B2A465C"/>
    <w:lvl w:ilvl="0" w:tplc="498CD0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933D4C"/>
    <w:multiLevelType w:val="hybridMultilevel"/>
    <w:tmpl w:val="9740E6C4"/>
    <w:lvl w:ilvl="0" w:tplc="498CD0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978662D"/>
    <w:multiLevelType w:val="hybridMultilevel"/>
    <w:tmpl w:val="12C0AC20"/>
    <w:lvl w:ilvl="0" w:tplc="6316D5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A133CE1"/>
    <w:multiLevelType w:val="hybridMultilevel"/>
    <w:tmpl w:val="FA1A3902"/>
    <w:lvl w:ilvl="0" w:tplc="498CD0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CB119EA"/>
    <w:multiLevelType w:val="hybridMultilevel"/>
    <w:tmpl w:val="444A4672"/>
    <w:lvl w:ilvl="0" w:tplc="6316D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D5DDA"/>
    <w:multiLevelType w:val="hybridMultilevel"/>
    <w:tmpl w:val="7EDC1A8A"/>
    <w:lvl w:ilvl="0" w:tplc="498CD0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4B60653E"/>
    <w:multiLevelType w:val="hybridMultilevel"/>
    <w:tmpl w:val="C234D5E6"/>
    <w:lvl w:ilvl="0" w:tplc="498CD0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454B6"/>
    <w:multiLevelType w:val="hybridMultilevel"/>
    <w:tmpl w:val="4510CBCC"/>
    <w:lvl w:ilvl="0" w:tplc="28F8F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03E3FCB"/>
    <w:multiLevelType w:val="hybridMultilevel"/>
    <w:tmpl w:val="967698B6"/>
    <w:lvl w:ilvl="0" w:tplc="498CD0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75B2714C"/>
    <w:multiLevelType w:val="hybridMultilevel"/>
    <w:tmpl w:val="405A2D5A"/>
    <w:lvl w:ilvl="0" w:tplc="498CD0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60619"/>
    <w:multiLevelType w:val="hybridMultilevel"/>
    <w:tmpl w:val="FCBED022"/>
    <w:lvl w:ilvl="0" w:tplc="6316D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6C27A9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586047">
    <w:abstractNumId w:val="10"/>
  </w:num>
  <w:num w:numId="2" w16cid:durableId="1222210604">
    <w:abstractNumId w:val="11"/>
  </w:num>
  <w:num w:numId="3" w16cid:durableId="1347052463">
    <w:abstractNumId w:val="3"/>
  </w:num>
  <w:num w:numId="4" w16cid:durableId="34931141">
    <w:abstractNumId w:val="2"/>
  </w:num>
  <w:num w:numId="5" w16cid:durableId="953177235">
    <w:abstractNumId w:val="1"/>
  </w:num>
  <w:num w:numId="6" w16cid:durableId="230310869">
    <w:abstractNumId w:val="0"/>
  </w:num>
  <w:num w:numId="7" w16cid:durableId="677314631">
    <w:abstractNumId w:val="19"/>
  </w:num>
  <w:num w:numId="8" w16cid:durableId="1980917527">
    <w:abstractNumId w:val="20"/>
  </w:num>
  <w:num w:numId="9" w16cid:durableId="749276834">
    <w:abstractNumId w:val="15"/>
  </w:num>
  <w:num w:numId="10" w16cid:durableId="1926646354">
    <w:abstractNumId w:val="23"/>
  </w:num>
  <w:num w:numId="11" w16cid:durableId="1869104878">
    <w:abstractNumId w:val="13"/>
  </w:num>
  <w:num w:numId="12" w16cid:durableId="1654984078">
    <w:abstractNumId w:val="18"/>
  </w:num>
  <w:num w:numId="13" w16cid:durableId="161046600">
    <w:abstractNumId w:val="19"/>
  </w:num>
  <w:num w:numId="14" w16cid:durableId="311449915">
    <w:abstractNumId w:val="19"/>
  </w:num>
  <w:num w:numId="15" w16cid:durableId="1371102074">
    <w:abstractNumId w:val="19"/>
  </w:num>
  <w:num w:numId="16" w16cid:durableId="398744722">
    <w:abstractNumId w:val="7"/>
  </w:num>
  <w:num w:numId="17" w16cid:durableId="1415124555">
    <w:abstractNumId w:val="14"/>
  </w:num>
  <w:num w:numId="18" w16cid:durableId="1292856175">
    <w:abstractNumId w:val="12"/>
  </w:num>
  <w:num w:numId="19" w16cid:durableId="2013793204">
    <w:abstractNumId w:val="4"/>
  </w:num>
  <w:num w:numId="20" w16cid:durableId="1374621153">
    <w:abstractNumId w:val="8"/>
  </w:num>
  <w:num w:numId="21" w16cid:durableId="1582907482">
    <w:abstractNumId w:val="5"/>
  </w:num>
  <w:num w:numId="22" w16cid:durableId="1123816055">
    <w:abstractNumId w:val="22"/>
  </w:num>
  <w:num w:numId="23" w16cid:durableId="1598908180">
    <w:abstractNumId w:val="6"/>
  </w:num>
  <w:num w:numId="24" w16cid:durableId="333185085">
    <w:abstractNumId w:val="21"/>
  </w:num>
  <w:num w:numId="25" w16cid:durableId="682051086">
    <w:abstractNumId w:val="9"/>
  </w:num>
  <w:num w:numId="26" w16cid:durableId="891967992">
    <w:abstractNumId w:val="16"/>
  </w:num>
  <w:num w:numId="27" w16cid:durableId="106372016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13D0"/>
    <w:rsid w:val="000123BC"/>
    <w:rsid w:val="000141AD"/>
    <w:rsid w:val="000147A1"/>
    <w:rsid w:val="000205D0"/>
    <w:rsid w:val="0003359B"/>
    <w:rsid w:val="000361B6"/>
    <w:rsid w:val="000451AC"/>
    <w:rsid w:val="000472CB"/>
    <w:rsid w:val="00057EA8"/>
    <w:rsid w:val="00060F4B"/>
    <w:rsid w:val="00073D92"/>
    <w:rsid w:val="0007487D"/>
    <w:rsid w:val="000778C3"/>
    <w:rsid w:val="0008067D"/>
    <w:rsid w:val="0009523A"/>
    <w:rsid w:val="000962B1"/>
    <w:rsid w:val="00096451"/>
    <w:rsid w:val="000B42B0"/>
    <w:rsid w:val="000B543A"/>
    <w:rsid w:val="000C22EE"/>
    <w:rsid w:val="000F1AD1"/>
    <w:rsid w:val="000F248E"/>
    <w:rsid w:val="000F3980"/>
    <w:rsid w:val="000F68B4"/>
    <w:rsid w:val="001138E4"/>
    <w:rsid w:val="00132A6E"/>
    <w:rsid w:val="00142B91"/>
    <w:rsid w:val="00145448"/>
    <w:rsid w:val="001521BA"/>
    <w:rsid w:val="001613CA"/>
    <w:rsid w:val="00162E6E"/>
    <w:rsid w:val="001730A7"/>
    <w:rsid w:val="001925CE"/>
    <w:rsid w:val="00192749"/>
    <w:rsid w:val="00195D47"/>
    <w:rsid w:val="001A1E1C"/>
    <w:rsid w:val="001A2A7E"/>
    <w:rsid w:val="001A4354"/>
    <w:rsid w:val="001A50CE"/>
    <w:rsid w:val="001A5D93"/>
    <w:rsid w:val="001A7E35"/>
    <w:rsid w:val="001B2A78"/>
    <w:rsid w:val="001D7508"/>
    <w:rsid w:val="001E1018"/>
    <w:rsid w:val="00201179"/>
    <w:rsid w:val="00203534"/>
    <w:rsid w:val="0020579B"/>
    <w:rsid w:val="00214E5E"/>
    <w:rsid w:val="00222185"/>
    <w:rsid w:val="002326E5"/>
    <w:rsid w:val="00232ED5"/>
    <w:rsid w:val="0024338F"/>
    <w:rsid w:val="0026053A"/>
    <w:rsid w:val="00263813"/>
    <w:rsid w:val="00266A7A"/>
    <w:rsid w:val="002718A0"/>
    <w:rsid w:val="002767D4"/>
    <w:rsid w:val="002925E9"/>
    <w:rsid w:val="00296C13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242EF"/>
    <w:rsid w:val="00331E01"/>
    <w:rsid w:val="0033354B"/>
    <w:rsid w:val="003355CB"/>
    <w:rsid w:val="003469E4"/>
    <w:rsid w:val="003650D1"/>
    <w:rsid w:val="00367C1D"/>
    <w:rsid w:val="0038772C"/>
    <w:rsid w:val="0038785C"/>
    <w:rsid w:val="003929BE"/>
    <w:rsid w:val="003A576E"/>
    <w:rsid w:val="003A591F"/>
    <w:rsid w:val="003B2EC1"/>
    <w:rsid w:val="003B3ED7"/>
    <w:rsid w:val="003B4E8E"/>
    <w:rsid w:val="003E2915"/>
    <w:rsid w:val="003E6AC1"/>
    <w:rsid w:val="003F0A4B"/>
    <w:rsid w:val="003F47B2"/>
    <w:rsid w:val="0040035C"/>
    <w:rsid w:val="00400F4B"/>
    <w:rsid w:val="00404177"/>
    <w:rsid w:val="00406B99"/>
    <w:rsid w:val="00407D0E"/>
    <w:rsid w:val="004130E5"/>
    <w:rsid w:val="004131C8"/>
    <w:rsid w:val="00414E62"/>
    <w:rsid w:val="00420840"/>
    <w:rsid w:val="004304F8"/>
    <w:rsid w:val="00441788"/>
    <w:rsid w:val="00443145"/>
    <w:rsid w:val="00443196"/>
    <w:rsid w:val="004440E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137E"/>
    <w:rsid w:val="004D7F07"/>
    <w:rsid w:val="004E07B2"/>
    <w:rsid w:val="004E1C18"/>
    <w:rsid w:val="004F04E2"/>
    <w:rsid w:val="004F05E6"/>
    <w:rsid w:val="004F72BC"/>
    <w:rsid w:val="00503508"/>
    <w:rsid w:val="0050480D"/>
    <w:rsid w:val="00504FEC"/>
    <w:rsid w:val="0051296C"/>
    <w:rsid w:val="00522685"/>
    <w:rsid w:val="005263EA"/>
    <w:rsid w:val="00536D88"/>
    <w:rsid w:val="005378DD"/>
    <w:rsid w:val="00554056"/>
    <w:rsid w:val="0055685A"/>
    <w:rsid w:val="00556A5E"/>
    <w:rsid w:val="00557C5F"/>
    <w:rsid w:val="005750BA"/>
    <w:rsid w:val="005775F8"/>
    <w:rsid w:val="00583E2F"/>
    <w:rsid w:val="00586007"/>
    <w:rsid w:val="00587506"/>
    <w:rsid w:val="005A0A53"/>
    <w:rsid w:val="005A2909"/>
    <w:rsid w:val="005A38BE"/>
    <w:rsid w:val="005B5863"/>
    <w:rsid w:val="005C7931"/>
    <w:rsid w:val="005D5F7B"/>
    <w:rsid w:val="005E1013"/>
    <w:rsid w:val="005E337E"/>
    <w:rsid w:val="005F4391"/>
    <w:rsid w:val="00612BE0"/>
    <w:rsid w:val="00615CDB"/>
    <w:rsid w:val="00627C2B"/>
    <w:rsid w:val="00633851"/>
    <w:rsid w:val="00634E75"/>
    <w:rsid w:val="006355E5"/>
    <w:rsid w:val="00640978"/>
    <w:rsid w:val="00640F57"/>
    <w:rsid w:val="00641071"/>
    <w:rsid w:val="0064279A"/>
    <w:rsid w:val="00642D04"/>
    <w:rsid w:val="0064305C"/>
    <w:rsid w:val="006478FD"/>
    <w:rsid w:val="006513C6"/>
    <w:rsid w:val="006552F0"/>
    <w:rsid w:val="006603E6"/>
    <w:rsid w:val="006630B8"/>
    <w:rsid w:val="006644DE"/>
    <w:rsid w:val="00665BBA"/>
    <w:rsid w:val="00667D2C"/>
    <w:rsid w:val="00671ADC"/>
    <w:rsid w:val="00681597"/>
    <w:rsid w:val="00682BD5"/>
    <w:rsid w:val="00686778"/>
    <w:rsid w:val="00693619"/>
    <w:rsid w:val="00693A0A"/>
    <w:rsid w:val="00696CD5"/>
    <w:rsid w:val="006A1513"/>
    <w:rsid w:val="006A2224"/>
    <w:rsid w:val="006A615A"/>
    <w:rsid w:val="006A7FC8"/>
    <w:rsid w:val="006B647C"/>
    <w:rsid w:val="006D5A73"/>
    <w:rsid w:val="006D6121"/>
    <w:rsid w:val="006D6F7B"/>
    <w:rsid w:val="006E187D"/>
    <w:rsid w:val="006F280C"/>
    <w:rsid w:val="006F30A6"/>
    <w:rsid w:val="00706BE3"/>
    <w:rsid w:val="00707CB6"/>
    <w:rsid w:val="007133DA"/>
    <w:rsid w:val="00721860"/>
    <w:rsid w:val="00722C6C"/>
    <w:rsid w:val="00723AA9"/>
    <w:rsid w:val="00735584"/>
    <w:rsid w:val="00744E3E"/>
    <w:rsid w:val="00750F11"/>
    <w:rsid w:val="00757D37"/>
    <w:rsid w:val="0076735F"/>
    <w:rsid w:val="00777004"/>
    <w:rsid w:val="00785B9C"/>
    <w:rsid w:val="007A1AC7"/>
    <w:rsid w:val="007A2766"/>
    <w:rsid w:val="007B1F7A"/>
    <w:rsid w:val="007B7162"/>
    <w:rsid w:val="007B7216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5588F"/>
    <w:rsid w:val="0086394E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069B7"/>
    <w:rsid w:val="00912BD6"/>
    <w:rsid w:val="0091620C"/>
    <w:rsid w:val="00917EC9"/>
    <w:rsid w:val="00925DD9"/>
    <w:rsid w:val="00945FA7"/>
    <w:rsid w:val="00946402"/>
    <w:rsid w:val="00947C3F"/>
    <w:rsid w:val="00952D23"/>
    <w:rsid w:val="00962BC8"/>
    <w:rsid w:val="00966F66"/>
    <w:rsid w:val="00973D5C"/>
    <w:rsid w:val="00975A1A"/>
    <w:rsid w:val="0098769A"/>
    <w:rsid w:val="00990A8C"/>
    <w:rsid w:val="00992211"/>
    <w:rsid w:val="009A3E80"/>
    <w:rsid w:val="009A706F"/>
    <w:rsid w:val="009B2062"/>
    <w:rsid w:val="009B41B8"/>
    <w:rsid w:val="009D591E"/>
    <w:rsid w:val="009D715E"/>
    <w:rsid w:val="009E197D"/>
    <w:rsid w:val="009E32A2"/>
    <w:rsid w:val="009E4D3C"/>
    <w:rsid w:val="00A00821"/>
    <w:rsid w:val="00A2147F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6708"/>
    <w:rsid w:val="00AC76FA"/>
    <w:rsid w:val="00AD0494"/>
    <w:rsid w:val="00AD1C29"/>
    <w:rsid w:val="00AD341C"/>
    <w:rsid w:val="00AD6216"/>
    <w:rsid w:val="00AE5E57"/>
    <w:rsid w:val="00AF3435"/>
    <w:rsid w:val="00AF5C72"/>
    <w:rsid w:val="00AF6D0E"/>
    <w:rsid w:val="00B2053D"/>
    <w:rsid w:val="00B21FAC"/>
    <w:rsid w:val="00B46ABC"/>
    <w:rsid w:val="00B4728A"/>
    <w:rsid w:val="00B507D2"/>
    <w:rsid w:val="00B64318"/>
    <w:rsid w:val="00B73492"/>
    <w:rsid w:val="00B82D5A"/>
    <w:rsid w:val="00B83328"/>
    <w:rsid w:val="00B94F5D"/>
    <w:rsid w:val="00BB0231"/>
    <w:rsid w:val="00BB1657"/>
    <w:rsid w:val="00BB327E"/>
    <w:rsid w:val="00BB3F7F"/>
    <w:rsid w:val="00BC09DF"/>
    <w:rsid w:val="00BC296B"/>
    <w:rsid w:val="00BC6ED7"/>
    <w:rsid w:val="00BC7E72"/>
    <w:rsid w:val="00BD35D8"/>
    <w:rsid w:val="00BD703A"/>
    <w:rsid w:val="00BE4EA4"/>
    <w:rsid w:val="00BE5187"/>
    <w:rsid w:val="00BF6F51"/>
    <w:rsid w:val="00BF7514"/>
    <w:rsid w:val="00C07454"/>
    <w:rsid w:val="00C07A4A"/>
    <w:rsid w:val="00C15703"/>
    <w:rsid w:val="00C26FAA"/>
    <w:rsid w:val="00C470DD"/>
    <w:rsid w:val="00C50A66"/>
    <w:rsid w:val="00C57856"/>
    <w:rsid w:val="00C600C2"/>
    <w:rsid w:val="00C653AC"/>
    <w:rsid w:val="00C7219D"/>
    <w:rsid w:val="00C83042"/>
    <w:rsid w:val="00C86573"/>
    <w:rsid w:val="00CA4700"/>
    <w:rsid w:val="00CA7205"/>
    <w:rsid w:val="00CB41F8"/>
    <w:rsid w:val="00CB45D6"/>
    <w:rsid w:val="00CC5C14"/>
    <w:rsid w:val="00CE6F74"/>
    <w:rsid w:val="00CF320A"/>
    <w:rsid w:val="00CF326B"/>
    <w:rsid w:val="00CF6942"/>
    <w:rsid w:val="00D00FDB"/>
    <w:rsid w:val="00D01434"/>
    <w:rsid w:val="00D070A1"/>
    <w:rsid w:val="00D13D94"/>
    <w:rsid w:val="00D15020"/>
    <w:rsid w:val="00D15202"/>
    <w:rsid w:val="00D2460B"/>
    <w:rsid w:val="00D331FB"/>
    <w:rsid w:val="00D352BC"/>
    <w:rsid w:val="00D43CA5"/>
    <w:rsid w:val="00D44E17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E027ED"/>
    <w:rsid w:val="00E100DE"/>
    <w:rsid w:val="00E10AA4"/>
    <w:rsid w:val="00E12C2D"/>
    <w:rsid w:val="00E15BC3"/>
    <w:rsid w:val="00E21FF9"/>
    <w:rsid w:val="00E418A5"/>
    <w:rsid w:val="00E4225D"/>
    <w:rsid w:val="00E4379F"/>
    <w:rsid w:val="00E44D89"/>
    <w:rsid w:val="00E653E9"/>
    <w:rsid w:val="00E8547A"/>
    <w:rsid w:val="00E90240"/>
    <w:rsid w:val="00EA1358"/>
    <w:rsid w:val="00EA753A"/>
    <w:rsid w:val="00EB76F5"/>
    <w:rsid w:val="00EC4FA3"/>
    <w:rsid w:val="00ED2F2C"/>
    <w:rsid w:val="00ED6078"/>
    <w:rsid w:val="00EE6476"/>
    <w:rsid w:val="00EF7D9E"/>
    <w:rsid w:val="00F04BC3"/>
    <w:rsid w:val="00F05847"/>
    <w:rsid w:val="00F0798E"/>
    <w:rsid w:val="00F553DC"/>
    <w:rsid w:val="00F62430"/>
    <w:rsid w:val="00F63E60"/>
    <w:rsid w:val="00F66FA7"/>
    <w:rsid w:val="00F67D50"/>
    <w:rsid w:val="00F76E1D"/>
    <w:rsid w:val="00F77138"/>
    <w:rsid w:val="00F81055"/>
    <w:rsid w:val="00F9670F"/>
    <w:rsid w:val="00FA0CDC"/>
    <w:rsid w:val="00FB0343"/>
    <w:rsid w:val="00FF03E4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E6F47"/>
  <w14:defaultImageDpi w14:val="330"/>
  <w15:docId w15:val="{2746E4D0-2C13-4B35-A21E-A1D0931D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0510E"/>
    <w:rsid w:val="00032D31"/>
    <w:rsid w:val="000538CB"/>
    <w:rsid w:val="00166DFB"/>
    <w:rsid w:val="001A50CE"/>
    <w:rsid w:val="001E3548"/>
    <w:rsid w:val="003E46D2"/>
    <w:rsid w:val="00BB16B7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655D52F8FDF4293DBDCAA825DDEC5" ma:contentTypeVersion="14" ma:contentTypeDescription="Create a new document." ma:contentTypeScope="" ma:versionID="c412e144ef4e8bdb023c7055eb5283c3">
  <xsd:schema xmlns:xsd="http://www.w3.org/2001/XMLSchema" xmlns:xs="http://www.w3.org/2001/XMLSchema" xmlns:p="http://schemas.microsoft.com/office/2006/metadata/properties" xmlns:ns1="http://schemas.microsoft.com/sharepoint/v3" xmlns:ns2="dcfd9864-64df-41df-ad94-7e3198586b42" xmlns:ns3="d8e9d91c-3c24-48fa-bb64-7f465fd2ab3d" targetNamespace="http://schemas.microsoft.com/office/2006/metadata/properties" ma:root="true" ma:fieldsID="0cf6b96eb41a31b599826e8c76209d1b" ns1:_="" ns2:_="" ns3:_="">
    <xsd:import namespace="http://schemas.microsoft.com/sharepoint/v3"/>
    <xsd:import namespace="dcfd9864-64df-41df-ad94-7e3198586b42"/>
    <xsd:import namespace="d8e9d91c-3c24-48fa-bb64-7f465fd2a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d9864-64df-41df-ad94-7e3198586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9d91c-3c24-48fa-bb64-7f465fd2a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54EAD4-4C2D-4F02-B7D2-A1F97C239B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647EEC4C-454F-4631-808C-515740402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fd9864-64df-41df-ad94-7e3198586b42"/>
    <ds:schemaRef ds:uri="d8e9d91c-3c24-48fa-bb64-7f465fd2a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0D23A7-B151-4FFD-B301-86FCFDFBB78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58CCB3-99E5-4979-8590-55BBE740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3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Triage Physiotherapist</vt:lpstr>
    </vt:vector>
  </TitlesOfParts>
  <Manager>Human Resources</Manager>
  <Company>RehabWorks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MSK Clinician Job Description</dc:title>
  <dc:subject>Enter Sub-Title Of Policy</dc:subject>
  <dc:creator>Human Resources</dc:creator>
  <cp:keywords>TBC</cp:keywords>
  <dc:description>V1.1</dc:description>
  <cp:lastModifiedBy>Rebecca Gill</cp:lastModifiedBy>
  <cp:revision>6</cp:revision>
  <cp:lastPrinted>2020-03-23T05:33:00Z</cp:lastPrinted>
  <dcterms:created xsi:type="dcterms:W3CDTF">2024-04-19T14:13:00Z</dcterms:created>
  <dcterms:modified xsi:type="dcterms:W3CDTF">2026-07-07T13:19:00Z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0x0101008E3655D52F8FDF4293DBDCAA825DDEC5</vt:lpwstr>
  </property>
</Properties>
</file>