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21E2" w:rsidP="00912BD6" w:rsidRDefault="008421E2" w14:paraId="6DE561FA" w14:textId="77777777">
      <w:pPr>
        <w:spacing w:line="240" w:lineRule="auto"/>
        <w:rPr>
          <w:noProof/>
          <w:lang w:eastAsia="en-GB"/>
        </w:rPr>
      </w:pPr>
    </w:p>
    <w:p w:rsidR="002C1886" w:rsidP="00912BD6" w:rsidRDefault="002C1886" w14:paraId="13EC9E4C" w14:textId="77777777">
      <w:pPr>
        <w:spacing w:line="240" w:lineRule="auto"/>
        <w:rPr>
          <w:noProof/>
          <w:lang w:eastAsia="en-GB"/>
        </w:rPr>
      </w:pPr>
    </w:p>
    <w:p w:rsidR="00F63E60" w:rsidP="0003359B" w:rsidRDefault="00F63E60" w14:paraId="7781816E" w14:textId="77777777">
      <w:pPr>
        <w:rPr>
          <w:noProof/>
          <w:lang w:eastAsia="en-GB"/>
        </w:rPr>
      </w:pPr>
    </w:p>
    <w:p w:rsidR="0003359B" w:rsidP="0003359B" w:rsidRDefault="0003359B" w14:paraId="3E4F3F2A" w14:textId="77777777">
      <w:pPr>
        <w:rPr>
          <w:noProof/>
          <w:lang w:eastAsia="en-GB"/>
        </w:rPr>
      </w:pPr>
    </w:p>
    <w:p w:rsidR="005E1013" w:rsidP="005E1013" w:rsidRDefault="00E71016" w14:paraId="0136FECF" w14:textId="5010DD00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3B0F1F">
            <w:rPr>
              <w:rStyle w:val="TitleChar"/>
            </w:rPr>
            <w:t>Customer Service Agent</w:t>
          </w:r>
        </w:sdtContent>
      </w:sdt>
    </w:p>
    <w:p w:rsidR="00D13D94" w:rsidP="00735584" w:rsidRDefault="00D13D94" w14:paraId="08901311" w14:textId="7213BF62">
      <w:pPr>
        <w:jc w:val="both"/>
      </w:pPr>
    </w:p>
    <w:p w:rsidR="00966F66" w:rsidP="00966F66" w:rsidRDefault="00966F66" w14:paraId="7AA213D0" w14:textId="6ECD46CA">
      <w:pPr>
        <w:pStyle w:val="Heading2"/>
      </w:pPr>
      <w:r>
        <w:t>Job details</w:t>
      </w:r>
    </w:p>
    <w:p w:rsidRPr="00F409A7" w:rsidR="00AD6216" w:rsidP="00AD6216" w:rsidRDefault="00AD6216" w14:paraId="1F9BA1F8" w14:textId="77777777">
      <w:bookmarkStart w:name="_Toc10532019" w:id="0"/>
    </w:p>
    <w:tbl>
      <w:tblPr>
        <w:tblStyle w:val="TableGrid"/>
        <w:tblW w:w="0" w:type="auto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F68CA" w:rsidTr="5C20EF5C" w14:paraId="7D49054C" w14:textId="77777777">
        <w:tc>
          <w:tcPr>
            <w:tcW w:w="3256" w:type="dxa"/>
            <w:tcMar/>
            <w:vAlign w:val="center"/>
          </w:tcPr>
          <w:p w:rsidR="009F68CA" w:rsidP="009F68CA" w:rsidRDefault="009F68CA" w14:paraId="3A063C37" w14:textId="11B54C75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9F68CA" w:rsidP="009F68CA" w:rsidRDefault="003B0F1F" w14:paraId="1C40CEC4" w14:textId="2964EFDF">
            <w:pPr>
              <w:spacing w:before="100" w:after="100"/>
            </w:pPr>
            <w:r>
              <w:t>Customer Service Agent</w:t>
            </w:r>
          </w:p>
        </w:tc>
      </w:tr>
      <w:tr w:rsidR="009F68CA" w:rsidTr="5C20EF5C" w14:paraId="19AB6488" w14:textId="77777777">
        <w:tc>
          <w:tcPr>
            <w:tcW w:w="3256" w:type="dxa"/>
            <w:tcMar/>
            <w:vAlign w:val="center"/>
          </w:tcPr>
          <w:p w:rsidR="009F68CA" w:rsidP="009F68CA" w:rsidRDefault="009F68CA" w14:paraId="755D3B7A" w14:textId="3D2363B8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9F68CA" w:rsidP="009F68CA" w:rsidRDefault="003B0F1F" w14:paraId="14BFB5BA" w14:textId="6CAD7082">
            <w:pPr>
              <w:spacing w:before="100" w:after="100"/>
            </w:pPr>
            <w:r>
              <w:t>Support Services</w:t>
            </w:r>
          </w:p>
        </w:tc>
      </w:tr>
      <w:tr w:rsidR="009F68CA" w:rsidTr="5C20EF5C" w14:paraId="5BA82C71" w14:textId="77777777">
        <w:tc>
          <w:tcPr>
            <w:tcW w:w="3256" w:type="dxa"/>
            <w:tcMar/>
            <w:vAlign w:val="center"/>
          </w:tcPr>
          <w:p w:rsidR="009F68CA" w:rsidP="009F68CA" w:rsidRDefault="009F68CA" w14:paraId="5F3C8594" w14:textId="774214C3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9F68CA" w:rsidP="009F68CA" w:rsidRDefault="003B0F1F" w14:paraId="2FDD663E" w14:textId="0C7E205D">
            <w:pPr>
              <w:spacing w:before="100" w:after="100"/>
            </w:pPr>
            <w:r>
              <w:t>Orpington</w:t>
            </w:r>
          </w:p>
        </w:tc>
      </w:tr>
      <w:tr w:rsidR="009F68CA" w:rsidTr="5C20EF5C" w14:paraId="61E91F65" w14:textId="77777777">
        <w:tc>
          <w:tcPr>
            <w:tcW w:w="3256" w:type="dxa"/>
            <w:tcMar/>
            <w:vAlign w:val="center"/>
          </w:tcPr>
          <w:p w:rsidR="009F68CA" w:rsidP="009F68CA" w:rsidRDefault="009F68CA" w14:paraId="60094B3E" w14:textId="5F98780B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:rsidR="009F68CA" w:rsidP="009F68CA" w:rsidRDefault="009F68CA" w14:paraId="5DBDD5AC" w14:textId="6618C9F9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tcMar/>
            <w:vAlign w:val="center"/>
          </w:tcPr>
          <w:p w:rsidR="009F68CA" w:rsidP="009F68CA" w:rsidRDefault="003B0F1F" w14:paraId="56BB1388" w14:textId="6BE0B739">
            <w:pPr>
              <w:spacing w:before="100" w:after="100"/>
            </w:pPr>
            <w:r>
              <w:t>Customer Service Manager</w:t>
            </w:r>
          </w:p>
        </w:tc>
      </w:tr>
      <w:tr w:rsidR="009F68CA" w:rsidTr="5C20EF5C" w14:paraId="13153721" w14:textId="77777777">
        <w:tc>
          <w:tcPr>
            <w:tcW w:w="3256" w:type="dxa"/>
            <w:tcMar/>
            <w:vAlign w:val="center"/>
          </w:tcPr>
          <w:p w:rsidR="009F68CA" w:rsidP="009F68CA" w:rsidRDefault="009F68CA" w14:paraId="6993CC7D" w14:textId="7342EA56">
            <w:pPr>
              <w:spacing w:before="100" w:after="100"/>
            </w:pPr>
            <w:r>
              <w:t>Direct reports:</w:t>
            </w:r>
          </w:p>
          <w:p w:rsidR="009F68CA" w:rsidP="009F68CA" w:rsidRDefault="009F68CA" w14:paraId="47666179" w14:textId="0971B0AF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tcMar/>
            <w:vAlign w:val="center"/>
          </w:tcPr>
          <w:p w:rsidR="009F68CA" w:rsidP="009F68CA" w:rsidRDefault="009F68CA" w14:paraId="3DB63B7E" w14:textId="10DB2A5C">
            <w:pPr>
              <w:spacing w:before="100" w:after="100"/>
            </w:pPr>
          </w:p>
        </w:tc>
      </w:tr>
      <w:tr w:rsidR="009F68CA" w:rsidTr="5C20EF5C" w14:paraId="61110A87" w14:textId="77777777">
        <w:tc>
          <w:tcPr>
            <w:tcW w:w="3256" w:type="dxa"/>
            <w:tcMar/>
            <w:vAlign w:val="center"/>
          </w:tcPr>
          <w:p w:rsidR="009F68CA" w:rsidP="009F68CA" w:rsidRDefault="009F68CA" w14:paraId="5996CE35" w14:textId="6924CA2B">
            <w:pPr>
              <w:spacing w:before="100" w:after="100"/>
            </w:pPr>
            <w:r>
              <w:t xml:space="preserve">Accountable to: </w:t>
            </w:r>
          </w:p>
          <w:p w:rsidR="009F68CA" w:rsidP="009F68CA" w:rsidRDefault="009F68CA" w14:paraId="2FF0A51C" w14:textId="3D895BE2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Mar/>
            <w:vAlign w:val="center"/>
          </w:tcPr>
          <w:p w:rsidR="009F68CA" w:rsidP="009F68CA" w:rsidRDefault="009F68CA" w14:paraId="3DFAFEE2" w14:textId="77777777">
            <w:pPr>
              <w:spacing w:before="100" w:after="100"/>
            </w:pPr>
          </w:p>
        </w:tc>
      </w:tr>
      <w:tr w:rsidR="009F68CA" w:rsidTr="5C20EF5C" w14:paraId="459E1B5F" w14:textId="77777777">
        <w:tc>
          <w:tcPr>
            <w:tcW w:w="3256" w:type="dxa"/>
            <w:tcMar/>
            <w:vAlign w:val="center"/>
          </w:tcPr>
          <w:p w:rsidR="009F68CA" w:rsidP="009F68CA" w:rsidRDefault="009F68CA" w14:paraId="3F242D0D" w14:textId="7D9E94A7">
            <w:pPr>
              <w:spacing w:before="100" w:after="100"/>
            </w:pPr>
            <w:r>
              <w:t>Responsible to:</w:t>
            </w:r>
          </w:p>
          <w:p w:rsidR="009F68CA" w:rsidP="009F68CA" w:rsidRDefault="009F68CA" w14:paraId="65CDC27E" w14:textId="436CC73C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Mar/>
            <w:vAlign w:val="center"/>
          </w:tcPr>
          <w:p w:rsidR="009F68CA" w:rsidP="009F68CA" w:rsidRDefault="009F68CA" w14:paraId="21AB59BB" w14:textId="42D36926">
            <w:pPr>
              <w:spacing w:before="100" w:after="100"/>
            </w:pPr>
          </w:p>
        </w:tc>
      </w:tr>
      <w:tr w:rsidR="009F68CA" w:rsidTr="5C20EF5C" w14:paraId="34A2BEBB" w14:textId="77777777">
        <w:tc>
          <w:tcPr>
            <w:tcW w:w="3256" w:type="dxa"/>
            <w:tcMar/>
            <w:vAlign w:val="center"/>
          </w:tcPr>
          <w:p w:rsidR="009F68CA" w:rsidP="009F68CA" w:rsidRDefault="009F68CA" w14:paraId="5D8CED71" w14:textId="47B9CCF8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tcMar/>
            <w:vAlign w:val="center"/>
          </w:tcPr>
          <w:p w:rsidRPr="003B0F1F" w:rsidR="003B0F1F" w:rsidP="003B0F1F" w:rsidRDefault="003B0F1F" w14:paraId="64D21415" w14:textId="77777777">
            <w:pPr>
              <w:pStyle w:val="BulletListDense"/>
              <w:rPr>
                <w:lang w:val="en"/>
              </w:rPr>
            </w:pPr>
            <w:r w:rsidRPr="003B0F1F">
              <w:rPr>
                <w:lang w:val="en"/>
              </w:rPr>
              <w:t xml:space="preserve">As a customer service agent, you will be the face and voice of Vita Health Group </w:t>
            </w:r>
          </w:p>
          <w:p w:rsidR="003B0F1F" w:rsidP="003B0F1F" w:rsidRDefault="003B0F1F" w14:paraId="6A594FAE" w14:textId="77777777">
            <w:pPr>
              <w:pStyle w:val="BulletListDense"/>
              <w:numPr>
                <w:ilvl w:val="0"/>
                <w:numId w:val="0"/>
              </w:numPr>
              <w:ind w:left="853"/>
              <w:rPr>
                <w:sz w:val="16"/>
                <w:szCs w:val="16"/>
                <w:lang w:val="en"/>
              </w:rPr>
            </w:pPr>
          </w:p>
          <w:p w:rsidRPr="003B0F1F" w:rsidR="003B0F1F" w:rsidP="5C20EF5C" w:rsidRDefault="003B0F1F" w14:paraId="7F52AF2F" w14:textId="5396F4A3">
            <w:pPr>
              <w:pStyle w:val="BulletListDense"/>
              <w:rPr>
                <w:lang w:val="en"/>
              </w:rPr>
            </w:pPr>
            <w:r w:rsidRPr="5C20EF5C" w:rsidR="003B0F1F">
              <w:rPr>
                <w:lang w:val="en"/>
              </w:rPr>
              <w:t xml:space="preserve">Acting as an extension of the firm’s brand and core values, the purpose of this role is accomplished by treating each </w:t>
            </w:r>
            <w:r w:rsidRPr="5C20EF5C" w:rsidR="5BD959F6">
              <w:rPr>
                <w:lang w:val="en"/>
              </w:rPr>
              <w:t>p</w:t>
            </w:r>
            <w:r w:rsidRPr="5C20EF5C" w:rsidR="003B0F1F">
              <w:rPr>
                <w:lang w:val="en"/>
              </w:rPr>
              <w:t xml:space="preserve">atient </w:t>
            </w:r>
            <w:r w:rsidRPr="5C20EF5C" w:rsidR="0EDFB2B9">
              <w:rPr>
                <w:lang w:val="en"/>
              </w:rPr>
              <w:t>courteously</w:t>
            </w:r>
            <w:r w:rsidRPr="5C20EF5C" w:rsidR="003B0F1F">
              <w:rPr>
                <w:lang w:val="en"/>
              </w:rPr>
              <w:t xml:space="preserve">, greeting </w:t>
            </w:r>
            <w:r w:rsidRPr="5C20EF5C" w:rsidR="003B0F1F">
              <w:rPr>
                <w:lang w:val="en"/>
              </w:rPr>
              <w:t>them</w:t>
            </w:r>
            <w:r w:rsidRPr="5C20EF5C" w:rsidR="003B0F1F">
              <w:rPr>
                <w:lang w:val="en"/>
              </w:rPr>
              <w:t xml:space="preserve"> and answering every question in a pleasant and efficient manner. </w:t>
            </w:r>
          </w:p>
          <w:p w:rsidR="003B0F1F" w:rsidP="003B0F1F" w:rsidRDefault="003B0F1F" w14:paraId="22178A46" w14:textId="77777777">
            <w:pPr>
              <w:pStyle w:val="BulletListDense"/>
              <w:numPr>
                <w:ilvl w:val="0"/>
                <w:numId w:val="0"/>
              </w:numPr>
              <w:ind w:left="853"/>
              <w:rPr>
                <w:sz w:val="16"/>
                <w:szCs w:val="16"/>
                <w:lang w:val="en"/>
              </w:rPr>
            </w:pPr>
          </w:p>
          <w:p w:rsidRPr="003B0F1F" w:rsidR="003B0F1F" w:rsidP="5C20EF5C" w:rsidRDefault="003B0F1F" w14:paraId="7C205DFE" w14:textId="7EF161E2">
            <w:pPr>
              <w:pStyle w:val="BulletListDense"/>
              <w:rPr>
                <w:lang w:val="en"/>
              </w:rPr>
            </w:pPr>
            <w:r w:rsidRPr="5C20EF5C" w:rsidR="003B0F1F">
              <w:rPr>
                <w:lang w:val="en"/>
              </w:rPr>
              <w:t xml:space="preserve">You will be responsible for taking inbound calls from patients who want to book, </w:t>
            </w:r>
            <w:r w:rsidRPr="5C20EF5C" w:rsidR="003B0F1F">
              <w:rPr>
                <w:lang w:val="en"/>
              </w:rPr>
              <w:t>cancel</w:t>
            </w:r>
            <w:r w:rsidRPr="5C20EF5C" w:rsidR="003B0F1F">
              <w:rPr>
                <w:lang w:val="en"/>
              </w:rPr>
              <w:t xml:space="preserve"> or reschedule their appointments and making outbound calls to book their first and further follow up appointments. </w:t>
            </w:r>
          </w:p>
          <w:p w:rsidR="003B0F1F" w:rsidP="003B0F1F" w:rsidRDefault="003B0F1F" w14:paraId="00C2CCD1" w14:textId="77777777">
            <w:pPr>
              <w:pStyle w:val="BulletListDense"/>
              <w:numPr>
                <w:ilvl w:val="0"/>
                <w:numId w:val="0"/>
              </w:numPr>
              <w:ind w:left="853"/>
              <w:rPr>
                <w:sz w:val="16"/>
                <w:szCs w:val="16"/>
                <w:lang w:val="en"/>
              </w:rPr>
            </w:pPr>
          </w:p>
          <w:p w:rsidRPr="003B0F1F" w:rsidR="003B0F1F" w:rsidP="003B0F1F" w:rsidRDefault="003B0F1F" w14:paraId="4C3824FF" w14:textId="77777777">
            <w:pPr>
              <w:pStyle w:val="BulletListDense"/>
              <w:rPr>
                <w:szCs w:val="23"/>
                <w:lang w:val="en"/>
              </w:rPr>
            </w:pPr>
            <w:r w:rsidRPr="003B0F1F">
              <w:rPr>
                <w:lang w:val="en"/>
              </w:rPr>
              <w:t xml:space="preserve">You will also cover the reception area, ensuring that all patients are welcomed in a courteous manner. </w:t>
            </w:r>
          </w:p>
          <w:p w:rsidR="003B0F1F" w:rsidP="003B0F1F" w:rsidRDefault="003B0F1F" w14:paraId="20F037E3" w14:textId="77777777">
            <w:pPr>
              <w:pStyle w:val="BulletListDense"/>
              <w:numPr>
                <w:ilvl w:val="0"/>
                <w:numId w:val="0"/>
              </w:numPr>
              <w:ind w:left="853"/>
              <w:rPr>
                <w:sz w:val="16"/>
                <w:szCs w:val="16"/>
                <w:lang w:val="en"/>
              </w:rPr>
            </w:pPr>
          </w:p>
          <w:p w:rsidRPr="003B0F1F" w:rsidR="009F68CA" w:rsidP="003B0F1F" w:rsidRDefault="003B0F1F" w14:paraId="027DF167" w14:textId="3A9CB7F6">
            <w:pPr>
              <w:pStyle w:val="BulletListDense"/>
            </w:pPr>
            <w:r>
              <w:rPr>
                <w:kern w:val="0"/>
                <w:lang w:val="en"/>
              </w:rPr>
              <w:t xml:space="preserve">This role requires a clear concise communicator who </w:t>
            </w:r>
            <w:proofErr w:type="gramStart"/>
            <w:r>
              <w:rPr>
                <w:kern w:val="0"/>
                <w:lang w:val="en"/>
              </w:rPr>
              <w:t>is able to</w:t>
            </w:r>
            <w:proofErr w:type="gramEnd"/>
            <w:r>
              <w:rPr>
                <w:kern w:val="0"/>
                <w:lang w:val="en"/>
              </w:rPr>
              <w:t xml:space="preserve"> work under pressure.</w:t>
            </w:r>
          </w:p>
        </w:tc>
      </w:tr>
      <w:tr w:rsidR="009F68CA" w:rsidTr="5C20EF5C" w14:paraId="3CFD1385" w14:textId="77777777">
        <w:tc>
          <w:tcPr>
            <w:tcW w:w="3256" w:type="dxa"/>
            <w:tcMar/>
            <w:vAlign w:val="center"/>
          </w:tcPr>
          <w:p w:rsidR="009F68CA" w:rsidP="009F68CA" w:rsidRDefault="009F68CA" w14:paraId="627BDC42" w14:textId="3DF91B23">
            <w:pPr>
              <w:spacing w:before="100" w:after="100"/>
            </w:pPr>
            <w:r>
              <w:lastRenderedPageBreak/>
              <w:t>Role and Responsibilities:</w:t>
            </w:r>
          </w:p>
        </w:tc>
        <w:tc>
          <w:tcPr>
            <w:tcW w:w="6706" w:type="dxa"/>
            <w:tcMar/>
            <w:vAlign w:val="center"/>
          </w:tcPr>
          <w:p w:rsidR="003B0F1F" w:rsidP="003B0F1F" w:rsidRDefault="003B0F1F" w14:paraId="26B96E6E" w14:textId="77777777">
            <w:pPr>
              <w:pStyle w:val="ListParagraph"/>
              <w:numPr>
                <w:ilvl w:val="0"/>
                <w:numId w:val="21"/>
              </w:numPr>
            </w:pPr>
            <w:r>
              <w:t>Answer all incoming telephone calls in a timely manner.</w:t>
            </w:r>
          </w:p>
          <w:p w:rsidR="003B0F1F" w:rsidP="003B0F1F" w:rsidRDefault="003B0F1F" w14:paraId="32CE2E48" w14:textId="77777777">
            <w:pPr>
              <w:ind w:left="34"/>
            </w:pPr>
          </w:p>
          <w:p w:rsidR="003B0F1F" w:rsidP="003B0F1F" w:rsidRDefault="003B0F1F" w14:paraId="2AD23C1A" w14:textId="77777777">
            <w:pPr>
              <w:pStyle w:val="ListParagraph"/>
              <w:numPr>
                <w:ilvl w:val="0"/>
                <w:numId w:val="21"/>
              </w:numPr>
            </w:pPr>
            <w:r>
              <w:t>Booking customer appointments by way of outbound calling.</w:t>
            </w:r>
          </w:p>
          <w:p w:rsidR="003B0F1F" w:rsidP="003B0F1F" w:rsidRDefault="003B0F1F" w14:paraId="5E5870E8" w14:textId="77777777">
            <w:pPr>
              <w:ind w:left="34"/>
            </w:pPr>
          </w:p>
          <w:p w:rsidR="003B0F1F" w:rsidP="003B0F1F" w:rsidRDefault="003B0F1F" w14:paraId="01F06EB8" w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Responding to queries where possible and passing on accurate messages </w:t>
            </w:r>
            <w:proofErr w:type="gramStart"/>
            <w:r>
              <w:t>where</w:t>
            </w:r>
            <w:proofErr w:type="gramEnd"/>
            <w:r>
              <w:t xml:space="preserve"> not.  </w:t>
            </w:r>
          </w:p>
          <w:p w:rsidR="003B0F1F" w:rsidP="003B0F1F" w:rsidRDefault="003B0F1F" w14:paraId="7FD434AC" w14:textId="77777777">
            <w:pPr>
              <w:ind w:left="34"/>
            </w:pPr>
          </w:p>
          <w:p w:rsidR="003B0F1F" w:rsidP="003B0F1F" w:rsidRDefault="003B0F1F" w14:paraId="0AF5B4A8" w14:textId="2B8ECB85">
            <w:pPr>
              <w:pStyle w:val="ListParagraph"/>
              <w:numPr>
                <w:ilvl w:val="0"/>
                <w:numId w:val="21"/>
              </w:numPr>
            </w:pPr>
            <w:r>
              <w:t>Monitor and manage voicemails and emails ensuring they are responded to in a timely manner.</w:t>
            </w:r>
          </w:p>
          <w:p w:rsidRPr="003B0F1F" w:rsidR="003B0F1F" w:rsidP="003B0F1F" w:rsidRDefault="003B0F1F" w14:paraId="634F6D40" w14:textId="77777777">
            <w:pPr>
              <w:pStyle w:val="ListParagraph"/>
            </w:pPr>
          </w:p>
          <w:p w:rsidR="003B0F1F" w:rsidP="003B0F1F" w:rsidRDefault="003B0F1F" w14:paraId="26BB08C3" w14:textId="5A6BAAE4">
            <w:pPr>
              <w:pStyle w:val="ListParagraph"/>
              <w:numPr>
                <w:ilvl w:val="0"/>
                <w:numId w:val="21"/>
              </w:numPr>
              <w:rPr/>
            </w:pPr>
            <w:r w:rsidR="003B0F1F">
              <w:rPr/>
              <w:t>Working closely with the NHS and Private Administrators to resolve patient</w:t>
            </w:r>
            <w:r w:rsidR="5A0EEEC7">
              <w:rPr/>
              <w:t>s’</w:t>
            </w:r>
            <w:r w:rsidR="003B0F1F">
              <w:rPr/>
              <w:t xml:space="preserve"> queries.</w:t>
            </w:r>
          </w:p>
          <w:p w:rsidR="003B0F1F" w:rsidP="003B0F1F" w:rsidRDefault="003B0F1F" w14:paraId="704BDA75" w14:textId="77777777">
            <w:pPr>
              <w:ind w:left="34"/>
            </w:pPr>
          </w:p>
          <w:p w:rsidR="003B0F1F" w:rsidP="003B0F1F" w:rsidRDefault="003B0F1F" w14:paraId="2908AE7F" w14:textId="34CF3BF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 w:rsidRPr="5C20EF5C" w:rsidR="003B0F1F">
              <w:rPr>
                <w:color w:val="000000" w:themeColor="text1" w:themeTint="FF" w:themeShade="FF"/>
              </w:rPr>
              <w:t xml:space="preserve">Entering new and updating </w:t>
            </w:r>
            <w:r w:rsidRPr="5C20EF5C" w:rsidR="73B2654D">
              <w:rPr>
                <w:color w:val="000000" w:themeColor="text1" w:themeTint="FF" w:themeShade="FF"/>
              </w:rPr>
              <w:t>p</w:t>
            </w:r>
            <w:r w:rsidRPr="5C20EF5C" w:rsidR="003B0F1F">
              <w:rPr>
                <w:color w:val="000000" w:themeColor="text1" w:themeTint="FF" w:themeShade="FF"/>
              </w:rPr>
              <w:t>atient information into system.</w:t>
            </w:r>
          </w:p>
          <w:p w:rsidR="003B0F1F" w:rsidP="003B0F1F" w:rsidRDefault="003B0F1F" w14:paraId="4D1AF881" w14:textId="77777777">
            <w:pPr>
              <w:ind w:left="34"/>
              <w:rPr>
                <w:color w:val="000000"/>
              </w:rPr>
            </w:pPr>
          </w:p>
          <w:p w:rsidR="003B0F1F" w:rsidP="003B0F1F" w:rsidRDefault="003B0F1F" w14:paraId="1EBC59D0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Identifying and escalating priority issues.</w:t>
            </w:r>
          </w:p>
          <w:p w:rsidR="003B0F1F" w:rsidP="003B0F1F" w:rsidRDefault="003B0F1F" w14:paraId="3ACE3816" w14:textId="77777777">
            <w:pPr>
              <w:rPr>
                <w:color w:val="000000"/>
              </w:rPr>
            </w:pPr>
          </w:p>
          <w:p w:rsidR="003B0F1F" w:rsidP="003B0F1F" w:rsidRDefault="003B0F1F" w14:paraId="144A6E53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Documenting all call information according to standard operating procedures.</w:t>
            </w:r>
          </w:p>
          <w:p w:rsidR="003B0F1F" w:rsidP="003B0F1F" w:rsidRDefault="003B0F1F" w14:paraId="067720D3" w14:textId="77777777">
            <w:pPr>
              <w:rPr>
                <w:color w:val="000000"/>
              </w:rPr>
            </w:pPr>
          </w:p>
          <w:p w:rsidR="003B0F1F" w:rsidP="003B0F1F" w:rsidRDefault="003B0F1F" w14:paraId="2332FABF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Managing your own activities and completing these within reasonable time frames.</w:t>
            </w:r>
          </w:p>
          <w:p w:rsidR="003B0F1F" w:rsidP="003B0F1F" w:rsidRDefault="003B0F1F" w14:paraId="75CA3EC9" w14:textId="77777777">
            <w:pPr>
              <w:rPr>
                <w:color w:val="000000"/>
              </w:rPr>
            </w:pPr>
          </w:p>
          <w:p w:rsidR="003B0F1F" w:rsidP="003B0F1F" w:rsidRDefault="003B0F1F" w14:paraId="6AD79735" w14:textId="77777777">
            <w:pPr>
              <w:pStyle w:val="ListParagraph"/>
              <w:numPr>
                <w:ilvl w:val="0"/>
                <w:numId w:val="21"/>
              </w:numPr>
            </w:pPr>
            <w:r>
              <w:t>Covering the Reception area, ensuring you greet all patients and visitors to the clinic in a polite and courteous manner.</w:t>
            </w:r>
          </w:p>
          <w:p w:rsidR="003B0F1F" w:rsidP="003B0F1F" w:rsidRDefault="003B0F1F" w14:paraId="6BD0C58F" w14:textId="77777777">
            <w:pPr>
              <w:rPr>
                <w:color w:val="000000"/>
              </w:rPr>
            </w:pPr>
          </w:p>
          <w:p w:rsidR="003B0F1F" w:rsidP="003B0F1F" w:rsidRDefault="003B0F1F" w14:paraId="43380226" w14:textId="77777777">
            <w:pPr>
              <w:pStyle w:val="ListParagraph"/>
              <w:numPr>
                <w:ilvl w:val="0"/>
                <w:numId w:val="21"/>
              </w:numPr>
            </w:pPr>
            <w:r>
              <w:t>Communication with clinical staff where a patient is going to be late or needs to reschedule their appointment.</w:t>
            </w:r>
          </w:p>
          <w:p w:rsidR="003B0F1F" w:rsidP="003B0F1F" w:rsidRDefault="003B0F1F" w14:paraId="56B747BE" w14:textId="77777777">
            <w:pPr>
              <w:rPr>
                <w:color w:val="000000"/>
              </w:rPr>
            </w:pPr>
          </w:p>
          <w:p w:rsidR="003B0F1F" w:rsidP="003B0F1F" w:rsidRDefault="003B0F1F" w14:paraId="504818FE" w14:textId="77777777">
            <w:pPr>
              <w:pStyle w:val="ListParagraph"/>
              <w:numPr>
                <w:ilvl w:val="0"/>
                <w:numId w:val="21"/>
              </w:numPr>
            </w:pPr>
            <w:r>
              <w:t xml:space="preserve">Completing daily Reception tasks such as banking, scanning, franking of </w:t>
            </w:r>
            <w:proofErr w:type="gramStart"/>
            <w:r>
              <w:t>post</w:t>
            </w:r>
            <w:proofErr w:type="gramEnd"/>
            <w:r>
              <w:t xml:space="preserve"> and ensuring future appointments are booked correctly.</w:t>
            </w:r>
          </w:p>
          <w:p w:rsidR="003B0F1F" w:rsidP="003B0F1F" w:rsidRDefault="003B0F1F" w14:paraId="78F3A15C" w14:textId="77777777">
            <w:pPr>
              <w:rPr>
                <w:color w:val="000000"/>
              </w:rPr>
            </w:pPr>
          </w:p>
          <w:p w:rsidR="003B0F1F" w:rsidP="003B0F1F" w:rsidRDefault="003B0F1F" w14:paraId="20226A29" w14:textId="35824580">
            <w:pPr>
              <w:pStyle w:val="ListParagraph"/>
              <w:numPr>
                <w:ilvl w:val="0"/>
                <w:numId w:val="21"/>
              </w:numPr>
            </w:pPr>
            <w:r>
              <w:rPr>
                <w:kern w:val="0"/>
              </w:rPr>
              <w:t>Any other ad hoc duties to support the Customer Service and Administration function of the business.</w:t>
            </w:r>
          </w:p>
          <w:p w:rsidRPr="003B0F1F" w:rsidR="009F68CA" w:rsidP="003B0F1F" w:rsidRDefault="009F68CA" w14:paraId="44BDB607" w14:textId="7A610610">
            <w:pPr>
              <w:spacing w:before="100" w:after="100"/>
            </w:pPr>
          </w:p>
        </w:tc>
      </w:tr>
      <w:tr w:rsidR="009F68CA" w:rsidTr="5C20EF5C" w14:paraId="01882A7A" w14:textId="77777777">
        <w:tc>
          <w:tcPr>
            <w:tcW w:w="3256" w:type="dxa"/>
            <w:tcMar/>
            <w:vAlign w:val="center"/>
          </w:tcPr>
          <w:p w:rsidR="009F68CA" w:rsidP="009F68CA" w:rsidRDefault="009F68CA" w14:paraId="57B89986" w14:textId="29BAB234">
            <w:pPr>
              <w:spacing w:before="100" w:after="100"/>
            </w:pPr>
            <w:r>
              <w:t>Clinical Governance:</w:t>
            </w:r>
          </w:p>
          <w:p w:rsidR="009F68CA" w:rsidP="009F68CA" w:rsidRDefault="009F68CA" w14:paraId="53E29B26" w14:textId="1892EDC7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tcMar/>
            <w:vAlign w:val="center"/>
          </w:tcPr>
          <w:p w:rsidR="009F68CA" w:rsidP="009F68CA" w:rsidRDefault="009F68CA" w14:paraId="3766E5BC" w14:textId="77777777">
            <w:pPr>
              <w:spacing w:before="100" w:after="100"/>
            </w:pPr>
          </w:p>
        </w:tc>
      </w:tr>
      <w:tr w:rsidR="009F68CA" w:rsidTr="5C20EF5C" w14:paraId="3161C07B" w14:textId="77777777">
        <w:tc>
          <w:tcPr>
            <w:tcW w:w="3256" w:type="dxa"/>
            <w:tcMar/>
            <w:vAlign w:val="center"/>
          </w:tcPr>
          <w:p w:rsidR="009F68CA" w:rsidP="009F68CA" w:rsidRDefault="009F68CA" w14:paraId="5FD2413E" w14:textId="7A534F40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tcMar/>
            <w:vAlign w:val="center"/>
          </w:tcPr>
          <w:p w:rsidRPr="009F68CA" w:rsidR="009F68CA" w:rsidP="00B70651" w:rsidRDefault="009F68CA" w14:paraId="201DC6D6" w14:textId="70ADBAB8">
            <w:pPr>
              <w:pStyle w:val="ListParagraph"/>
              <w:spacing w:before="100" w:after="100"/>
            </w:pPr>
          </w:p>
        </w:tc>
      </w:tr>
      <w:tr w:rsidR="009F68CA" w:rsidTr="5C20EF5C" w14:paraId="4004EF95" w14:textId="77777777">
        <w:tc>
          <w:tcPr>
            <w:tcW w:w="3256" w:type="dxa"/>
            <w:tcMar/>
            <w:vAlign w:val="center"/>
          </w:tcPr>
          <w:p w:rsidR="009F68CA" w:rsidP="009F68CA" w:rsidRDefault="009F68CA" w14:paraId="0E220621" w14:textId="69144CB3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tcMar/>
            <w:vAlign w:val="center"/>
          </w:tcPr>
          <w:p w:rsidRPr="00966F66" w:rsidR="009F68CA" w:rsidP="009F68CA" w:rsidRDefault="009F68CA" w14:paraId="4A51D27D" w14:textId="124A69B2">
            <w:pPr>
              <w:spacing w:before="100" w:after="100"/>
              <w:rPr>
                <w:color w:val="000000"/>
              </w:rPr>
            </w:pPr>
          </w:p>
        </w:tc>
      </w:tr>
    </w:tbl>
    <w:p w:rsidR="00966F66" w:rsidRDefault="00966F66" w14:paraId="73227B42" w14:textId="77777777">
      <w:pPr>
        <w:spacing w:after="200"/>
      </w:pPr>
    </w:p>
    <w:p w:rsidR="00966F66" w:rsidRDefault="00966F66" w14:paraId="3682E2D3" w14:textId="77777777">
      <w:pPr>
        <w:spacing w:after="200"/>
        <w:rPr>
          <w:b/>
          <w:color w:val="00A7CF"/>
          <w:sz w:val="28"/>
        </w:rPr>
      </w:pPr>
      <w:r>
        <w:br w:type="page"/>
      </w:r>
    </w:p>
    <w:p w:rsidR="00966F66" w:rsidP="00966F66" w:rsidRDefault="00966F66" w14:paraId="6F579091" w14:textId="497EF055">
      <w:pPr>
        <w:pStyle w:val="Heading2"/>
      </w:pPr>
      <w:r>
        <w:lastRenderedPageBreak/>
        <w:t>Person specification</w:t>
      </w:r>
    </w:p>
    <w:p w:rsidRPr="00966F66" w:rsidR="00966F66" w:rsidP="00966F66" w:rsidRDefault="00966F66" w14:paraId="25D6D3D5" w14:textId="77777777"/>
    <w:tbl>
      <w:tblPr>
        <w:tblStyle w:val="TableGrid"/>
        <w:tblW w:w="9960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Pr="00966F66" w:rsidR="00966F66" w:rsidTr="00966F66" w14:paraId="63917455" w14:textId="77777777">
        <w:tc>
          <w:tcPr>
            <w:tcW w:w="2405" w:type="dxa"/>
            <w:shd w:val="clear" w:color="auto" w:fill="00A7CF" w:themeFill="accent1"/>
          </w:tcPr>
          <w:p w:rsidRPr="00966F66" w:rsidR="00966F66" w:rsidP="00966F66" w:rsidRDefault="00966F66" w14:paraId="45D68BD3" w14:textId="77777777">
            <w:pPr>
              <w:spacing w:before="192" w:beforeLines="80" w:after="192" w:afterLines="80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:rsidRPr="00966F66" w:rsidR="00966F66" w:rsidP="00966F66" w:rsidRDefault="00966F66" w14:paraId="52BEE6DB" w14:textId="605E7ED1">
            <w:pPr>
              <w:spacing w:before="192" w:beforeLines="80" w:after="192" w:afterLines="80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:rsidRPr="00966F66" w:rsidR="00966F66" w:rsidP="00966F66" w:rsidRDefault="00966F66" w14:paraId="00AB4B29" w14:textId="2433FAE8">
            <w:pPr>
              <w:spacing w:before="192" w:beforeLines="80" w:after="192" w:afterLines="80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:rsidTr="003B3ED7" w14:paraId="7DE800C9" w14:textId="77777777">
        <w:tc>
          <w:tcPr>
            <w:tcW w:w="2405" w:type="dxa"/>
            <w:shd w:val="clear" w:color="auto" w:fill="00A7CF" w:themeFill="accent1"/>
            <w:vAlign w:val="center"/>
          </w:tcPr>
          <w:p w:rsidRPr="003B3ED7" w:rsidR="00966F66" w:rsidP="00966F66" w:rsidRDefault="00966F66" w14:paraId="2DEEF40D" w14:textId="792D6E18">
            <w:pPr>
              <w:spacing w:before="192" w:beforeLines="80" w:after="192" w:afterLines="80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:rsidRPr="00966F66" w:rsidR="00966F66" w:rsidP="003B0F1F" w:rsidRDefault="00966F66" w14:paraId="4315561D" w14:textId="77777777">
            <w:pPr>
              <w:spacing w:before="240" w:beforeLines="100" w:after="240" w:afterLines="10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:rsidRPr="009F68CA" w:rsidR="00966F66" w:rsidP="00B70651" w:rsidRDefault="00966F66" w14:paraId="249563A3" w14:textId="4BC58CA2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</w:tc>
      </w:tr>
      <w:tr w:rsidR="00966F66" w:rsidTr="003B3ED7" w14:paraId="510D568C" w14:textId="77777777">
        <w:tc>
          <w:tcPr>
            <w:tcW w:w="2405" w:type="dxa"/>
            <w:shd w:val="clear" w:color="auto" w:fill="00A7CF" w:themeFill="accent1"/>
            <w:vAlign w:val="center"/>
          </w:tcPr>
          <w:p w:rsidRPr="003B3ED7" w:rsidR="00966F66" w:rsidP="00966F66" w:rsidRDefault="00966F66" w14:paraId="5FFE56D6" w14:textId="5EE58A6C">
            <w:pPr>
              <w:spacing w:before="192" w:beforeLines="80" w:after="192" w:afterLines="80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:rsidR="003B0F1F" w:rsidP="003B0F1F" w:rsidRDefault="003B0F1F" w14:paraId="7B0FF337" w14:textId="77777777">
            <w:pPr>
              <w:pStyle w:val="BulletListDense"/>
            </w:pPr>
            <w:r>
              <w:t>Excellent organisational skills</w:t>
            </w:r>
          </w:p>
          <w:p w:rsidR="003B0F1F" w:rsidP="003B0F1F" w:rsidRDefault="003B0F1F" w14:paraId="4CE362B3" w14:textId="77777777">
            <w:pPr>
              <w:pStyle w:val="BulletListDense"/>
            </w:pPr>
            <w:r>
              <w:t>Excellent understanding of the</w:t>
            </w:r>
          </w:p>
          <w:p w:rsidR="003B0F1F" w:rsidP="003B0F1F" w:rsidRDefault="003B0F1F" w14:paraId="4A4E443E" w14:textId="77777777">
            <w:pPr>
              <w:pStyle w:val="BulletListDense"/>
              <w:numPr>
                <w:ilvl w:val="0"/>
                <w:numId w:val="0"/>
              </w:numPr>
              <w:ind w:left="853"/>
            </w:pPr>
            <w:r>
              <w:t xml:space="preserve">importance of </w:t>
            </w:r>
            <w:proofErr w:type="gramStart"/>
            <w:r>
              <w:t>team work</w:t>
            </w:r>
            <w:proofErr w:type="gramEnd"/>
          </w:p>
          <w:p w:rsidR="003B0F1F" w:rsidP="003B0F1F" w:rsidRDefault="003B0F1F" w14:paraId="379CE8D9" w14:textId="77777777">
            <w:pPr>
              <w:pStyle w:val="BulletListDense"/>
            </w:pPr>
            <w:r>
              <w:t xml:space="preserve">Excellent written and spoken communication </w:t>
            </w:r>
            <w:proofErr w:type="gramStart"/>
            <w:r>
              <w:t>skills</w:t>
            </w:r>
            <w:proofErr w:type="gramEnd"/>
          </w:p>
          <w:p w:rsidRPr="003B0F1F" w:rsidR="003B0F1F" w:rsidP="003B0F1F" w:rsidRDefault="003B0F1F" w14:paraId="4E9D16D7" w14:textId="55DB2C33">
            <w:pPr>
              <w:pStyle w:val="BulletListDense"/>
            </w:pPr>
            <w:r>
              <w:t>Excellent customer service skills</w:t>
            </w:r>
          </w:p>
          <w:p w:rsidRPr="003B0F1F" w:rsidR="003B0F1F" w:rsidP="003B0F1F" w:rsidRDefault="003B0F1F" w14:paraId="46C772CD" w14:textId="3F4A913F">
            <w:pPr>
              <w:pStyle w:val="BulletListDense"/>
            </w:pPr>
            <w:r>
              <w:t>Excellent attention to detail</w:t>
            </w:r>
          </w:p>
          <w:p w:rsidR="003B0F1F" w:rsidP="003B0F1F" w:rsidRDefault="003B0F1F" w14:paraId="6C8C0E97" w14:textId="77777777">
            <w:pPr>
              <w:pStyle w:val="BulletListDense"/>
            </w:pPr>
            <w:r>
              <w:t xml:space="preserve">Able to use own </w:t>
            </w:r>
            <w:proofErr w:type="gramStart"/>
            <w:r>
              <w:t>initiative</w:t>
            </w:r>
            <w:proofErr w:type="gramEnd"/>
          </w:p>
          <w:p w:rsidRPr="00966F66" w:rsidR="00966F66" w:rsidP="00B70651" w:rsidRDefault="00966F66" w14:paraId="3B562B01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:rsidR="009F68CA" w:rsidP="009F68CA" w:rsidRDefault="009F68CA" w14:paraId="4DEFF321" w14:textId="77777777">
            <w:pPr>
              <w:pStyle w:val="ListParagraph"/>
              <w:spacing w:before="240" w:beforeLines="100" w:after="240" w:afterLines="100"/>
              <w:ind w:left="1440"/>
              <w:jc w:val="center"/>
              <w:rPr>
                <w:rFonts w:cs="Calibri"/>
                <w:szCs w:val="22"/>
                <w:lang w:val="en-US"/>
              </w:rPr>
            </w:pPr>
          </w:p>
          <w:p w:rsidRPr="00966F66" w:rsidR="00966F66" w:rsidP="00B70651" w:rsidRDefault="00966F66" w14:paraId="73BCA857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</w:tc>
      </w:tr>
      <w:tr w:rsidR="00966F66" w:rsidTr="003B3ED7" w14:paraId="6F5BC3B6" w14:textId="77777777">
        <w:tc>
          <w:tcPr>
            <w:tcW w:w="2405" w:type="dxa"/>
            <w:shd w:val="clear" w:color="auto" w:fill="00A7CF" w:themeFill="accent1"/>
            <w:vAlign w:val="center"/>
          </w:tcPr>
          <w:p w:rsidRPr="003B3ED7" w:rsidR="00966F66" w:rsidP="00966F66" w:rsidRDefault="00966F66" w14:paraId="4FD1675D" w14:textId="26FC4D3E">
            <w:pPr>
              <w:spacing w:before="192" w:beforeLines="80" w:after="192" w:afterLines="80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:rsidRPr="009F68CA" w:rsidR="00966F66" w:rsidP="001D244A" w:rsidRDefault="00966F66" w14:paraId="2F77305B" w14:textId="54846809">
            <w:pPr>
              <w:pStyle w:val="ListParagraph"/>
              <w:numPr>
                <w:ilvl w:val="0"/>
                <w:numId w:val="16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9F68CA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:rsidRPr="009F68CA" w:rsidR="00966F66" w:rsidP="00B70651" w:rsidRDefault="00966F66" w14:paraId="0A86D72C" w14:textId="33E89CBA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</w:tc>
      </w:tr>
      <w:tr w:rsidR="00966F66" w:rsidTr="003B3ED7" w14:paraId="3D08C80E" w14:textId="77777777">
        <w:tc>
          <w:tcPr>
            <w:tcW w:w="2405" w:type="dxa"/>
            <w:shd w:val="clear" w:color="auto" w:fill="00A7CF" w:themeFill="accent1"/>
            <w:vAlign w:val="center"/>
          </w:tcPr>
          <w:p w:rsidRPr="003B3ED7" w:rsidR="00966F66" w:rsidP="00966F66" w:rsidRDefault="00966F66" w14:paraId="0880672C" w14:textId="0D3903F0">
            <w:pPr>
              <w:spacing w:before="192" w:beforeLines="80" w:after="192" w:afterLines="80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:rsidRPr="001D244A" w:rsidR="001D244A" w:rsidP="001D244A" w:rsidRDefault="001D244A" w14:paraId="24A1AF04" w14:textId="77777777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:rsidRPr="001D244A" w:rsidR="001D244A" w:rsidP="001D244A" w:rsidRDefault="001D244A" w14:paraId="45248225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  <w:lang w:val="en-US"/>
              </w:rPr>
            </w:pPr>
          </w:p>
          <w:p w:rsidRPr="00966F66" w:rsidR="00966F66" w:rsidP="00B70651" w:rsidRDefault="00966F66" w14:paraId="4102B15E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:rsidRPr="00966F66" w:rsidR="00966F66" w:rsidP="00966F66" w:rsidRDefault="00966F66" w14:paraId="1F5B2756" w14:textId="77777777">
            <w:pPr>
              <w:spacing w:before="240" w:beforeLines="100" w:after="240" w:afterLines="100"/>
              <w:jc w:val="center"/>
              <w:rPr>
                <w:rFonts w:cs="Calibri"/>
                <w:szCs w:val="22"/>
              </w:rPr>
            </w:pPr>
          </w:p>
        </w:tc>
      </w:tr>
      <w:tr w:rsidR="00966F66" w:rsidTr="003B3ED7" w14:paraId="37E339A4" w14:textId="77777777">
        <w:tc>
          <w:tcPr>
            <w:tcW w:w="2405" w:type="dxa"/>
            <w:shd w:val="clear" w:color="auto" w:fill="00A7CF" w:themeFill="accent1"/>
            <w:vAlign w:val="center"/>
          </w:tcPr>
          <w:p w:rsidRPr="003B3ED7" w:rsidR="00966F66" w:rsidP="00966F66" w:rsidRDefault="00966F66" w14:paraId="44C3AE1E" w14:textId="5F58C76E">
            <w:pPr>
              <w:spacing w:before="192" w:beforeLines="80" w:after="192" w:afterLines="80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:rsidRPr="001D244A" w:rsidR="001D244A" w:rsidP="001D244A" w:rsidRDefault="001D244A" w14:paraId="450507EC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  <w:p w:rsidRPr="003B0F1F" w:rsidR="003B0F1F" w:rsidP="003B0F1F" w:rsidRDefault="003B0F1F" w14:paraId="6970C228" w14:textId="77777777">
            <w:pPr>
              <w:pStyle w:val="BulletListDense"/>
            </w:pPr>
            <w:r w:rsidRPr="003B0F1F">
              <w:t xml:space="preserve">Ability to work individually or within a team and foster good working </w:t>
            </w:r>
            <w:proofErr w:type="gramStart"/>
            <w:r w:rsidRPr="003B0F1F">
              <w:t>relationships</w:t>
            </w:r>
            <w:proofErr w:type="gramEnd"/>
          </w:p>
          <w:p w:rsidR="00987099" w:rsidP="003B0F1F" w:rsidRDefault="00987099" w14:paraId="0D4C2651" w14:textId="60B8CA2D">
            <w:pPr>
              <w:pStyle w:val="ListParagraph"/>
              <w:numPr>
                <w:ilvl w:val="0"/>
                <w:numId w:val="16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:rsidRPr="00987099" w:rsidR="00987099" w:rsidP="00987099" w:rsidRDefault="00987099" w14:paraId="1914C1D5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  <w:p w:rsidR="00987099" w:rsidP="00987099" w:rsidRDefault="00987099" w14:paraId="3D669F48" w14:textId="4C5CC9DE">
            <w:pPr>
              <w:pStyle w:val="ListParagraph"/>
              <w:numPr>
                <w:ilvl w:val="0"/>
                <w:numId w:val="19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:rsidRPr="00987099" w:rsidR="00987099" w:rsidP="00987099" w:rsidRDefault="00987099" w14:paraId="1EB91A0D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  <w:p w:rsidR="00987099" w:rsidP="00987099" w:rsidRDefault="00987099" w14:paraId="24F96D4B" w14:textId="3E291461">
            <w:pPr>
              <w:pStyle w:val="ListParagraph"/>
              <w:numPr>
                <w:ilvl w:val="0"/>
                <w:numId w:val="19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:rsidRPr="00987099" w:rsidR="00987099" w:rsidP="00987099" w:rsidRDefault="00987099" w14:paraId="48FF94CB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  <w:p w:rsidR="00987099" w:rsidP="00987099" w:rsidRDefault="00987099" w14:paraId="0FE28B73" w14:textId="5CCDA6B3">
            <w:pPr>
              <w:pStyle w:val="ListParagraph"/>
              <w:numPr>
                <w:ilvl w:val="0"/>
                <w:numId w:val="19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:rsidRPr="00987099" w:rsidR="00987099" w:rsidP="00987099" w:rsidRDefault="00987099" w14:paraId="5881019C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  <w:p w:rsidR="00987099" w:rsidP="00987099" w:rsidRDefault="00987099" w14:paraId="010C6CE9" w14:textId="68279CAE">
            <w:pPr>
              <w:pStyle w:val="ListParagraph"/>
              <w:numPr>
                <w:ilvl w:val="0"/>
                <w:numId w:val="19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lastRenderedPageBreak/>
              <w:t>High level of enthusiasm and motivation</w:t>
            </w:r>
          </w:p>
          <w:p w:rsidRPr="00987099" w:rsidR="00987099" w:rsidP="00987099" w:rsidRDefault="00987099" w14:paraId="52B2A556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  <w:p w:rsidRPr="00987099" w:rsidR="00987099" w:rsidP="00987099" w:rsidRDefault="00987099" w14:paraId="54BAC79D" w14:textId="77777777">
            <w:pPr>
              <w:pStyle w:val="ListParagraph"/>
              <w:numPr>
                <w:ilvl w:val="0"/>
                <w:numId w:val="19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 xml:space="preserve">Ability to work under </w:t>
            </w:r>
            <w:proofErr w:type="gramStart"/>
            <w:r w:rsidRPr="00987099">
              <w:rPr>
                <w:rFonts w:cs="Calibri"/>
                <w:szCs w:val="22"/>
              </w:rPr>
              <w:t>pressure</w:t>
            </w:r>
            <w:proofErr w:type="gramEnd"/>
          </w:p>
          <w:p w:rsidRPr="001D244A" w:rsidR="001D244A" w:rsidP="00987099" w:rsidRDefault="001D244A" w14:paraId="4A028584" w14:textId="049A63AD">
            <w:pPr>
              <w:pStyle w:val="ListParagraph"/>
              <w:rPr>
                <w:rFonts w:cs="Calibri"/>
                <w:szCs w:val="22"/>
              </w:rPr>
            </w:pPr>
          </w:p>
          <w:p w:rsidRPr="001D244A" w:rsidR="001D244A" w:rsidP="001D244A" w:rsidRDefault="001D244A" w14:paraId="4BC625CE" w14:textId="753BD962">
            <w:pPr>
              <w:pStyle w:val="ListParagraph"/>
              <w:numPr>
                <w:ilvl w:val="0"/>
                <w:numId w:val="18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1D244A">
              <w:rPr>
                <w:rFonts w:eastAsia="Times New Roman"/>
              </w:rPr>
              <w:t>An awareness of and commitment to supporting and facilitating diversity and inclusion</w:t>
            </w:r>
          </w:p>
          <w:p w:rsidRPr="001D244A" w:rsidR="001D244A" w:rsidP="001D244A" w:rsidRDefault="001D244A" w14:paraId="50D30DD3" w14:textId="77777777">
            <w:pPr>
              <w:pStyle w:val="ListParagraph"/>
              <w:spacing w:before="240" w:beforeLines="100" w:after="240" w:afterLines="100"/>
              <w:rPr>
                <w:rFonts w:cs="Calibri"/>
                <w:szCs w:val="22"/>
              </w:rPr>
            </w:pPr>
          </w:p>
          <w:p w:rsidRPr="001D244A" w:rsidR="00966F66" w:rsidP="001D244A" w:rsidRDefault="001D244A" w14:paraId="21FB89F2" w14:textId="7868213D">
            <w:pPr>
              <w:pStyle w:val="ListParagraph"/>
              <w:numPr>
                <w:ilvl w:val="0"/>
                <w:numId w:val="18"/>
              </w:numPr>
              <w:spacing w:before="240" w:beforeLines="100" w:after="240" w:afterLines="10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:rsidRPr="00966F66" w:rsidR="00966F66" w:rsidP="001D244A" w:rsidRDefault="00966F66" w14:paraId="49E7C29C" w14:textId="77777777">
            <w:pPr>
              <w:spacing w:before="240" w:beforeLines="100" w:after="240" w:afterLines="100"/>
              <w:jc w:val="center"/>
              <w:rPr>
                <w:rFonts w:cs="Calibri"/>
                <w:szCs w:val="22"/>
              </w:rPr>
            </w:pPr>
          </w:p>
        </w:tc>
      </w:tr>
    </w:tbl>
    <w:p w:rsidR="00966F66" w:rsidP="00966F66" w:rsidRDefault="00966F66" w14:paraId="0ED9B29F" w14:textId="63FCABCC">
      <w:pPr>
        <w:rPr>
          <w:sz w:val="32"/>
          <w:szCs w:val="24"/>
        </w:rPr>
      </w:pPr>
      <w:r>
        <w:br w:type="page"/>
      </w:r>
    </w:p>
    <w:p w:rsidR="00522685" w:rsidP="00522685" w:rsidRDefault="00522685" w14:paraId="30A17578" w14:textId="5D227B1B">
      <w:pPr>
        <w:pStyle w:val="Heading10"/>
      </w:pPr>
      <w:r>
        <w:lastRenderedPageBreak/>
        <w:t>Version Control</w:t>
      </w:r>
      <w:bookmarkEnd w:id="0"/>
    </w:p>
    <w:p w:rsidR="0003359B" w:rsidP="0003359B" w:rsidRDefault="0003359B" w14:paraId="3D245649" w14:textId="77777777"/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Pr="00B8707C" w:rsidR="00AD6216" w:rsidTr="00ED1083" w14:paraId="0390CC13" w14:textId="77777777">
        <w:trPr>
          <w:cantSplit/>
          <w:trHeight w:val="106"/>
          <w:jc w:val="center"/>
        </w:trPr>
        <w:tc>
          <w:tcPr>
            <w:tcW w:w="833" w:type="pct"/>
          </w:tcPr>
          <w:p w:rsidRPr="00B8707C" w:rsidR="00AD6216" w:rsidP="00ED1083" w:rsidRDefault="00AD6216" w14:paraId="360EF241" w14:textId="77777777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:rsidRPr="00B8707C" w:rsidR="00AD6216" w:rsidP="00AD6216" w:rsidRDefault="00966F66" w14:paraId="7670893E" w14:textId="3A187DA2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:rsidRPr="00B8707C" w:rsidR="00AD6216" w:rsidP="00ED1083" w:rsidRDefault="00AD6216" w14:paraId="564E035D" w14:textId="77777777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:rsidRPr="00B8707C" w:rsidR="00AD6216" w:rsidP="00ED1083" w:rsidRDefault="00AD6216" w14:paraId="09E3D9BC" w14:textId="77777777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:rsidRPr="00B8707C" w:rsidR="00AD6216" w:rsidP="00ED1083" w:rsidRDefault="00AD6216" w14:paraId="0524B7B3" w14:textId="77777777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:rsidRPr="00B8707C" w:rsidR="00AD6216" w:rsidP="00ED1083" w:rsidRDefault="00E71016" w14:paraId="6CA7FC8E" w14:textId="77777777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Pr="00B8707C" w:rsidR="00AD6216">
                  <w:t>1 (Proprietary)</w:t>
                </w:r>
              </w:sdtContent>
            </w:sdt>
          </w:p>
        </w:tc>
      </w:tr>
      <w:tr w:rsidRPr="00B8707C" w:rsidR="00AD6216" w:rsidTr="00ED1083" w14:paraId="61E12FC4" w14:textId="77777777">
        <w:trPr>
          <w:cantSplit/>
          <w:trHeight w:val="20"/>
          <w:jc w:val="center"/>
        </w:trPr>
        <w:tc>
          <w:tcPr>
            <w:tcW w:w="833" w:type="pct"/>
          </w:tcPr>
          <w:p w:rsidRPr="00B8707C" w:rsidR="00AD6216" w:rsidP="00ED1083" w:rsidRDefault="00AD6216" w14:paraId="64F1AB60" w14:textId="77777777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:rsidRPr="00B8707C" w:rsidR="00AD6216" w:rsidP="00AD6216" w:rsidRDefault="00966F66" w14:paraId="26485DBD" w14:textId="7B36318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:rsidRPr="00B8707C" w:rsidR="00AD6216" w:rsidP="00ED1083" w:rsidRDefault="00AD6216" w14:paraId="4140E9A9" w14:textId="77777777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:rsidRPr="00B8707C" w:rsidR="00AD6216" w:rsidP="00ED1083" w:rsidRDefault="00966F66" w14:paraId="7250D59A" w14:textId="7D4A90F6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:rsidRPr="00B8707C" w:rsidR="00AD6216" w:rsidP="00ED1083" w:rsidRDefault="00AD6216" w14:paraId="221F73A7" w14:textId="77777777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:rsidRPr="00B8707C" w:rsidR="00AD6216" w:rsidP="00ED1083" w:rsidRDefault="00AD6216" w14:paraId="2BA48724" w14:textId="77777777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Pr="00B8707C" w:rsidR="00AD6216" w:rsidTr="00ED1083" w14:paraId="2B5C0486" w14:textId="77777777">
        <w:trPr>
          <w:cantSplit/>
          <w:trHeight w:val="20"/>
          <w:jc w:val="center"/>
        </w:trPr>
        <w:tc>
          <w:tcPr>
            <w:tcW w:w="833" w:type="pct"/>
          </w:tcPr>
          <w:p w:rsidRPr="00B8707C" w:rsidR="00AD6216" w:rsidP="00ED1083" w:rsidRDefault="00AD6216" w14:paraId="16F25B2E" w14:textId="77777777">
            <w:pPr>
              <w:pStyle w:val="PROPERTIESBOX"/>
            </w:pPr>
            <w:r w:rsidRPr="00B8707C">
              <w:t>Date Published:</w:t>
            </w:r>
          </w:p>
        </w:tc>
        <w:bookmarkStart w:name="_Hlk527360505" w:id="1"/>
        <w:tc>
          <w:tcPr>
            <w:tcW w:w="1086" w:type="pct"/>
          </w:tcPr>
          <w:p w:rsidRPr="00B8707C" w:rsidR="00AD6216" w:rsidP="00ED1083" w:rsidRDefault="00E71016" w14:paraId="6AA0B98B" w14:textId="08AD492D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:rsidRPr="00B8707C" w:rsidR="00AD6216" w:rsidP="00ED1083" w:rsidRDefault="00AD6216" w14:paraId="32FAEE6D" w14:textId="77777777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:rsidRPr="00B8707C" w:rsidR="00AD6216" w:rsidP="00AD6216" w:rsidRDefault="00E71016" w14:paraId="5F9998C6" w14:textId="7F2605B8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:rsidRPr="00B8707C" w:rsidR="00AD6216" w:rsidP="00ED1083" w:rsidRDefault="00AD6216" w14:paraId="2286C138" w14:textId="77777777">
            <w:pPr>
              <w:pStyle w:val="PROPERTIESBOX"/>
            </w:pPr>
          </w:p>
        </w:tc>
        <w:tc>
          <w:tcPr>
            <w:tcW w:w="832" w:type="pct"/>
          </w:tcPr>
          <w:p w:rsidRPr="00B8707C" w:rsidR="00AD6216" w:rsidP="00ED1083" w:rsidRDefault="00AD6216" w14:paraId="26AF3A4B" w14:textId="77777777">
            <w:pPr>
              <w:pStyle w:val="PROPERTIESBOX"/>
            </w:pPr>
          </w:p>
        </w:tc>
      </w:tr>
    </w:tbl>
    <w:p w:rsidR="0003359B" w:rsidP="0003359B" w:rsidRDefault="0003359B" w14:paraId="042641C7" w14:textId="77777777"/>
    <w:p w:rsidRPr="0003359B" w:rsidR="0003359B" w:rsidP="0003359B" w:rsidRDefault="0003359B" w14:paraId="4AB63281" w14:textId="77777777"/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:rsidTr="00BE4EA4" w14:paraId="0A14A006" w14:textId="77777777">
        <w:trPr>
          <w:trHeight w:val="254"/>
          <w:jc w:val="center"/>
        </w:trPr>
        <w:tc>
          <w:tcPr>
            <w:tcW w:w="491" w:type="pct"/>
          </w:tcPr>
          <w:p w:rsidRPr="009D715E" w:rsidR="00F63E60" w:rsidP="002A6CAF" w:rsidRDefault="00F63E60" w14:paraId="4ABC5614" w14:textId="77777777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:rsidRPr="009D715E" w:rsidR="00F63E60" w:rsidP="002A6CAF" w:rsidRDefault="00F63E60" w14:paraId="363F2797" w14:textId="77777777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:rsidRPr="009D715E" w:rsidR="00F63E60" w:rsidP="002A6CAF" w:rsidRDefault="00F63E60" w14:paraId="2FDE9C08" w14:textId="77777777">
            <w:pPr>
              <w:pStyle w:val="PROPERTIESBOX"/>
            </w:pPr>
            <w:r>
              <w:t>Summary of Changes</w:t>
            </w:r>
          </w:p>
        </w:tc>
      </w:tr>
      <w:tr w:rsidR="00F63E60" w:rsidTr="00BE4EA4" w14:paraId="059E5C04" w14:textId="77777777">
        <w:trPr>
          <w:trHeight w:val="254"/>
          <w:jc w:val="center"/>
        </w:trPr>
        <w:tc>
          <w:tcPr>
            <w:tcW w:w="491" w:type="pct"/>
          </w:tcPr>
          <w:p w:rsidRPr="009D715E" w:rsidR="00F63E60" w:rsidP="002A6CAF" w:rsidRDefault="00966F66" w14:paraId="544BB3BC" w14:textId="7EE5AAF2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:rsidRPr="009D715E" w:rsidR="00F63E60" w:rsidP="002A6CAF" w:rsidRDefault="00966F66" w14:paraId="773B1DEB" w14:textId="4DC8A26E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:rsidRPr="009D715E" w:rsidR="00F63E60" w:rsidP="002A6CAF" w:rsidRDefault="00966F66" w14:paraId="31F7AC6B" w14:textId="0977EE71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:rsidTr="00BE4EA4" w14:paraId="41DC9200" w14:textId="77777777">
        <w:trPr>
          <w:trHeight w:val="254"/>
          <w:jc w:val="center"/>
        </w:trPr>
        <w:tc>
          <w:tcPr>
            <w:tcW w:w="491" w:type="pct"/>
          </w:tcPr>
          <w:p w:rsidRPr="009D715E" w:rsidR="00284165" w:rsidP="00284165" w:rsidRDefault="00284165" w14:paraId="273CC272" w14:textId="4453A22F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:rsidRPr="009D715E" w:rsidR="00284165" w:rsidP="00284165" w:rsidRDefault="00284165" w14:paraId="60FC63B5" w14:textId="409DE84A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:rsidRPr="009D715E" w:rsidR="00284165" w:rsidP="00284165" w:rsidRDefault="00284165" w14:paraId="4D89FDDB" w14:textId="2B7C2221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:rsidTr="00BE4EA4" w14:paraId="20C3942A" w14:textId="77777777">
        <w:trPr>
          <w:trHeight w:val="89"/>
          <w:jc w:val="center"/>
        </w:trPr>
        <w:tc>
          <w:tcPr>
            <w:tcW w:w="491" w:type="pct"/>
          </w:tcPr>
          <w:p w:rsidR="00284165" w:rsidP="00284165" w:rsidRDefault="00284165" w14:paraId="45D9E2DD" w14:textId="77777777">
            <w:pPr>
              <w:pStyle w:val="PROPERTIESBOX"/>
            </w:pPr>
          </w:p>
        </w:tc>
        <w:tc>
          <w:tcPr>
            <w:tcW w:w="493" w:type="pct"/>
          </w:tcPr>
          <w:p w:rsidR="00284165" w:rsidP="00284165" w:rsidRDefault="00284165" w14:paraId="52E12275" w14:textId="77777777">
            <w:pPr>
              <w:pStyle w:val="PROPERTIESBOX"/>
            </w:pPr>
          </w:p>
        </w:tc>
        <w:tc>
          <w:tcPr>
            <w:tcW w:w="4016" w:type="pct"/>
          </w:tcPr>
          <w:p w:rsidR="00284165" w:rsidP="00284165" w:rsidRDefault="00284165" w14:paraId="21F3CB1B" w14:textId="77777777">
            <w:pPr>
              <w:pStyle w:val="PROPERTIESBOX"/>
            </w:pPr>
          </w:p>
        </w:tc>
      </w:tr>
    </w:tbl>
    <w:p w:rsidRPr="009D715E" w:rsidR="00F63E60" w:rsidP="00F63E60" w:rsidRDefault="00F63E60" w14:paraId="0A17E26F" w14:textId="77777777"/>
    <w:p w:rsidR="00F63E60" w:rsidP="00F63E60" w:rsidRDefault="00F63E60" w14:paraId="51566143" w14:textId="77777777">
      <w:pPr>
        <w:contextualSpacing/>
        <w:rPr>
          <w:rFonts w:cs="Calibri"/>
          <w:szCs w:val="22"/>
        </w:rPr>
      </w:pPr>
    </w:p>
    <w:p w:rsidR="00F63E60" w:rsidP="00F63E60" w:rsidRDefault="00F63E60" w14:paraId="79DE363B" w14:textId="77777777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:rsidR="00F63E60" w:rsidP="00F63E60" w:rsidRDefault="00F63E60" w14:paraId="5CD36F0A" w14:textId="77777777">
      <w:pPr>
        <w:contextualSpacing/>
        <w:rPr>
          <w:rFonts w:cs="Calibri"/>
          <w:szCs w:val="22"/>
        </w:rPr>
      </w:pPr>
    </w:p>
    <w:p w:rsidR="00F63E60" w:rsidP="00F63E60" w:rsidRDefault="00F63E60" w14:paraId="3657CB58" w14:textId="77777777">
      <w:pPr>
        <w:spacing w:line="240" w:lineRule="auto"/>
        <w:rPr>
          <w:noProof/>
          <w:lang w:eastAsia="en-GB"/>
        </w:rPr>
      </w:pPr>
    </w:p>
    <w:p w:rsidR="002C1886" w:rsidP="00912BD6" w:rsidRDefault="002C1886" w14:paraId="6120BA58" w14:textId="77777777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04E2" w:rsidP="00A96CB2" w:rsidRDefault="004F04E2" w14:paraId="52C76FB3" w14:textId="77777777">
      <w:r>
        <w:separator/>
      </w:r>
    </w:p>
  </w:endnote>
  <w:endnote w:type="continuationSeparator" w:id="0">
    <w:p w:rsidR="004F04E2" w:rsidP="00A96CB2" w:rsidRDefault="004F04E2" w14:paraId="674729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4E2" w:rsidP="00A96CB2" w:rsidRDefault="004F04E2" w14:paraId="2B1976F3" w14:textId="77777777"/>
  <w:p w:rsidR="004F04E2" w:rsidP="00A96CB2" w:rsidRDefault="004F04E2" w14:paraId="0AF516E1" w14:textId="77777777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:rsidRPr="00F553DC" w:rsidR="00073D92" w:rsidP="000123BC" w:rsidRDefault="00073D92" w14:paraId="579C70D4" w14:textId="77777777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7661"/>
      <w:gridCol w:w="3538"/>
    </w:tblGrid>
    <w:tr w:rsidRPr="00F553DC" w:rsidR="00073D92" w:rsidTr="00562742" w14:paraId="5819C8B4" w14:textId="77777777">
      <w:trPr>
        <w:jc w:val="center"/>
      </w:trPr>
      <w:tc>
        <w:tcPr>
          <w:tcW w:w="7661" w:type="dxa"/>
        </w:tcPr>
        <w:p w:rsidRPr="00F553DC" w:rsidR="00073D92" w:rsidP="00073D92" w:rsidRDefault="00073D92" w14:paraId="27A157D9" w14:textId="77777777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:rsidRPr="00F553DC" w:rsidR="00073D92" w:rsidP="00073D92" w:rsidRDefault="00073D92" w14:paraId="73B3E9B5" w14:textId="77777777">
          <w:pPr>
            <w:pStyle w:val="Footer1"/>
            <w:jc w:val="right"/>
          </w:pPr>
          <w:r w:rsidRPr="00F553DC">
            <w:t>www.vitahealthgroup.co.uk</w:t>
          </w:r>
        </w:p>
      </w:tc>
    </w:tr>
  </w:tbl>
  <w:p w:rsidRPr="00073D92" w:rsidR="004F04E2" w:rsidP="00073D92" w:rsidRDefault="004F04E2" w14:paraId="7035764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57" w:type="dxa"/>
      <w:tblInd w:w="-567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1557"/>
      <w:gridCol w:w="222"/>
    </w:tblGrid>
    <w:tr w:rsidRPr="00511A17" w:rsidR="000361B6" w:rsidTr="00522685" w14:paraId="19CE3982" w14:textId="77777777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Pr="00511A17" w:rsidR="00073D92" w:rsidTr="00562742" w14:paraId="45CFE952" w14:textId="77777777">
            <w:tc>
              <w:tcPr>
                <w:tcW w:w="5807" w:type="dxa"/>
              </w:tcPr>
              <w:p w:rsidRPr="00511A17" w:rsidR="00073D92" w:rsidP="00073D92" w:rsidRDefault="00073D92" w14:paraId="181B1ECE" w14:textId="77777777">
                <w:pPr>
                  <w:pStyle w:val="Footer1"/>
                </w:pPr>
              </w:p>
            </w:tc>
            <w:tc>
              <w:tcPr>
                <w:tcW w:w="5534" w:type="dxa"/>
              </w:tcPr>
              <w:p w:rsidRPr="00511A17" w:rsidR="00073D92" w:rsidP="00073D92" w:rsidRDefault="00073D92" w14:paraId="637976D0" w14:textId="77777777">
                <w:pPr>
                  <w:pStyle w:val="Footer1"/>
                  <w:jc w:val="right"/>
                </w:pPr>
              </w:p>
            </w:tc>
          </w:tr>
          <w:tr w:rsidRPr="00511A17" w:rsidR="00073D92" w:rsidTr="00562742" w14:paraId="6356E4A1" w14:textId="77777777">
            <w:trPr>
              <w:trHeight w:val="95"/>
            </w:trPr>
            <w:tc>
              <w:tcPr>
                <w:tcW w:w="5807" w:type="dxa"/>
              </w:tcPr>
              <w:p w:rsidRPr="00511A17" w:rsidR="00073D92" w:rsidP="00073D92" w:rsidRDefault="00073D92" w14:paraId="5436CDDF" w14:textId="77777777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:rsidRPr="00511A17" w:rsidR="00073D92" w:rsidP="00073D92" w:rsidRDefault="00073D92" w14:paraId="5584D11B" w14:textId="77777777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:rsidRPr="00511A17" w:rsidR="000361B6" w:rsidP="00522685" w:rsidRDefault="000361B6" w14:paraId="178DDCF1" w14:textId="77777777">
          <w:pPr>
            <w:pStyle w:val="Footer1"/>
            <w:ind w:left="601" w:hanging="601"/>
          </w:pPr>
        </w:p>
      </w:tc>
      <w:tc>
        <w:tcPr>
          <w:tcW w:w="5250" w:type="dxa"/>
        </w:tcPr>
        <w:p w:rsidRPr="00511A17" w:rsidR="000361B6" w:rsidP="000361B6" w:rsidRDefault="000361B6" w14:paraId="3861C4F8" w14:textId="77777777">
          <w:pPr>
            <w:pStyle w:val="Footer1"/>
            <w:jc w:val="right"/>
          </w:pPr>
        </w:p>
      </w:tc>
    </w:tr>
  </w:tbl>
  <w:p w:rsidRPr="006A7FC8" w:rsidR="004F04E2" w:rsidP="00195D47" w:rsidRDefault="004F04E2" w14:paraId="1780FAC8" w14:textId="7777777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04E2" w:rsidP="00A96CB2" w:rsidRDefault="004F04E2" w14:paraId="3F99B7D5" w14:textId="77777777">
      <w:r>
        <w:separator/>
      </w:r>
    </w:p>
  </w:footnote>
  <w:footnote w:type="continuationSeparator" w:id="0">
    <w:p w:rsidR="004F04E2" w:rsidP="00A96CB2" w:rsidRDefault="004F04E2" w14:paraId="12C768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4F04E2" w:rsidP="00A96CB2" w:rsidRDefault="00917EC9" w14:paraId="5CCB21FF" w14:textId="77777777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p w:rsidR="004F04E2" w:rsidP="00195D47" w:rsidRDefault="005E1013" w14:paraId="0275B80A" w14:textId="7777777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A6AA8" w:rsidR="005E1013" w:rsidP="005E1013" w:rsidRDefault="00E71016" w14:paraId="3F3169E4" w14:textId="0ABC408C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Pr="004A6AA8" w:rsidR="005E1013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B0F1F">
                                <w:t>Customer Service Agent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Pr="004A6AA8" w:rsidR="005E1013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Pr="004A6AA8" w:rsidR="005E1013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Pr="004A6AA8" w:rsidR="005E1013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:rsidRPr="00AA5860" w:rsidR="005E1013" w:rsidP="005E1013" w:rsidRDefault="005E1013" w14:paraId="65B81942" w14:textId="77777777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4771D4">
              <v:stroke joinstyle="miter"/>
              <v:path gradientshapeok="t" o:connecttype="rect"/>
            </v:shapetype>
            <v:shape id="Text Box 8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>
              <v:textbox>
                <w:txbxContent>
                  <w:p w:rsidRPr="004A6AA8" w:rsidR="005E1013" w:rsidP="005E1013" w:rsidRDefault="00E71016" w14:paraId="3F3169E4" w14:textId="0ABC408C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Pr="004A6AA8" w:rsidR="005E1013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B0F1F">
                          <w:t>Customer Service Agent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Pr="004A6AA8" w:rsidR="005E1013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Pr="004A6AA8" w:rsidR="005E1013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Pr="004A6AA8" w:rsidR="005E1013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:rsidRPr="00AA5860" w:rsidR="005E1013" w:rsidP="005E1013" w:rsidRDefault="005E1013" w14:paraId="65B81942" w14:textId="77777777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13CA" w:rsidP="006E187D" w:rsidRDefault="00AD6216" w14:paraId="15AA906B" w14:textId="77777777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4A6AA8" w:rsidR="00AD6216" w:rsidP="00AD6216" w:rsidRDefault="00E71016" w14:paraId="4188ED15" w14:textId="20F5B6DF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Pr="004A6AA8" w:rsidR="00AD6216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B0F1F">
                                <w:t>Customer Service Agent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:rsidRPr="00AA5860" w:rsidR="00AD6216" w:rsidP="00AD6216" w:rsidRDefault="00AD6216" w14:paraId="3CFC0789" w14:textId="77777777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6E7CFC">
              <v:stroke joinstyle="miter"/>
              <v:path gradientshapeok="t" o:connecttype="rect"/>
            </v:shapetype>
            <v:shape id="Text Box 9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>
              <v:textbox>
                <w:txbxContent>
                  <w:p w:rsidRPr="004A6AA8" w:rsidR="00AD6216" w:rsidP="00AD6216" w:rsidRDefault="00E71016" w14:paraId="4188ED15" w14:textId="20F5B6DF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Pr="004A6AA8" w:rsidR="00AD6216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B0F1F">
                          <w:t>Customer Service Agent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:rsidRPr="00AA5860" w:rsidR="00AD6216" w:rsidP="00AD6216" w:rsidRDefault="00AD6216" w14:paraId="3CFC0789" w14:textId="77777777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:rsidRPr="006A7FC8" w:rsidR="004F04E2" w:rsidP="00557C5F" w:rsidRDefault="00557C5F" w14:paraId="4B730E5F" w14:textId="77777777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Pr="00511A17" w:rsidR="001613CA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349.2pt;height:278.4pt" o:bullet="t" type="#_x0000_t75">
        <v:imagedata o:title="VHG_petals_only_colour" r:id="rId1"/>
      </v:shape>
    </w:pict>
  </w:numPicBullet>
  <w:numPicBullet w:numPicBulletId="1">
    <w:pict>
      <v:shape id="_x0000_i1040" style="width:543.6pt;height:441pt" o:bullet="t" type="#_x0000_t75">
        <v:imagedata o:title="clip_image001" r:id="rId2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CC2EB0"/>
    <w:multiLevelType w:val="hybridMultilevel"/>
    <w:tmpl w:val="B75864B2"/>
    <w:lvl w:ilvl="0" w:tplc="BCA6D32E">
      <w:start w:val="1600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 w:eastAsia="Calibri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Calibri" w:hAnsi="Calibri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2" w15:restartNumberingAfterBreak="0">
    <w:nsid w:val="393024DD"/>
    <w:multiLevelType w:val="hybridMultilevel"/>
    <w:tmpl w:val="FA58CF5A"/>
    <w:lvl w:ilvl="0" w:tplc="BCA6D32E">
      <w:start w:val="1600"/>
      <w:numFmt w:val="bullet"/>
      <w:lvlText w:val=""/>
      <w:lvlPicBulletId w:val="1"/>
      <w:lvlJc w:val="left"/>
      <w:pPr>
        <w:ind w:left="720" w:hanging="360"/>
      </w:pPr>
      <w:rPr>
        <w:rFonts w:hint="default" w:ascii="Symbol" w:hAnsi="Symbol" w:eastAsia="Calibri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 w:asciiTheme="minorHAnsi" w:hAnsiTheme="minorHAnsi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44A3F0D"/>
    <w:multiLevelType w:val="hybridMultilevel"/>
    <w:tmpl w:val="0D6EADF6"/>
    <w:lvl w:ilvl="0" w:tplc="BCA6D32E">
      <w:start w:val="1600"/>
      <w:numFmt w:val="bullet"/>
      <w:lvlText w:val=""/>
      <w:lvlPicBulletId w:val="1"/>
      <w:lvlJc w:val="left"/>
      <w:pPr>
        <w:ind w:left="754" w:hanging="360"/>
      </w:pPr>
      <w:rPr>
        <w:rFonts w:hint="default" w:ascii="Symbol" w:hAnsi="Symbol" w:eastAsia="Calibri"/>
        <w:color w:val="auto"/>
      </w:rPr>
    </w:lvl>
    <w:lvl w:ilvl="1" w:tplc="08090003">
      <w:start w:val="1"/>
      <w:numFmt w:val="bullet"/>
      <w:lvlText w:val="o"/>
      <w:lvlJc w:val="left"/>
      <w:pPr>
        <w:ind w:left="1474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94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14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34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54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74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94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14" w:hanging="360"/>
      </w:pPr>
      <w:rPr>
        <w:rFonts w:hint="default" w:ascii="Wingdings" w:hAnsi="Wingdings"/>
      </w:rPr>
    </w:lvl>
  </w:abstractNum>
  <w:abstractNum w:abstractNumId="20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8"/>
  </w:num>
  <w:num w:numId="9">
    <w:abstractNumId w:val="13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21"/>
  </w:num>
  <w:num w:numId="15">
    <w:abstractNumId w:val="20"/>
  </w:num>
  <w:num w:numId="16">
    <w:abstractNumId w:val="15"/>
  </w:num>
  <w:num w:numId="17">
    <w:abstractNumId w:val="6"/>
  </w:num>
  <w:num w:numId="18">
    <w:abstractNumId w:val="16"/>
  </w:num>
  <w:num w:numId="19">
    <w:abstractNumId w:val="9"/>
  </w:num>
  <w:num w:numId="2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A1E1C"/>
    <w:rsid w:val="001A4354"/>
    <w:rsid w:val="001A5D93"/>
    <w:rsid w:val="001B2A78"/>
    <w:rsid w:val="001D244A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0F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71016"/>
    <w:rsid w:val="00E8547A"/>
    <w:rsid w:val="00EA27A9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0EDFB2B9"/>
    <w:rsid w:val="2D03FF38"/>
    <w:rsid w:val="5A0EEEC7"/>
    <w:rsid w:val="5BD959F6"/>
    <w:rsid w:val="5C20EF5C"/>
    <w:rsid w:val="73B2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strokecolor="none"/>
    </o:shapedefaults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/>
    <w:lsdException w:name="List Bullet 3" w:uiPriority="36" w:semiHidden="1" w:unhideWhenUsed="1"/>
    <w:lsdException w:name="List Bullet 4" w:uiPriority="36" w:semiHidden="1" w:unhideWhenUsed="1"/>
    <w:lsdException w:name="List Bullet 5" w:uiPriority="36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color="008996" w:themeColor="accent2" w:sz="12" w:space="10"/>
        <w:left w:val="double" w:color="008996" w:themeColor="accent2" w:sz="12" w:space="10"/>
        <w:bottom w:val="double" w:color="008996" w:themeColor="accent2" w:sz="12" w:space="10"/>
        <w:right w:val="double" w:color="008996" w:themeColor="accent2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styleId="SubtitleChar" w:customStyle="1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styleId="TitleChar" w:customStyle="1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cs="Times New Roman" w:asciiTheme="minorHAnsi" w:hAnsiTheme="minorHAnsi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color="auto" w:sz="0" w:space="0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styleId="MedianListStyle" w:customStyle="1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color="auto" w:sz="12" w:space="4"/>
      </w:pBdr>
    </w:pPr>
    <w:rPr>
      <w:i/>
      <w:smallCaps/>
      <w:color w:val="707070" w:themeColor="text2"/>
      <w:spacing w:val="6"/>
    </w:rPr>
  </w:style>
  <w:style w:type="character" w:styleId="QuoteChar" w:customStyle="1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styleId="Category" w:customStyle="1">
    <w:name w:val="Category"/>
    <w:basedOn w:val="Normal"/>
    <w:uiPriority w:val="49"/>
    <w:rsid w:val="00952D23"/>
    <w:rPr>
      <w:b/>
      <w:sz w:val="24"/>
      <w:szCs w:val="24"/>
    </w:rPr>
  </w:style>
  <w:style w:type="paragraph" w:styleId="CompanyName" w:customStyle="1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styleId="FooterEven" w:customStyle="1">
    <w:name w:val="Footer Even"/>
    <w:basedOn w:val="Normal"/>
    <w:unhideWhenUsed/>
    <w:rsid w:val="00952D23"/>
    <w:pPr>
      <w:pBdr>
        <w:top w:val="single" w:color="00A7CF" w:themeColor="accent1" w:sz="4" w:space="1"/>
      </w:pBdr>
    </w:pPr>
    <w:rPr>
      <w:color w:val="707070" w:themeColor="text2"/>
      <w:sz w:val="20"/>
    </w:rPr>
  </w:style>
  <w:style w:type="paragraph" w:styleId="FooterOdd" w:customStyle="1">
    <w:name w:val="Footer Odd"/>
    <w:basedOn w:val="Normal"/>
    <w:unhideWhenUsed/>
    <w:rsid w:val="00952D23"/>
    <w:pPr>
      <w:pBdr>
        <w:top w:val="single" w:color="00A7CF" w:themeColor="accent1" w:sz="4" w:space="1"/>
      </w:pBdr>
      <w:jc w:val="right"/>
    </w:pPr>
    <w:rPr>
      <w:color w:val="707070" w:themeColor="text2"/>
      <w:sz w:val="20"/>
    </w:rPr>
  </w:style>
  <w:style w:type="paragraph" w:styleId="HeaderEven" w:customStyle="1">
    <w:name w:val="Header Even"/>
    <w:basedOn w:val="Normal"/>
    <w:unhideWhenUsed/>
    <w:rsid w:val="00952D23"/>
    <w:pPr>
      <w:pBdr>
        <w:bottom w:val="single" w:color="00A7CF" w:themeColor="accent1" w:sz="4" w:space="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styleId="HeaderOdd" w:customStyle="1">
    <w:name w:val="Header Odd"/>
    <w:basedOn w:val="Normal"/>
    <w:unhideWhenUsed/>
    <w:rsid w:val="00952D23"/>
    <w:pPr>
      <w:pBdr>
        <w:bottom w:val="single" w:color="00A7CF" w:themeColor="accent1" w:sz="4" w:space="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styleId="NoSpacing0" w:customStyle="1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styleId="Quote1" w:customStyle="1">
    <w:name w:val="Quote1"/>
    <w:basedOn w:val="Normal"/>
    <w:link w:val="Quote1Char"/>
    <w:rsid w:val="009B41B8"/>
    <w:pPr>
      <w:pBdr>
        <w:right w:val="single" w:color="008996" w:themeColor="accent2" w:sz="12" w:space="9"/>
      </w:pBdr>
      <w:spacing w:before="160"/>
    </w:pPr>
    <w:rPr>
      <w:i/>
      <w:caps/>
      <w:color w:val="000000" w:themeColor="text1"/>
      <w:sz w:val="25"/>
      <w:szCs w:val="25"/>
    </w:rPr>
  </w:style>
  <w:style w:type="character" w:styleId="Quote1Char" w:customStyle="1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hAnsi="Trebuchet MS" w:eastAsia="Times New Roman"/>
      <w:color w:val="000000"/>
      <w:kern w:val="0"/>
      <w:sz w:val="24"/>
      <w:szCs w:val="24"/>
      <w:lang w:eastAsia="en-GB"/>
    </w:rPr>
  </w:style>
  <w:style w:type="character" w:styleId="AddressChar" w:customStyle="1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styleId="Address" w:customStyle="1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styleId="PROPERTIESBOX" w:customStyle="1">
    <w:name w:val="PROPERTIES BOX"/>
    <w:rsid w:val="00A96CB2"/>
    <w:rPr>
      <w:rFonts w:ascii="Calibri" w:hAnsi="Calibri" w:cs="Calibri" w:eastAsiaTheme="minorEastAsia"/>
      <w:kern w:val="0"/>
      <w:sz w:val="20"/>
      <w:szCs w:val="20"/>
      <w:lang w:val="en-GB" w:eastAsia="ja-JP"/>
    </w:rPr>
  </w:style>
  <w:style w:type="paragraph" w:styleId="BulletListDense" w:customStyle="1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styleId="RHWFOOTER" w:customStyle="1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hAnsi="Tw Cen MT" w:eastAsia="Times New Roman" w:cs="Arial"/>
      <w:b/>
      <w:bCs/>
      <w:color w:val="CA003C"/>
      <w:kern w:val="0"/>
      <w:sz w:val="36"/>
      <w:szCs w:val="36"/>
      <w:lang w:val="en-GB" w:eastAsia="en-GB"/>
    </w:rPr>
  </w:style>
  <w:style w:type="character" w:styleId="BulletListDenseChar" w:customStyle="1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styleId="RHWFOOTERChar" w:customStyle="1">
    <w:name w:val="RHW FOOTER Char"/>
    <w:basedOn w:val="DefaultParagraphFont"/>
    <w:link w:val="RHWFOOTER"/>
    <w:rsid w:val="00777004"/>
    <w:rPr>
      <w:rFonts w:ascii="Tw Cen MT" w:hAnsi="Tw Cen MT" w:eastAsia="Times New Roman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styleId="Heading1" w:customStyle="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hAnsi="Tw Cen MT" w:eastAsiaTheme="majorEastAsia" w:cstheme="majorBidi"/>
      <w:color w:val="C00000"/>
      <w:spacing w:val="50"/>
      <w:kern w:val="0"/>
      <w:lang w:eastAsia="ja-JP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styleId="Heading1Char0" w:customStyle="1">
    <w:name w:val="Heading1 Char"/>
    <w:basedOn w:val="ListParagraphChar"/>
    <w:link w:val="Heading1"/>
    <w:rsid w:val="00633851"/>
    <w:rPr>
      <w:rFonts w:ascii="Tw Cen MT" w:hAnsi="Tw Cen MT" w:eastAsiaTheme="majorEastAsia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styleId="HeaderText" w:customStyle="1">
    <w:name w:val="Header Text"/>
    <w:basedOn w:val="Normal"/>
    <w:link w:val="HeaderTextChar"/>
    <w:rsid w:val="00850BD3"/>
  </w:style>
  <w:style w:type="character" w:styleId="HeaderTextChar" w:customStyle="1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styleId="NoSpacingChar" w:customStyle="1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hAnsi="Arial" w:eastAsia="Times New Roman"/>
      <w:kern w:val="0"/>
      <w:szCs w:val="20"/>
    </w:rPr>
  </w:style>
  <w:style w:type="character" w:styleId="BodyTextChar" w:customStyle="1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hAnsi="Arial" w:eastAsia="Times New Roman"/>
      <w:kern w:val="0"/>
      <w:sz w:val="22"/>
      <w:szCs w:val="20"/>
      <w:lang w:val="en-GB"/>
    </w:rPr>
  </w:style>
  <w:style w:type="character" w:styleId="RHWDETAILChar" w:customStyle="1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styleId="RHWDETAIL" w:customStyle="1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styleId="Footer1" w:customStyle="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styleId="Footer1Char" w:customStyle="1">
    <w:name w:val="Footer1 Char"/>
    <w:basedOn w:val="FooterChar"/>
    <w:link w:val="Footer1"/>
    <w:rsid w:val="00AA197E"/>
    <w:rPr>
      <w:rFonts w:ascii="Calibri" w:hAnsi="Calibri" w:eastAsia="Times New Roman" w:cs="Arial"/>
      <w:color w:val="707070"/>
      <w:kern w:val="0"/>
      <w:sz w:val="16"/>
      <w:szCs w:val="16"/>
      <w:lang w:val="en-GB" w:eastAsia="ja-JP"/>
    </w:rPr>
  </w:style>
  <w:style w:type="paragraph" w:styleId="Normalleftjustfied" w:customStyle="1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styleId="NormalleftjustfiedChar" w:customStyle="1">
    <w:name w:val="Normal left justfied Char"/>
    <w:basedOn w:val="DefaultParagraphFont"/>
    <w:link w:val="Normalleftjustfied"/>
    <w:rsid w:val="000361B6"/>
    <w:rPr>
      <w:rFonts w:ascii="Calibri" w:hAnsi="Calibri" w:eastAsia="Times New Roman"/>
      <w:kern w:val="0"/>
      <w:sz w:val="22"/>
      <w:szCs w:val="24"/>
      <w:lang w:val="en-GB"/>
    </w:rPr>
  </w:style>
  <w:style w:type="paragraph" w:styleId="Headeraddress" w:customStyle="1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styleId="HeaderaddressChar" w:customStyle="1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styleId="Subtitle2" w:customStyle="1">
    <w:name w:val="Subtitle2"/>
    <w:basedOn w:val="Subtitle"/>
    <w:link w:val="Subtitle2Char"/>
    <w:qFormat/>
    <w:rsid w:val="00735584"/>
    <w:rPr>
      <w:color w:val="008996"/>
    </w:rPr>
  </w:style>
  <w:style w:type="paragraph" w:styleId="Subtitle3" w:customStyle="1">
    <w:name w:val="Subtitle3"/>
    <w:basedOn w:val="Subtitle"/>
    <w:link w:val="Subtitle3Char"/>
    <w:qFormat/>
    <w:rsid w:val="00735584"/>
    <w:rPr>
      <w:color w:val="81BC00"/>
    </w:rPr>
  </w:style>
  <w:style w:type="character" w:styleId="Subtitle2Char" w:customStyle="1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styleId="Subtitle3Char" w:customStyle="1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styleId="PageNos" w:customStyle="1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styleId="PageNosChar" w:customStyle="1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styleId="Subtitle4" w:customStyle="1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styleId="Subtitle4Char" w:customStyle="1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6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9CA3F-386E-497C-9230-E15D831C79F0}"/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D786EBA-FB59-49DB-94CE-393A5517CB89}"/>
</file>

<file path=customXml/itemProps6.xml><?xml version="1.0" encoding="utf-8"?>
<ds:datastoreItem xmlns:ds="http://schemas.openxmlformats.org/officeDocument/2006/customXml" ds:itemID="{397A204C-2CF3-46FB-A46E-CD1A4341FF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BM2326-VITA Procedure Template-1</ap:Template>
  <ap:Application>Microsoft Word for the web</ap:Application>
  <ap:DocSecurity>4</ap:DocSecurity>
  <ap:ScaleCrop>false</ap:ScaleCrop>
  <ap:Manager>Human Resources</ap:Manager>
  <ap:Company>RehabWorks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Customer Service Agent</dc:title>
  <dc:subject>Enter Sub-Title Of Policy</dc:subject>
  <dc:creator>Human Resources</dc:creator>
  <keywords>TBC</keywords>
  <dc:description>V1.1</dc:description>
  <lastModifiedBy>Emma Nealgrove</lastModifiedBy>
  <revision>3</revision>
  <lastPrinted>2018-03-16T13:36:00.0000000Z</lastPrinted>
  <dcterms:created xsi:type="dcterms:W3CDTF">2021-01-20T11:15:00.0000000Z</dcterms:created>
  <dcterms:modified xsi:type="dcterms:W3CDTF">2021-08-23T10:59:51.9176428Z</dcterms:modified>
  <category>1 (Proprietary)</category>
  <contentStatus>PUBLISHED</contentStatus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