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1EB8F91F" w:rsidR="005E1013" w:rsidRDefault="005C5B23"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CF2EE4">
            <w:rPr>
              <w:rStyle w:val="TitleChar"/>
            </w:rPr>
            <w:t>CBT Therapist</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CF2EE4" w14:paraId="7D49054C" w14:textId="77777777" w:rsidTr="00526D28">
        <w:tc>
          <w:tcPr>
            <w:tcW w:w="3256" w:type="dxa"/>
            <w:vAlign w:val="center"/>
          </w:tcPr>
          <w:p w14:paraId="3A063C37" w14:textId="11B54C75" w:rsidR="00CF2EE4" w:rsidRDefault="00CF2EE4" w:rsidP="00CF2EE4">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4CA2AF86" w:rsidR="00CF2EE4" w:rsidRDefault="00CF2EE4" w:rsidP="00CF2EE4">
            <w:pPr>
              <w:spacing w:before="100" w:after="100"/>
            </w:pPr>
            <w:r>
              <w:rPr>
                <w:lang w:val="en-US"/>
              </w:rPr>
              <w:t xml:space="preserve">CBT Therapist (Corporate) </w:t>
            </w:r>
          </w:p>
        </w:tc>
      </w:tr>
      <w:tr w:rsidR="00CF2EE4" w14:paraId="19AB6488" w14:textId="77777777" w:rsidTr="00526D28">
        <w:tc>
          <w:tcPr>
            <w:tcW w:w="3256" w:type="dxa"/>
            <w:vAlign w:val="center"/>
          </w:tcPr>
          <w:p w14:paraId="755D3B7A" w14:textId="3D2363B8" w:rsidR="00CF2EE4" w:rsidRDefault="00CF2EE4" w:rsidP="00CF2EE4">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18348737" w:rsidR="00CF2EE4" w:rsidRDefault="00CF2EE4" w:rsidP="00CF2EE4">
            <w:pPr>
              <w:spacing w:before="100" w:after="100"/>
            </w:pPr>
            <w:r>
              <w:rPr>
                <w:lang w:val="en-US"/>
              </w:rPr>
              <w:t xml:space="preserve">Psychological Therapy Services (Corporate) </w:t>
            </w:r>
          </w:p>
        </w:tc>
      </w:tr>
      <w:tr w:rsidR="00CF2EE4" w14:paraId="5BA82C71" w14:textId="77777777" w:rsidTr="00526D28">
        <w:tc>
          <w:tcPr>
            <w:tcW w:w="3256" w:type="dxa"/>
            <w:vAlign w:val="center"/>
          </w:tcPr>
          <w:p w14:paraId="5F3C8594" w14:textId="774214C3" w:rsidR="00CF2EE4" w:rsidRDefault="00CF2EE4" w:rsidP="00CF2EE4">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32341329" w:rsidR="00CF2EE4" w:rsidRDefault="00CF2EE4" w:rsidP="00CF2EE4">
            <w:pPr>
              <w:spacing w:before="100" w:after="100"/>
            </w:pPr>
            <w:r>
              <w:rPr>
                <w:lang w:val="en-US"/>
              </w:rPr>
              <w:t xml:space="preserve">Remote </w:t>
            </w:r>
          </w:p>
        </w:tc>
      </w:tr>
      <w:tr w:rsidR="00CF2EE4" w14:paraId="61E91F65" w14:textId="77777777" w:rsidTr="00526D28">
        <w:tc>
          <w:tcPr>
            <w:tcW w:w="3256" w:type="dxa"/>
            <w:vAlign w:val="center"/>
          </w:tcPr>
          <w:p w14:paraId="60094B3E" w14:textId="5F98780B" w:rsidR="00CF2EE4" w:rsidRDefault="00CF2EE4" w:rsidP="00CF2EE4">
            <w:pPr>
              <w:spacing w:before="100" w:after="100"/>
            </w:pPr>
            <w:r w:rsidRPr="004518CA">
              <w:t>Reporting to</w:t>
            </w:r>
            <w:r>
              <w:t>:</w:t>
            </w:r>
          </w:p>
          <w:p w14:paraId="5DBDD5AC" w14:textId="6618C9F9" w:rsidR="00CF2EE4" w:rsidRDefault="00CF2EE4" w:rsidP="00CF2EE4">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12CFDEFE" w:rsidR="00CF2EE4" w:rsidRDefault="00CF2EE4" w:rsidP="00CF2EE4">
            <w:pPr>
              <w:spacing w:before="100" w:after="100"/>
            </w:pPr>
            <w:r>
              <w:rPr>
                <w:lang w:val="en-US"/>
              </w:rPr>
              <w:t xml:space="preserve">Senior Cognitive Behavioural Therapist </w:t>
            </w:r>
          </w:p>
        </w:tc>
      </w:tr>
      <w:tr w:rsidR="00CF2EE4" w14:paraId="13153721" w14:textId="77777777" w:rsidTr="000F42FB">
        <w:tc>
          <w:tcPr>
            <w:tcW w:w="3256" w:type="dxa"/>
            <w:vAlign w:val="center"/>
          </w:tcPr>
          <w:p w14:paraId="6993CC7D" w14:textId="7342EA56" w:rsidR="00CF2EE4" w:rsidRDefault="00CF2EE4" w:rsidP="00CF2EE4">
            <w:pPr>
              <w:spacing w:before="100" w:after="100"/>
            </w:pPr>
            <w:r>
              <w:t>Direct reports:</w:t>
            </w:r>
          </w:p>
          <w:p w14:paraId="47666179" w14:textId="0971B0AF" w:rsidR="00CF2EE4" w:rsidRDefault="00CF2EE4" w:rsidP="00CF2EE4">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B63B7E" w14:textId="4BAA7A9C" w:rsidR="00CF2EE4" w:rsidRDefault="00CF2EE4" w:rsidP="00CF2EE4">
            <w:pPr>
              <w:spacing w:before="100" w:after="100"/>
            </w:pPr>
            <w:r>
              <w:rPr>
                <w:lang w:val="en-US"/>
              </w:rPr>
              <w:t xml:space="preserve">Mental Health Clinical Team Manager </w:t>
            </w:r>
          </w:p>
        </w:tc>
      </w:tr>
      <w:tr w:rsidR="00CF2EE4" w14:paraId="61110A87" w14:textId="77777777" w:rsidTr="000F42FB">
        <w:tc>
          <w:tcPr>
            <w:tcW w:w="3256" w:type="dxa"/>
            <w:vAlign w:val="center"/>
          </w:tcPr>
          <w:p w14:paraId="5996CE35" w14:textId="6924CA2B" w:rsidR="00CF2EE4" w:rsidRDefault="00CF2EE4" w:rsidP="00CF2EE4">
            <w:pPr>
              <w:spacing w:before="100" w:after="100"/>
            </w:pPr>
            <w:r>
              <w:t xml:space="preserve">Accountable to: </w:t>
            </w:r>
          </w:p>
          <w:p w14:paraId="2FF0A51C" w14:textId="3D895BE2" w:rsidR="00CF2EE4" w:rsidRDefault="00CF2EE4" w:rsidP="00CF2EE4">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FAFEE2" w14:textId="662E7F52" w:rsidR="00CF2EE4" w:rsidRDefault="00CF2EE4" w:rsidP="00CF2EE4">
            <w:pPr>
              <w:spacing w:before="100" w:after="100"/>
            </w:pPr>
            <w:r>
              <w:rPr>
                <w:lang w:val="en-US"/>
              </w:rPr>
              <w:t xml:space="preserve">PTS Service Lead </w:t>
            </w:r>
          </w:p>
        </w:tc>
      </w:tr>
      <w:tr w:rsidR="00CF2EE4" w14:paraId="459E1B5F" w14:textId="77777777" w:rsidTr="000F42FB">
        <w:tc>
          <w:tcPr>
            <w:tcW w:w="3256" w:type="dxa"/>
            <w:vAlign w:val="center"/>
          </w:tcPr>
          <w:p w14:paraId="3F242D0D" w14:textId="7D9E94A7" w:rsidR="00CF2EE4" w:rsidRDefault="00CF2EE4" w:rsidP="00CF2EE4">
            <w:pPr>
              <w:spacing w:before="100" w:after="100"/>
            </w:pPr>
            <w:r>
              <w:t>Responsible to:</w:t>
            </w:r>
          </w:p>
          <w:p w14:paraId="65CDC27E" w14:textId="436CC73C" w:rsidR="00CF2EE4" w:rsidRDefault="00CF2EE4" w:rsidP="00CF2EE4">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AB59BB" w14:textId="03A7A6FD" w:rsidR="00CF2EE4" w:rsidRDefault="00CF2EE4" w:rsidP="00CF2EE4">
            <w:pPr>
              <w:spacing w:before="100" w:after="100"/>
            </w:pPr>
          </w:p>
        </w:tc>
      </w:tr>
      <w:tr w:rsidR="00CF2EE4" w14:paraId="34A2BEBB" w14:textId="77777777" w:rsidTr="000F42FB">
        <w:tc>
          <w:tcPr>
            <w:tcW w:w="3256" w:type="dxa"/>
            <w:vAlign w:val="center"/>
          </w:tcPr>
          <w:p w14:paraId="5D8CED71" w14:textId="47B9CCF8" w:rsidR="00CF2EE4" w:rsidRDefault="00CF2EE4" w:rsidP="00CF2EE4">
            <w:pPr>
              <w:spacing w:before="100" w:after="100"/>
            </w:pPr>
            <w:r>
              <w:t>Job purpose: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BE1646" w14:textId="3FEEC58F" w:rsidR="003E6EDF" w:rsidRPr="00645249" w:rsidRDefault="003E6EDF" w:rsidP="00CF2EE4">
            <w:pPr>
              <w:pStyle w:val="NoSpacing"/>
              <w:jc w:val="both"/>
              <w:rPr>
                <w:rFonts w:eastAsia="Times New Roman" w:cs="Calibri"/>
                <w:bCs/>
                <w:color w:val="000000" w:themeColor="text1"/>
                <w:szCs w:val="22"/>
                <w:lang w:val="en-US" w:eastAsia="en-GB"/>
              </w:rPr>
            </w:pPr>
            <w:r>
              <w:rPr>
                <w:rFonts w:eastAsia="Times New Roman" w:cs="Calibri"/>
                <w:bCs/>
                <w:color w:val="000000" w:themeColor="text1"/>
                <w:szCs w:val="22"/>
                <w:lang w:val="en-US" w:eastAsia="en-GB"/>
              </w:rPr>
              <w:t xml:space="preserve">The </w:t>
            </w:r>
            <w:r w:rsidRPr="00645249">
              <w:rPr>
                <w:rFonts w:eastAsia="Times New Roman" w:cs="Calibri"/>
                <w:bCs/>
                <w:color w:val="000000" w:themeColor="text1"/>
                <w:szCs w:val="22"/>
                <w:lang w:val="en-US" w:eastAsia="en-GB"/>
              </w:rPr>
              <w:t xml:space="preserve">main function of the CBT therapist within VHG is to provide </w:t>
            </w:r>
            <w:r w:rsidR="005C067D" w:rsidRPr="00645249">
              <w:rPr>
                <w:rFonts w:eastAsia="Times New Roman" w:cs="Calibri"/>
                <w:bCs/>
                <w:color w:val="000000" w:themeColor="text1"/>
                <w:szCs w:val="22"/>
                <w:lang w:val="en-US" w:eastAsia="en-GB"/>
              </w:rPr>
              <w:t>virtual</w:t>
            </w:r>
            <w:r w:rsidRPr="00645249">
              <w:rPr>
                <w:rFonts w:eastAsia="Times New Roman" w:cs="Calibri"/>
                <w:bCs/>
                <w:color w:val="000000" w:themeColor="text1"/>
                <w:szCs w:val="22"/>
                <w:lang w:val="en-US" w:eastAsia="en-GB"/>
              </w:rPr>
              <w:t xml:space="preserve">-based </w:t>
            </w:r>
            <w:r w:rsidR="005C067D" w:rsidRPr="00645249">
              <w:rPr>
                <w:rFonts w:eastAsia="Times New Roman" w:cs="Calibri"/>
                <w:bCs/>
                <w:color w:val="000000" w:themeColor="text1"/>
                <w:szCs w:val="22"/>
                <w:lang w:val="en-US" w:eastAsia="en-GB"/>
              </w:rPr>
              <w:t xml:space="preserve">therapy </w:t>
            </w:r>
            <w:r w:rsidR="00AA6DCB" w:rsidRPr="00645249">
              <w:rPr>
                <w:rFonts w:eastAsia="Times New Roman" w:cs="Calibri"/>
                <w:bCs/>
                <w:color w:val="000000" w:themeColor="text1"/>
                <w:szCs w:val="22"/>
                <w:lang w:val="en-US" w:eastAsia="en-GB"/>
              </w:rPr>
              <w:t xml:space="preserve">and </w:t>
            </w:r>
            <w:r w:rsidRPr="00645249">
              <w:rPr>
                <w:rFonts w:eastAsia="Times New Roman" w:cs="Calibri"/>
                <w:bCs/>
                <w:color w:val="000000" w:themeColor="text1"/>
                <w:szCs w:val="22"/>
                <w:lang w:val="en-US" w:eastAsia="en-GB"/>
              </w:rPr>
              <w:t>case management of referrals to the Psychological Therapy Service (PTS).</w:t>
            </w:r>
          </w:p>
          <w:p w14:paraId="12A581FB" w14:textId="77777777" w:rsidR="003E6EDF" w:rsidRPr="00645249" w:rsidRDefault="003E6EDF" w:rsidP="00CF2EE4">
            <w:pPr>
              <w:pStyle w:val="NoSpacing"/>
              <w:jc w:val="both"/>
              <w:rPr>
                <w:rFonts w:eastAsia="Times New Roman" w:cs="Calibri"/>
                <w:bCs/>
                <w:color w:val="000000" w:themeColor="text1"/>
                <w:szCs w:val="22"/>
                <w:lang w:val="en-US" w:eastAsia="en-GB"/>
              </w:rPr>
            </w:pPr>
          </w:p>
          <w:p w14:paraId="0271C9FA" w14:textId="20128953" w:rsidR="00CF2EE4" w:rsidRDefault="00CF2EE4" w:rsidP="00CF2EE4">
            <w:pPr>
              <w:pStyle w:val="NoSpacing"/>
              <w:jc w:val="both"/>
              <w:rPr>
                <w:rFonts w:eastAsia="Times New Roman" w:cs="Calibri"/>
                <w:bCs/>
                <w:color w:val="000000" w:themeColor="text1"/>
                <w:szCs w:val="22"/>
                <w:lang w:val="en-US" w:eastAsia="en-GB"/>
              </w:rPr>
            </w:pPr>
            <w:r w:rsidRPr="00645249">
              <w:rPr>
                <w:rFonts w:eastAsia="Times New Roman" w:cs="Calibri"/>
                <w:bCs/>
                <w:color w:val="000000" w:themeColor="text1"/>
                <w:szCs w:val="22"/>
                <w:lang w:val="en-US" w:eastAsia="en-GB"/>
              </w:rPr>
              <w:t xml:space="preserve">This includes </w:t>
            </w:r>
            <w:r w:rsidR="005E74BE" w:rsidRPr="00645249">
              <w:rPr>
                <w:rFonts w:eastAsia="Times New Roman" w:cs="Calibri"/>
                <w:bCs/>
                <w:color w:val="000000" w:themeColor="text1"/>
                <w:szCs w:val="22"/>
                <w:lang w:val="en-US" w:eastAsia="en-GB"/>
              </w:rPr>
              <w:t xml:space="preserve">triage and </w:t>
            </w:r>
            <w:r w:rsidR="001C1F62" w:rsidRPr="00645249">
              <w:rPr>
                <w:rFonts w:eastAsia="Times New Roman" w:cs="Calibri"/>
                <w:bCs/>
                <w:color w:val="000000" w:themeColor="text1"/>
                <w:szCs w:val="22"/>
                <w:lang w:val="en-US" w:eastAsia="en-GB"/>
              </w:rPr>
              <w:t xml:space="preserve">placement </w:t>
            </w:r>
            <w:r w:rsidRPr="00645249">
              <w:rPr>
                <w:rFonts w:eastAsia="Times New Roman" w:cs="Calibri"/>
                <w:bCs/>
                <w:color w:val="000000" w:themeColor="text1"/>
                <w:szCs w:val="22"/>
                <w:lang w:val="en-US" w:eastAsia="en-GB"/>
              </w:rPr>
              <w:t xml:space="preserve">to the appropriate level </w:t>
            </w:r>
            <w:r w:rsidR="004B45CC" w:rsidRPr="00645249">
              <w:rPr>
                <w:rFonts w:eastAsia="Times New Roman" w:cs="Calibri"/>
                <w:bCs/>
                <w:color w:val="000000" w:themeColor="text1"/>
                <w:szCs w:val="22"/>
                <w:lang w:val="en-US" w:eastAsia="en-GB"/>
              </w:rPr>
              <w:t>within</w:t>
            </w:r>
            <w:r w:rsidRPr="00645249">
              <w:rPr>
                <w:rFonts w:eastAsia="Times New Roman" w:cs="Calibri"/>
                <w:bCs/>
                <w:color w:val="000000" w:themeColor="text1"/>
                <w:szCs w:val="22"/>
                <w:lang w:val="en-US" w:eastAsia="en-GB"/>
              </w:rPr>
              <w:t xml:space="preserve"> the</w:t>
            </w:r>
            <w:r>
              <w:rPr>
                <w:rFonts w:eastAsia="Times New Roman" w:cs="Calibri"/>
                <w:bCs/>
                <w:color w:val="000000" w:themeColor="text1"/>
                <w:szCs w:val="22"/>
                <w:lang w:val="en-US" w:eastAsia="en-GB"/>
              </w:rPr>
              <w:t xml:space="preserve"> service and monitoring a case from beginning to end, in order to facilitate a patient to maintain or return to their maximum level of functioning. </w:t>
            </w:r>
          </w:p>
          <w:p w14:paraId="625E2E78" w14:textId="77777777" w:rsidR="00CF2EE4" w:rsidRDefault="00CF2EE4" w:rsidP="00CF2EE4">
            <w:pPr>
              <w:pStyle w:val="NoSpacing"/>
              <w:jc w:val="both"/>
              <w:rPr>
                <w:rFonts w:eastAsia="Times New Roman" w:cs="Calibri"/>
                <w:bCs/>
                <w:color w:val="000000" w:themeColor="text1"/>
                <w:szCs w:val="22"/>
                <w:lang w:val="en-US" w:eastAsia="en-GB"/>
              </w:rPr>
            </w:pPr>
          </w:p>
          <w:p w14:paraId="027DF167" w14:textId="5229A9B5" w:rsidR="00CF2EE4" w:rsidRPr="00CF2EE4" w:rsidRDefault="00CF2EE4" w:rsidP="00CF2EE4">
            <w:pPr>
              <w:spacing w:before="100" w:after="100"/>
            </w:pPr>
            <w:r w:rsidRPr="00CF2EE4">
              <w:rPr>
                <w:rFonts w:eastAsia="Times New Roman" w:cs="Calibri"/>
                <w:bCs/>
                <w:color w:val="000000" w:themeColor="text1"/>
                <w:szCs w:val="22"/>
                <w:lang w:val="en-US" w:eastAsia="en-GB"/>
              </w:rPr>
              <w:t xml:space="preserve">To offer a range of CBT interventions via telephone or Video Link where appropriate. </w:t>
            </w:r>
          </w:p>
        </w:tc>
      </w:tr>
      <w:tr w:rsidR="00CF2EE4" w14:paraId="3CFD1385" w14:textId="77777777" w:rsidTr="00966F66">
        <w:tc>
          <w:tcPr>
            <w:tcW w:w="3256" w:type="dxa"/>
            <w:vAlign w:val="center"/>
          </w:tcPr>
          <w:p w14:paraId="627BDC42" w14:textId="3DF91B23" w:rsidR="00CF2EE4" w:rsidRDefault="00CF2EE4" w:rsidP="00CF2EE4">
            <w:pPr>
              <w:spacing w:before="100" w:after="100"/>
            </w:pPr>
            <w:r>
              <w:t>Role and Responsibilities:</w:t>
            </w:r>
          </w:p>
        </w:tc>
        <w:tc>
          <w:tcPr>
            <w:tcW w:w="6706" w:type="dxa"/>
            <w:vAlign w:val="center"/>
          </w:tcPr>
          <w:p w14:paraId="3BE6E8B4" w14:textId="77777777" w:rsidR="006F109E" w:rsidRDefault="006F109E" w:rsidP="006F109E">
            <w:pPr>
              <w:rPr>
                <w:rFonts w:asciiTheme="minorHAnsi" w:hAnsiTheme="minorHAnsi"/>
                <w:b/>
                <w:bCs/>
                <w:lang w:val="en-US"/>
              </w:rPr>
            </w:pPr>
            <w:r>
              <w:rPr>
                <w:b/>
                <w:bCs/>
                <w:lang w:val="en-US"/>
              </w:rPr>
              <w:t>Equality Diversity &amp; Inclusion (EDI)</w:t>
            </w:r>
          </w:p>
          <w:p w14:paraId="247A0700" w14:textId="77777777" w:rsidR="006F109E" w:rsidRDefault="006F109E" w:rsidP="006F109E">
            <w:pPr>
              <w:rPr>
                <w:lang w:val="en-US"/>
              </w:rPr>
            </w:pPr>
            <w:r>
              <w:rPr>
                <w:lang w:val="en-US"/>
              </w:rPr>
              <w:t>We are proud to be an equal opportunities employer and are fully committed to EDI best practice in all we do.  We believe it is the responsibility of everyone to ensure their actions support this with all internal and external stakeholders.</w:t>
            </w:r>
          </w:p>
          <w:p w14:paraId="786B5B05" w14:textId="77777777" w:rsidR="006F109E" w:rsidRDefault="006F109E" w:rsidP="006F109E">
            <w:pPr>
              <w:pStyle w:val="ListParagraph"/>
              <w:numPr>
                <w:ilvl w:val="0"/>
                <w:numId w:val="22"/>
              </w:numPr>
              <w:spacing w:before="100" w:after="100"/>
              <w:rPr>
                <w:rFonts w:cs="Calibri"/>
                <w:lang w:val="en-US"/>
              </w:rPr>
            </w:pPr>
            <w:r>
              <w:rPr>
                <w:lang w:val="en-US"/>
              </w:rPr>
              <w:t xml:space="preserve">Be aware of the impact of your </w:t>
            </w:r>
            <w:proofErr w:type="spellStart"/>
            <w:r>
              <w:rPr>
                <w:lang w:val="en-US"/>
              </w:rPr>
              <w:t>behaviour</w:t>
            </w:r>
            <w:proofErr w:type="spellEnd"/>
            <w:r>
              <w:rPr>
                <w:lang w:val="en-US"/>
              </w:rPr>
              <w:t xml:space="preserve"> on others</w:t>
            </w:r>
          </w:p>
          <w:p w14:paraId="498FCEB8" w14:textId="77777777" w:rsidR="006F109E" w:rsidRDefault="006F109E" w:rsidP="006F109E">
            <w:pPr>
              <w:pStyle w:val="ListParagraph"/>
              <w:numPr>
                <w:ilvl w:val="0"/>
                <w:numId w:val="22"/>
              </w:numPr>
              <w:spacing w:before="100" w:after="100"/>
              <w:rPr>
                <w:rFonts w:cs="Calibri"/>
                <w:lang w:val="en-US"/>
              </w:rPr>
            </w:pPr>
            <w:r>
              <w:rPr>
                <w:lang w:val="en-US"/>
              </w:rPr>
              <w:t>Ensure that others are treated with fairness, dignity and respect</w:t>
            </w:r>
          </w:p>
          <w:p w14:paraId="2CFA4515" w14:textId="77777777" w:rsidR="006F109E" w:rsidRDefault="006F109E" w:rsidP="006F109E">
            <w:pPr>
              <w:pStyle w:val="ListParagraph"/>
              <w:numPr>
                <w:ilvl w:val="0"/>
                <w:numId w:val="22"/>
              </w:numPr>
              <w:spacing w:before="100" w:after="100"/>
              <w:rPr>
                <w:rFonts w:cs="Calibri"/>
                <w:lang w:val="en-US"/>
              </w:rPr>
            </w:pPr>
            <w:r>
              <w:rPr>
                <w:lang w:val="en-US"/>
              </w:rPr>
              <w:t>Maintain and develop your knowledge about what EDI is and why it is important</w:t>
            </w:r>
          </w:p>
          <w:p w14:paraId="1839011C" w14:textId="77777777" w:rsidR="006F109E" w:rsidRDefault="006F109E" w:rsidP="006F109E">
            <w:pPr>
              <w:pStyle w:val="ListParagraph"/>
              <w:numPr>
                <w:ilvl w:val="0"/>
                <w:numId w:val="22"/>
              </w:numPr>
              <w:spacing w:before="100" w:after="100"/>
              <w:rPr>
                <w:rFonts w:cs="Calibri"/>
                <w:lang w:val="en-US"/>
              </w:rPr>
            </w:pPr>
            <w:r>
              <w:rPr>
                <w:lang w:val="en-US"/>
              </w:rPr>
              <w:lastRenderedPageBreak/>
              <w:t>Be prepared to challenge bias, discrimination and prejudice if possible to do so and raise with your manager and EDI team</w:t>
            </w:r>
          </w:p>
          <w:p w14:paraId="5DEC57C7" w14:textId="77777777" w:rsidR="006F109E" w:rsidRDefault="006F109E" w:rsidP="006F109E">
            <w:pPr>
              <w:pStyle w:val="ListParagraph"/>
              <w:numPr>
                <w:ilvl w:val="0"/>
                <w:numId w:val="22"/>
              </w:numPr>
              <w:spacing w:before="100" w:after="100"/>
              <w:rPr>
                <w:rFonts w:cs="Calibri"/>
                <w:lang w:val="en-US"/>
              </w:rPr>
            </w:pPr>
            <w:r>
              <w:rPr>
                <w:lang w:val="en-US"/>
              </w:rPr>
              <w:t>Encourage and support others to feel confident in speaking up if they have been subjected to or witnessed bias, discrimination or prejudice</w:t>
            </w:r>
          </w:p>
          <w:p w14:paraId="4EF04782" w14:textId="7DFC0BCE" w:rsidR="006F109E" w:rsidRDefault="006F109E" w:rsidP="006F109E">
            <w:pPr>
              <w:pStyle w:val="ListParagraph"/>
              <w:numPr>
                <w:ilvl w:val="0"/>
                <w:numId w:val="22"/>
              </w:numPr>
              <w:spacing w:before="100" w:after="100"/>
              <w:rPr>
                <w:rFonts w:cs="Calibri"/>
                <w:lang w:val="en-US"/>
              </w:rPr>
            </w:pPr>
            <w:r>
              <w:rPr>
                <w:lang w:val="en-US"/>
              </w:rPr>
              <w:t>Be prepared to speak up for others if you witness bias, discrimination or prejudice.</w:t>
            </w:r>
          </w:p>
          <w:p w14:paraId="44BDB607" w14:textId="7A610610" w:rsidR="00CF2EE4" w:rsidRDefault="00CF2EE4" w:rsidP="00CF2EE4">
            <w:pPr>
              <w:pStyle w:val="ListParagraph"/>
              <w:spacing w:before="100" w:after="100"/>
            </w:pPr>
          </w:p>
        </w:tc>
      </w:tr>
      <w:tr w:rsidR="00CF2EE4" w14:paraId="01882A7A" w14:textId="77777777" w:rsidTr="00966F66">
        <w:tc>
          <w:tcPr>
            <w:tcW w:w="3256" w:type="dxa"/>
            <w:vAlign w:val="center"/>
          </w:tcPr>
          <w:p w14:paraId="57B89986" w14:textId="29BAB234" w:rsidR="00CF2EE4" w:rsidRDefault="00CF2EE4" w:rsidP="00CF2EE4">
            <w:pPr>
              <w:spacing w:before="100" w:after="100"/>
            </w:pPr>
            <w:r>
              <w:lastRenderedPageBreak/>
              <w:t>Clinical Governance:</w:t>
            </w:r>
          </w:p>
          <w:p w14:paraId="53E29B26" w14:textId="1892EDC7" w:rsidR="00CF2EE4" w:rsidRDefault="00CF2EE4" w:rsidP="00CF2EE4">
            <w:pPr>
              <w:spacing w:before="100" w:after="100"/>
            </w:pPr>
            <w:r>
              <w:t>(where applicable)</w:t>
            </w:r>
          </w:p>
        </w:tc>
        <w:tc>
          <w:tcPr>
            <w:tcW w:w="6706" w:type="dxa"/>
            <w:vAlign w:val="center"/>
          </w:tcPr>
          <w:p w14:paraId="3766E5BC" w14:textId="77777777" w:rsidR="00CF2EE4" w:rsidRDefault="00CF2EE4" w:rsidP="00CF2EE4">
            <w:pPr>
              <w:spacing w:before="100" w:after="100"/>
            </w:pPr>
          </w:p>
        </w:tc>
      </w:tr>
      <w:tr w:rsidR="00CF2EE4" w14:paraId="3161C07B" w14:textId="77777777" w:rsidTr="00966F66">
        <w:tc>
          <w:tcPr>
            <w:tcW w:w="3256" w:type="dxa"/>
            <w:vAlign w:val="center"/>
          </w:tcPr>
          <w:p w14:paraId="5FD2413E" w14:textId="7A534F40" w:rsidR="00CF2EE4" w:rsidRDefault="00CF2EE4" w:rsidP="00CF2EE4">
            <w:pPr>
              <w:spacing w:before="100" w:after="100"/>
            </w:pPr>
            <w:r>
              <w:t>Training and supervision:</w:t>
            </w:r>
          </w:p>
        </w:tc>
        <w:tc>
          <w:tcPr>
            <w:tcW w:w="6706" w:type="dxa"/>
            <w:vAlign w:val="center"/>
          </w:tcPr>
          <w:p w14:paraId="201DC6D6" w14:textId="70ADBAB8" w:rsidR="00CF2EE4" w:rsidRPr="009F68CA" w:rsidRDefault="00CF2EE4" w:rsidP="00CF2EE4">
            <w:pPr>
              <w:pStyle w:val="ListParagraph"/>
              <w:spacing w:before="100" w:after="100"/>
            </w:pPr>
          </w:p>
        </w:tc>
      </w:tr>
      <w:tr w:rsidR="00CF2EE4" w14:paraId="4004EF95" w14:textId="77777777" w:rsidTr="00966F66">
        <w:tc>
          <w:tcPr>
            <w:tcW w:w="3256" w:type="dxa"/>
            <w:vAlign w:val="center"/>
          </w:tcPr>
          <w:p w14:paraId="0E220621" w14:textId="69144CB3" w:rsidR="00CF2EE4" w:rsidRDefault="00CF2EE4" w:rsidP="00CF2EE4">
            <w:pPr>
              <w:spacing w:before="100" w:after="100"/>
            </w:pPr>
            <w:r>
              <w:t>Additional information:</w:t>
            </w:r>
          </w:p>
        </w:tc>
        <w:tc>
          <w:tcPr>
            <w:tcW w:w="6706" w:type="dxa"/>
            <w:vAlign w:val="center"/>
          </w:tcPr>
          <w:p w14:paraId="0D25A0E6" w14:textId="77777777" w:rsidR="00CF2EE4" w:rsidRDefault="00CF2EE4" w:rsidP="00CF2EE4">
            <w:pPr>
              <w:spacing w:before="100" w:after="100"/>
              <w:rPr>
                <w:color w:val="000000"/>
              </w:rPr>
            </w:pPr>
            <w:r w:rsidRPr="00CF2EE4">
              <w:rPr>
                <w:color w:val="000000"/>
              </w:rPr>
              <w:t>Some travel including occasional overnight stays may be required, so a full clean driving licence is desired.</w:t>
            </w:r>
          </w:p>
          <w:p w14:paraId="4A51D27D" w14:textId="48BE90BD" w:rsidR="00752F61" w:rsidRPr="00966F66" w:rsidRDefault="00752F61" w:rsidP="00CF2EE4">
            <w:pPr>
              <w:spacing w:before="100" w:after="100"/>
              <w:rPr>
                <w:color w:val="000000"/>
              </w:rPr>
            </w:pPr>
            <w:r>
              <w:rPr>
                <w:color w:val="000000"/>
              </w:rPr>
              <w:t xml:space="preserve">1 Evening shift will be required a week. </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6CBCFA3D" w14:textId="558F2767" w:rsidR="00CF2EE4" w:rsidRPr="00CF2EE4" w:rsidRDefault="00CF2EE4" w:rsidP="003E6EDF">
            <w:pPr>
              <w:pStyle w:val="BulletListDense"/>
              <w:numPr>
                <w:ilvl w:val="0"/>
                <w:numId w:val="25"/>
              </w:numPr>
              <w:jc w:val="both"/>
              <w:rPr>
                <w:rFonts w:cs="Calibri"/>
                <w:szCs w:val="22"/>
                <w:lang w:val="en-US" w:eastAsia="en-GB"/>
              </w:rPr>
            </w:pPr>
            <w:r>
              <w:rPr>
                <w:rFonts w:cs="Calibri"/>
                <w:bCs/>
                <w:szCs w:val="22"/>
                <w:lang w:val="en-US" w:eastAsia="en-GB"/>
              </w:rPr>
              <w:t>Post graduate training in CBT or equivalent</w:t>
            </w:r>
          </w:p>
          <w:p w14:paraId="28D8F850" w14:textId="77777777" w:rsidR="00CF2EE4" w:rsidRDefault="00CF2EE4" w:rsidP="003E6EDF">
            <w:pPr>
              <w:pStyle w:val="BulletListDense"/>
              <w:numPr>
                <w:ilvl w:val="0"/>
                <w:numId w:val="25"/>
              </w:numPr>
              <w:jc w:val="both"/>
              <w:rPr>
                <w:rFonts w:cs="Calibri"/>
                <w:szCs w:val="22"/>
                <w:lang w:val="en-US" w:eastAsia="en-GB"/>
              </w:rPr>
            </w:pPr>
            <w:r>
              <w:rPr>
                <w:rFonts w:cs="Calibri"/>
                <w:bCs/>
                <w:szCs w:val="22"/>
                <w:lang w:val="en-US" w:eastAsia="en-GB"/>
              </w:rPr>
              <w:t>BABCP accreditation or eligibility for BABCP accreditation</w:t>
            </w:r>
          </w:p>
          <w:p w14:paraId="1243DD7A" w14:textId="2E68B2CA" w:rsidR="00CF2EE4" w:rsidRPr="00CF2EE4" w:rsidRDefault="00CF2EE4" w:rsidP="00CF2EE4">
            <w:pPr>
              <w:spacing w:beforeLines="100" w:before="240" w:afterLines="100" w:after="240"/>
              <w:jc w:val="both"/>
              <w:rPr>
                <w:rFonts w:cs="Calibri"/>
                <w:szCs w:val="22"/>
              </w:rPr>
            </w:pPr>
          </w:p>
          <w:p w14:paraId="4315561D" w14:textId="3E5925B6" w:rsidR="00966F66" w:rsidRPr="00CF2EE4" w:rsidRDefault="00966F66" w:rsidP="00CF2EE4">
            <w:pPr>
              <w:spacing w:beforeLines="100" w:before="240" w:afterLines="100" w:after="240"/>
              <w:jc w:val="both"/>
              <w:rPr>
                <w:rFonts w:cs="Calibri"/>
                <w:szCs w:val="22"/>
              </w:rPr>
            </w:pPr>
          </w:p>
        </w:tc>
        <w:tc>
          <w:tcPr>
            <w:tcW w:w="3728" w:type="dxa"/>
          </w:tcPr>
          <w:p w14:paraId="6BC9DBDC" w14:textId="77777777" w:rsidR="00CF2EE4" w:rsidRDefault="00CF2EE4" w:rsidP="00CF2EE4">
            <w:pPr>
              <w:pStyle w:val="BulletListDense"/>
              <w:numPr>
                <w:ilvl w:val="0"/>
                <w:numId w:val="21"/>
              </w:numPr>
              <w:rPr>
                <w:rFonts w:cs="Calibri"/>
                <w:lang w:val="en-US" w:eastAsia="en-GB"/>
              </w:rPr>
            </w:pPr>
            <w:r>
              <w:rPr>
                <w:rFonts w:cs="Calibri"/>
                <w:lang w:val="en-US" w:eastAsia="en-GB"/>
              </w:rPr>
              <w:t xml:space="preserve">Other </w:t>
            </w:r>
            <w:proofErr w:type="spellStart"/>
            <w:r>
              <w:rPr>
                <w:rFonts w:cs="Calibri"/>
                <w:lang w:val="en-US" w:eastAsia="en-GB"/>
              </w:rPr>
              <w:t>recognisable</w:t>
            </w:r>
            <w:proofErr w:type="spellEnd"/>
            <w:r>
              <w:rPr>
                <w:rFonts w:cs="Calibri"/>
                <w:lang w:val="en-US" w:eastAsia="en-GB"/>
              </w:rPr>
              <w:t xml:space="preserve"> therapy qualifications </w:t>
            </w:r>
            <w:proofErr w:type="gramStart"/>
            <w:r>
              <w:rPr>
                <w:rFonts w:cs="Calibri"/>
                <w:lang w:val="en-US" w:eastAsia="en-GB"/>
              </w:rPr>
              <w:t>i.e.</w:t>
            </w:r>
            <w:proofErr w:type="gramEnd"/>
            <w:r>
              <w:rPr>
                <w:rFonts w:cs="Calibri"/>
                <w:lang w:val="en-US" w:eastAsia="en-GB"/>
              </w:rPr>
              <w:t xml:space="preserve"> EMDR </w:t>
            </w:r>
            <w:proofErr w:type="spellStart"/>
            <w:r>
              <w:rPr>
                <w:rFonts w:cs="Calibri"/>
                <w:lang w:val="en-US" w:eastAsia="en-GB"/>
              </w:rPr>
              <w:t>etc</w:t>
            </w:r>
            <w:proofErr w:type="spellEnd"/>
          </w:p>
          <w:p w14:paraId="249563A3" w14:textId="4BC58CA2" w:rsidR="00966F66" w:rsidRPr="00CF2EE4" w:rsidRDefault="00966F66" w:rsidP="00CF2EE4">
            <w:pPr>
              <w:spacing w:beforeLines="100" w:before="240" w:afterLines="100" w:after="240"/>
              <w:rPr>
                <w:rFonts w:cs="Calibri"/>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1967DAC" w14:textId="77777777" w:rsidR="00CF2EE4" w:rsidRDefault="00CF2EE4" w:rsidP="00CF2EE4">
            <w:pPr>
              <w:pStyle w:val="BulletListDense"/>
              <w:numPr>
                <w:ilvl w:val="0"/>
                <w:numId w:val="21"/>
              </w:numPr>
              <w:rPr>
                <w:rFonts w:cs="Calibri"/>
                <w:szCs w:val="22"/>
                <w:lang w:val="en-US" w:eastAsia="en-GB"/>
              </w:rPr>
            </w:pPr>
            <w:r>
              <w:rPr>
                <w:rFonts w:cs="Calibri"/>
                <w:bCs/>
                <w:szCs w:val="22"/>
                <w:lang w:val="en-US" w:eastAsia="en-GB"/>
              </w:rPr>
              <w:t>Experience of treating common mental health conditions</w:t>
            </w:r>
          </w:p>
          <w:p w14:paraId="15601FF4" w14:textId="77777777" w:rsidR="00CF2EE4" w:rsidRDefault="00CF2EE4" w:rsidP="00CF2EE4">
            <w:pPr>
              <w:pStyle w:val="BulletListDense"/>
              <w:numPr>
                <w:ilvl w:val="0"/>
                <w:numId w:val="21"/>
              </w:numPr>
              <w:rPr>
                <w:rFonts w:cs="Calibri"/>
                <w:szCs w:val="22"/>
                <w:lang w:val="en-US" w:eastAsia="en-GB"/>
              </w:rPr>
            </w:pPr>
            <w:r>
              <w:rPr>
                <w:rFonts w:cs="Calibri"/>
                <w:bCs/>
                <w:szCs w:val="22"/>
                <w:lang w:val="en-US" w:eastAsia="en-GB"/>
              </w:rPr>
              <w:t>D</w:t>
            </w:r>
            <w:r>
              <w:rPr>
                <w:rFonts w:cs="Calibri"/>
                <w:bCs/>
                <w:color w:val="000000" w:themeColor="text1"/>
                <w:szCs w:val="22"/>
                <w:lang w:val="en-US" w:eastAsia="en-GB"/>
              </w:rPr>
              <w:t>emonstrable experience of working in psychological therapy/mental health services</w:t>
            </w:r>
          </w:p>
          <w:p w14:paraId="23B69FC5" w14:textId="77777777" w:rsidR="00CF2EE4" w:rsidRDefault="00CF2EE4" w:rsidP="00CF2EE4">
            <w:pPr>
              <w:pStyle w:val="BulletListDense"/>
              <w:numPr>
                <w:ilvl w:val="0"/>
                <w:numId w:val="21"/>
              </w:numPr>
              <w:rPr>
                <w:rFonts w:cs="Calibri"/>
                <w:szCs w:val="22"/>
                <w:lang w:val="en-US" w:eastAsia="en-GB"/>
              </w:rPr>
            </w:pPr>
            <w:r>
              <w:rPr>
                <w:rFonts w:cs="Calibri"/>
                <w:szCs w:val="22"/>
                <w:lang w:val="en-US" w:eastAsia="en-GB"/>
              </w:rPr>
              <w:t>Experience of acute MH/psychological assessment</w:t>
            </w:r>
          </w:p>
          <w:p w14:paraId="301C1106" w14:textId="77777777" w:rsidR="00CF2EE4" w:rsidRDefault="00CF2EE4" w:rsidP="00CF2EE4">
            <w:pPr>
              <w:pStyle w:val="BulletListDense"/>
              <w:numPr>
                <w:ilvl w:val="0"/>
                <w:numId w:val="21"/>
              </w:numPr>
              <w:rPr>
                <w:rFonts w:cs="Calibri"/>
                <w:lang w:val="en-US" w:eastAsia="en-GB"/>
              </w:rPr>
            </w:pPr>
            <w:r>
              <w:rPr>
                <w:rFonts w:cs="Calibri"/>
                <w:lang w:val="en-US" w:eastAsia="en-GB"/>
              </w:rPr>
              <w:t>Experience of risk assessment and routine clinical outcome monitoring</w:t>
            </w:r>
          </w:p>
          <w:p w14:paraId="3FC5DF75" w14:textId="77777777" w:rsidR="00CF2EE4" w:rsidRDefault="00CF2EE4" w:rsidP="00CF2EE4">
            <w:pPr>
              <w:pStyle w:val="BulletListDense"/>
              <w:numPr>
                <w:ilvl w:val="0"/>
                <w:numId w:val="21"/>
              </w:numPr>
              <w:rPr>
                <w:rFonts w:cs="Calibri"/>
                <w:lang w:val="en-US" w:eastAsia="en-GB"/>
              </w:rPr>
            </w:pPr>
            <w:r>
              <w:rPr>
                <w:rFonts w:cs="Calibri"/>
                <w:lang w:val="en-US" w:eastAsia="en-GB"/>
              </w:rPr>
              <w:t>Experience of liaising with other professional groups</w:t>
            </w:r>
          </w:p>
          <w:p w14:paraId="251A61E6" w14:textId="77777777" w:rsidR="00CF2EE4" w:rsidRDefault="00CF2EE4" w:rsidP="00CF2EE4">
            <w:pPr>
              <w:pStyle w:val="BulletListDense"/>
              <w:numPr>
                <w:ilvl w:val="0"/>
                <w:numId w:val="21"/>
              </w:numPr>
              <w:rPr>
                <w:rFonts w:cs="Calibri"/>
                <w:lang w:val="en-US" w:eastAsia="en-GB"/>
              </w:rPr>
            </w:pPr>
            <w:r>
              <w:rPr>
                <w:rFonts w:cs="Calibri"/>
                <w:lang w:val="en-US" w:eastAsia="en-GB"/>
              </w:rPr>
              <w:t>Experience in establishing diagnosis and providing evidence based psychological therapies including CBT</w:t>
            </w:r>
          </w:p>
          <w:p w14:paraId="3B562B01" w14:textId="77777777" w:rsidR="00966F66" w:rsidRPr="00CF2EE4" w:rsidRDefault="00966F66" w:rsidP="00CF2EE4">
            <w:pPr>
              <w:spacing w:beforeLines="100" w:before="240" w:afterLines="100" w:after="240"/>
              <w:rPr>
                <w:rFonts w:cs="Calibri"/>
                <w:szCs w:val="22"/>
              </w:rPr>
            </w:pPr>
          </w:p>
        </w:tc>
        <w:tc>
          <w:tcPr>
            <w:tcW w:w="3728" w:type="dxa"/>
          </w:tcPr>
          <w:p w14:paraId="4DEFF321" w14:textId="77777777" w:rsidR="009F68CA" w:rsidRDefault="009F68CA" w:rsidP="009F68CA">
            <w:pPr>
              <w:pStyle w:val="ListParagraph"/>
              <w:spacing w:beforeLines="100" w:before="240" w:afterLines="100" w:after="240"/>
              <w:ind w:left="1440"/>
              <w:jc w:val="center"/>
              <w:rPr>
                <w:rFonts w:cs="Calibri"/>
                <w:szCs w:val="22"/>
                <w:lang w:val="en-US"/>
              </w:rPr>
            </w:pPr>
          </w:p>
          <w:p w14:paraId="73BCA857" w14:textId="77777777" w:rsidR="00966F66" w:rsidRPr="00966F66" w:rsidRDefault="00966F66" w:rsidP="00B70651">
            <w:pPr>
              <w:pStyle w:val="ListParagraph"/>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5F23EBF9" w14:textId="77777777" w:rsidR="00CF2EE4" w:rsidRDefault="00CF2EE4" w:rsidP="00CF2EE4">
            <w:pPr>
              <w:pStyle w:val="BulletListDense"/>
              <w:numPr>
                <w:ilvl w:val="0"/>
                <w:numId w:val="21"/>
              </w:numPr>
              <w:rPr>
                <w:rFonts w:cs="Calibri"/>
                <w:lang w:val="en-US" w:eastAsia="en-GB"/>
              </w:rPr>
            </w:pPr>
            <w:r>
              <w:rPr>
                <w:rFonts w:cs="Calibri"/>
                <w:lang w:val="en-US" w:eastAsia="en-GB"/>
              </w:rPr>
              <w:t>Proficiency in IT skills including the use of Microsoft Office packages, databases      and electronic record systems is required.</w:t>
            </w:r>
          </w:p>
          <w:p w14:paraId="00208B19" w14:textId="77777777" w:rsidR="00CF2EE4" w:rsidRDefault="00CF2EE4" w:rsidP="00CF2EE4">
            <w:pPr>
              <w:pStyle w:val="BulletListDense"/>
              <w:numPr>
                <w:ilvl w:val="0"/>
                <w:numId w:val="21"/>
              </w:numPr>
              <w:rPr>
                <w:rFonts w:cs="Calibri"/>
                <w:lang w:val="en-US" w:eastAsia="en-GB"/>
              </w:rPr>
            </w:pPr>
            <w:r>
              <w:rPr>
                <w:rFonts w:cs="Calibri"/>
                <w:lang w:val="en-US" w:eastAsia="en-GB"/>
              </w:rPr>
              <w:t>Demonstrates high standards in written communication, able to write clear reports and letters to referrers</w:t>
            </w:r>
          </w:p>
          <w:p w14:paraId="7B84F72D" w14:textId="77777777" w:rsidR="00CF2EE4" w:rsidRDefault="00CF2EE4" w:rsidP="00CF2EE4">
            <w:pPr>
              <w:pStyle w:val="BulletListDense"/>
              <w:numPr>
                <w:ilvl w:val="0"/>
                <w:numId w:val="21"/>
              </w:numPr>
              <w:rPr>
                <w:rFonts w:cs="Calibri"/>
                <w:lang w:val="en-US" w:eastAsia="en-GB"/>
              </w:rPr>
            </w:pPr>
            <w:r>
              <w:rPr>
                <w:rFonts w:cs="Calibri"/>
                <w:lang w:val="en-US" w:eastAsia="en-GB"/>
              </w:rPr>
              <w:t>A sound understanding of the principles of CBT and application across a   broad range of mental health disorders</w:t>
            </w:r>
          </w:p>
          <w:p w14:paraId="370B62ED" w14:textId="77777777" w:rsidR="00CF2EE4" w:rsidRDefault="00CF2EE4" w:rsidP="003E6EDF">
            <w:pPr>
              <w:pStyle w:val="BulletListDense"/>
              <w:numPr>
                <w:ilvl w:val="0"/>
                <w:numId w:val="24"/>
              </w:numPr>
              <w:jc w:val="both"/>
              <w:rPr>
                <w:rFonts w:cs="Calibri"/>
                <w:lang w:val="en-US" w:eastAsia="en-GB"/>
              </w:rPr>
            </w:pPr>
            <w:r>
              <w:rPr>
                <w:rFonts w:cs="Calibri"/>
                <w:lang w:val="en-US" w:eastAsia="en-GB"/>
              </w:rPr>
              <w:lastRenderedPageBreak/>
              <w:t xml:space="preserve">For home-based positions you will be required to have a minimum of 5mb download internet speed at the home address </w:t>
            </w:r>
          </w:p>
          <w:p w14:paraId="2F77305B" w14:textId="4F2F4F7C" w:rsidR="00966F66" w:rsidRPr="00CF2EE4" w:rsidRDefault="00CF2EE4" w:rsidP="003E6EDF">
            <w:pPr>
              <w:pStyle w:val="ListParagraph"/>
              <w:numPr>
                <w:ilvl w:val="0"/>
                <w:numId w:val="24"/>
              </w:numPr>
              <w:spacing w:beforeLines="100" w:before="240" w:afterLines="100" w:after="240"/>
              <w:jc w:val="both"/>
              <w:rPr>
                <w:rFonts w:cs="Calibri"/>
                <w:szCs w:val="22"/>
              </w:rPr>
            </w:pPr>
            <w:r w:rsidRPr="003E6EDF">
              <w:rPr>
                <w:rFonts w:cs="Calibri"/>
                <w:szCs w:val="22"/>
                <w:lang w:val="en-US"/>
              </w:rPr>
              <w:t>IT literate – intermediate level minimum</w:t>
            </w:r>
          </w:p>
        </w:tc>
        <w:tc>
          <w:tcPr>
            <w:tcW w:w="3728" w:type="dxa"/>
          </w:tcPr>
          <w:p w14:paraId="0A86D72C" w14:textId="33E89CBA" w:rsidR="00966F66" w:rsidRPr="009F68CA" w:rsidRDefault="00966F66" w:rsidP="00B70651">
            <w:pPr>
              <w:pStyle w:val="ListParagraph"/>
              <w:spacing w:beforeLines="100" w:before="240" w:afterLines="100" w:after="240"/>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24A1AF04" w14:textId="77777777" w:rsidR="001D244A" w:rsidRPr="001D244A" w:rsidRDefault="001D244A" w:rsidP="001D244A">
            <w:pPr>
              <w:pStyle w:val="ListParagraph"/>
              <w:rPr>
                <w:rFonts w:cs="Calibri"/>
                <w:szCs w:val="22"/>
                <w:lang w:val="en-US"/>
              </w:rPr>
            </w:pPr>
          </w:p>
          <w:p w14:paraId="45248225" w14:textId="77777777" w:rsidR="001D244A" w:rsidRPr="001D244A" w:rsidRDefault="001D244A" w:rsidP="001D244A">
            <w:pPr>
              <w:pStyle w:val="ListParagraph"/>
              <w:spacing w:beforeLines="100" w:before="240" w:afterLines="100" w:after="240"/>
              <w:rPr>
                <w:rFonts w:cs="Calibri"/>
                <w:szCs w:val="22"/>
                <w:lang w:val="en-US"/>
              </w:rPr>
            </w:pPr>
          </w:p>
          <w:p w14:paraId="4102B15E" w14:textId="77777777" w:rsidR="00966F66" w:rsidRPr="00966F66" w:rsidRDefault="00966F66" w:rsidP="00B70651">
            <w:pPr>
              <w:pStyle w:val="ListParagraph"/>
              <w:spacing w:beforeLines="100" w:before="240" w:afterLines="100" w:after="240"/>
              <w:rPr>
                <w:rFonts w:cs="Calibri"/>
                <w:szCs w:val="22"/>
              </w:rPr>
            </w:pP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450507EC" w14:textId="77777777" w:rsidR="001D244A" w:rsidRPr="001D244A" w:rsidRDefault="001D244A" w:rsidP="001D244A">
            <w:pPr>
              <w:pStyle w:val="ListParagraph"/>
              <w:spacing w:beforeLines="100" w:before="240" w:afterLines="100" w:after="240"/>
              <w:rPr>
                <w:rFonts w:cs="Calibri"/>
                <w:szCs w:val="22"/>
              </w:rPr>
            </w:pPr>
          </w:p>
          <w:p w14:paraId="0D4C2651" w14:textId="05B20274" w:rsidR="00987099" w:rsidRDefault="00987099" w:rsidP="00987099">
            <w:pPr>
              <w:pStyle w:val="ListParagraph"/>
              <w:numPr>
                <w:ilvl w:val="0"/>
                <w:numId w:val="16"/>
              </w:numPr>
              <w:spacing w:beforeLines="100" w:before="240" w:afterLines="100" w:after="240"/>
              <w:rPr>
                <w:rFonts w:cs="Calibri"/>
                <w:szCs w:val="22"/>
              </w:rPr>
            </w:pPr>
            <w:r w:rsidRPr="00987099">
              <w:rPr>
                <w:rFonts w:cs="Calibri"/>
                <w:szCs w:val="22"/>
              </w:rPr>
              <w:t>Evidence of values that are consistent with the NHS constitution.</w:t>
            </w:r>
          </w:p>
          <w:p w14:paraId="1914C1D5" w14:textId="77777777" w:rsidR="00987099" w:rsidRPr="00987099" w:rsidRDefault="00987099" w:rsidP="00987099">
            <w:pPr>
              <w:pStyle w:val="ListParagraph"/>
              <w:spacing w:beforeLines="100" w:before="240" w:afterLines="100" w:after="240"/>
              <w:rPr>
                <w:rFonts w:cs="Calibri"/>
                <w:szCs w:val="22"/>
              </w:rPr>
            </w:pPr>
          </w:p>
          <w:p w14:paraId="3D669F48" w14:textId="4C5CC9D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Interpersonal skills to engage and develop working alliances with colleagues and patients.</w:t>
            </w:r>
          </w:p>
          <w:p w14:paraId="1EB91A0D" w14:textId="77777777" w:rsidR="00987099" w:rsidRPr="00987099" w:rsidRDefault="00987099" w:rsidP="00987099">
            <w:pPr>
              <w:pStyle w:val="ListParagraph"/>
              <w:spacing w:beforeLines="100" w:before="240" w:afterLines="100" w:after="240"/>
              <w:rPr>
                <w:rFonts w:cs="Calibri"/>
                <w:szCs w:val="22"/>
              </w:rPr>
            </w:pPr>
          </w:p>
          <w:p w14:paraId="24F96D4B" w14:textId="3E291461"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Evidence of an openness to learning new knowledge and skills.</w:t>
            </w:r>
          </w:p>
          <w:p w14:paraId="0FFC1B7F" w14:textId="77777777" w:rsidR="00987099" w:rsidRPr="00987099" w:rsidRDefault="00987099" w:rsidP="00987099">
            <w:pPr>
              <w:pStyle w:val="ListParagraph"/>
              <w:rPr>
                <w:rFonts w:cs="Calibri"/>
                <w:szCs w:val="22"/>
              </w:rPr>
            </w:pPr>
          </w:p>
          <w:p w14:paraId="48FF94CB" w14:textId="77777777" w:rsidR="00987099" w:rsidRPr="00987099" w:rsidRDefault="00987099" w:rsidP="00987099">
            <w:pPr>
              <w:pStyle w:val="ListParagraph"/>
              <w:spacing w:beforeLines="100" w:before="240" w:afterLines="100" w:after="240"/>
              <w:rPr>
                <w:rFonts w:cs="Calibri"/>
                <w:szCs w:val="22"/>
              </w:rPr>
            </w:pPr>
          </w:p>
          <w:p w14:paraId="0FE28B73" w14:textId="5CCDA6B3"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Excellent verbal and written communication skills</w:t>
            </w:r>
          </w:p>
          <w:p w14:paraId="5881019C" w14:textId="77777777" w:rsidR="00987099" w:rsidRPr="00987099" w:rsidRDefault="00987099" w:rsidP="00987099">
            <w:pPr>
              <w:pStyle w:val="ListParagraph"/>
              <w:spacing w:beforeLines="100" w:before="240" w:afterLines="100" w:after="240"/>
              <w:rPr>
                <w:rFonts w:cs="Calibri"/>
                <w:szCs w:val="22"/>
              </w:rPr>
            </w:pPr>
          </w:p>
          <w:p w14:paraId="010C6CE9" w14:textId="68279CA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High level of enthusiasm and motivation</w:t>
            </w:r>
          </w:p>
          <w:p w14:paraId="2A7DC430" w14:textId="77777777" w:rsidR="00987099" w:rsidRPr="00987099" w:rsidRDefault="00987099" w:rsidP="00987099">
            <w:pPr>
              <w:pStyle w:val="ListParagraph"/>
              <w:rPr>
                <w:rFonts w:cs="Calibri"/>
                <w:szCs w:val="22"/>
              </w:rPr>
            </w:pPr>
          </w:p>
          <w:p w14:paraId="52B2A556" w14:textId="77777777" w:rsidR="00987099" w:rsidRPr="00987099" w:rsidRDefault="00987099" w:rsidP="00987099">
            <w:pPr>
              <w:pStyle w:val="ListParagraph"/>
              <w:spacing w:beforeLines="100" w:before="240" w:afterLines="100" w:after="240"/>
              <w:rPr>
                <w:rFonts w:cs="Calibri"/>
                <w:szCs w:val="22"/>
              </w:rPr>
            </w:pPr>
          </w:p>
          <w:p w14:paraId="54BAC79D" w14:textId="77777777" w:rsidR="00987099" w:rsidRP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Ability to work under pressure</w:t>
            </w:r>
          </w:p>
          <w:p w14:paraId="4A028584" w14:textId="049A63AD" w:rsidR="001D244A" w:rsidRPr="001D244A" w:rsidRDefault="001D244A" w:rsidP="00987099">
            <w:pPr>
              <w:pStyle w:val="ListParagraph"/>
              <w:rPr>
                <w:rFonts w:cs="Calibri"/>
                <w:szCs w:val="22"/>
              </w:rPr>
            </w:pPr>
          </w:p>
          <w:p w14:paraId="4BC625CE" w14:textId="753BD962" w:rsidR="001D244A" w:rsidRPr="001D244A" w:rsidRDefault="001D244A" w:rsidP="001D244A">
            <w:pPr>
              <w:pStyle w:val="ListParagraph"/>
              <w:numPr>
                <w:ilvl w:val="0"/>
                <w:numId w:val="18"/>
              </w:numPr>
              <w:spacing w:beforeLines="100" w:before="240" w:afterLines="100" w:after="240"/>
              <w:rPr>
                <w:rFonts w:cs="Calibri"/>
                <w:szCs w:val="22"/>
              </w:rPr>
            </w:pPr>
            <w:r w:rsidRPr="001D244A">
              <w:rPr>
                <w:rFonts w:eastAsia="Times New Roman"/>
              </w:rPr>
              <w:t>An awareness of and commitment to supporting and facilitating diversity and inclusion</w:t>
            </w:r>
          </w:p>
          <w:p w14:paraId="50D30DD3" w14:textId="77777777" w:rsidR="001D244A" w:rsidRPr="001D244A" w:rsidRDefault="001D244A" w:rsidP="001D244A">
            <w:pPr>
              <w:pStyle w:val="ListParagraph"/>
              <w:spacing w:beforeLines="100" w:before="240" w:afterLines="100" w:after="240"/>
              <w:rPr>
                <w:rFonts w:cs="Calibri"/>
                <w:szCs w:val="22"/>
              </w:rPr>
            </w:pPr>
          </w:p>
          <w:p w14:paraId="21FB89F2" w14:textId="7868213D" w:rsidR="00966F66" w:rsidRPr="001D244A" w:rsidRDefault="001D244A" w:rsidP="001D244A">
            <w:pPr>
              <w:pStyle w:val="ListParagraph"/>
              <w:numPr>
                <w:ilvl w:val="0"/>
                <w:numId w:val="18"/>
              </w:numPr>
              <w:spacing w:beforeLines="100" w:before="240" w:afterLines="100" w:after="240"/>
              <w:rPr>
                <w:rFonts w:cs="Calibri"/>
                <w:szCs w:val="22"/>
              </w:rPr>
            </w:pPr>
            <w:r w:rsidRPr="001D244A">
              <w:rPr>
                <w:rFonts w:cs="Calibri"/>
                <w:kern w:val="0"/>
                <w:szCs w:val="22"/>
              </w:rPr>
              <w:t>Excellent time management skills</w:t>
            </w: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5C5B23"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5C5B23"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5C5B23"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DA17F" w14:textId="77777777" w:rsidR="00F65BC7" w:rsidRDefault="00F65BC7" w:rsidP="00A96CB2">
      <w:r>
        <w:separator/>
      </w:r>
    </w:p>
  </w:endnote>
  <w:endnote w:type="continuationSeparator" w:id="0">
    <w:p w14:paraId="58B36E8C" w14:textId="77777777" w:rsidR="00F65BC7" w:rsidRDefault="00F65BC7"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A318D" w14:textId="77777777" w:rsidR="00F65BC7" w:rsidRDefault="00F65BC7" w:rsidP="00A96CB2">
      <w:r>
        <w:separator/>
      </w:r>
    </w:p>
  </w:footnote>
  <w:footnote w:type="continuationSeparator" w:id="0">
    <w:p w14:paraId="45A776D2" w14:textId="77777777" w:rsidR="00F65BC7" w:rsidRDefault="00F65BC7"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A8AF256" w:rsidR="005E1013" w:rsidRPr="004A6AA8" w:rsidRDefault="005C5B2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CF2EE4">
                                <w:t>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A8AF256" w:rsidR="005E1013" w:rsidRPr="004A6AA8" w:rsidRDefault="005C5B2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CF2EE4">
                          <w:t>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42789AE" w:rsidR="00AD6216" w:rsidRPr="004A6AA8" w:rsidRDefault="005C5B2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CF2EE4">
                                <w:t>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42789AE" w:rsidR="00AD6216" w:rsidRPr="004A6AA8" w:rsidRDefault="005C5B2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CF2EE4">
                          <w:t>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FF27CC"/>
    <w:multiLevelType w:val="hybridMultilevel"/>
    <w:tmpl w:val="66FEA43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01D62"/>
    <w:multiLevelType w:val="hybridMultilevel"/>
    <w:tmpl w:val="EC46C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B74B6B"/>
    <w:multiLevelType w:val="hybridMultilevel"/>
    <w:tmpl w:val="3C7CD95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7D46B4"/>
    <w:multiLevelType w:val="hybridMultilevel"/>
    <w:tmpl w:val="EEC23146"/>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8747489">
    <w:abstractNumId w:val="11"/>
  </w:num>
  <w:num w:numId="2" w16cid:durableId="666589971">
    <w:abstractNumId w:val="12"/>
  </w:num>
  <w:num w:numId="3" w16cid:durableId="650866495">
    <w:abstractNumId w:val="3"/>
  </w:num>
  <w:num w:numId="4" w16cid:durableId="1737776848">
    <w:abstractNumId w:val="2"/>
  </w:num>
  <w:num w:numId="5" w16cid:durableId="224344605">
    <w:abstractNumId w:val="1"/>
  </w:num>
  <w:num w:numId="6" w16cid:durableId="2036228321">
    <w:abstractNumId w:val="0"/>
  </w:num>
  <w:num w:numId="7" w16cid:durableId="1803621587">
    <w:abstractNumId w:val="19"/>
  </w:num>
  <w:num w:numId="8" w16cid:durableId="2121337663">
    <w:abstractNumId w:val="20"/>
  </w:num>
  <w:num w:numId="9" w16cid:durableId="1593781640">
    <w:abstractNumId w:val="15"/>
  </w:num>
  <w:num w:numId="10" w16cid:durableId="767772185">
    <w:abstractNumId w:val="4"/>
  </w:num>
  <w:num w:numId="11" w16cid:durableId="1657419840">
    <w:abstractNumId w:val="16"/>
  </w:num>
  <w:num w:numId="12" w16cid:durableId="251088013">
    <w:abstractNumId w:val="9"/>
  </w:num>
  <w:num w:numId="13" w16cid:durableId="98255242">
    <w:abstractNumId w:val="8"/>
  </w:num>
  <w:num w:numId="14" w16cid:durableId="2068608751">
    <w:abstractNumId w:val="23"/>
  </w:num>
  <w:num w:numId="15" w16cid:durableId="1050767124">
    <w:abstractNumId w:val="21"/>
  </w:num>
  <w:num w:numId="16" w16cid:durableId="1410730361">
    <w:abstractNumId w:val="17"/>
  </w:num>
  <w:num w:numId="17" w16cid:durableId="72240764">
    <w:abstractNumId w:val="6"/>
  </w:num>
  <w:num w:numId="18" w16cid:durableId="667247052">
    <w:abstractNumId w:val="18"/>
  </w:num>
  <w:num w:numId="19" w16cid:durableId="775246593">
    <w:abstractNumId w:val="10"/>
  </w:num>
  <w:num w:numId="20" w16cid:durableId="454295858">
    <w:abstractNumId w:val="19"/>
  </w:num>
  <w:num w:numId="21" w16cid:durableId="1496606042">
    <w:abstractNumId w:val="5"/>
  </w:num>
  <w:num w:numId="22" w16cid:durableId="1393583036">
    <w:abstractNumId w:val="13"/>
  </w:num>
  <w:num w:numId="23" w16cid:durableId="954293137">
    <w:abstractNumId w:val="7"/>
  </w:num>
  <w:num w:numId="24" w16cid:durableId="1026950864">
    <w:abstractNumId w:val="22"/>
  </w:num>
  <w:num w:numId="25" w16cid:durableId="1414353045">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C1F62"/>
    <w:rsid w:val="001D244A"/>
    <w:rsid w:val="001E1018"/>
    <w:rsid w:val="00203534"/>
    <w:rsid w:val="0020579B"/>
    <w:rsid w:val="00214E5E"/>
    <w:rsid w:val="00232ED5"/>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E6EDF"/>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B45CC"/>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C067D"/>
    <w:rsid w:val="005C5B23"/>
    <w:rsid w:val="005E1013"/>
    <w:rsid w:val="005E337E"/>
    <w:rsid w:val="005E74BE"/>
    <w:rsid w:val="005F4391"/>
    <w:rsid w:val="00612BE0"/>
    <w:rsid w:val="00615CDB"/>
    <w:rsid w:val="00633851"/>
    <w:rsid w:val="00634E75"/>
    <w:rsid w:val="00640978"/>
    <w:rsid w:val="00640F57"/>
    <w:rsid w:val="00641071"/>
    <w:rsid w:val="0064279A"/>
    <w:rsid w:val="0064305C"/>
    <w:rsid w:val="00645249"/>
    <w:rsid w:val="006478FD"/>
    <w:rsid w:val="006513C6"/>
    <w:rsid w:val="006552F0"/>
    <w:rsid w:val="006630B8"/>
    <w:rsid w:val="006644DE"/>
    <w:rsid w:val="00671ADC"/>
    <w:rsid w:val="00681597"/>
    <w:rsid w:val="00693619"/>
    <w:rsid w:val="00693A0A"/>
    <w:rsid w:val="006A1513"/>
    <w:rsid w:val="006A4748"/>
    <w:rsid w:val="006A615A"/>
    <w:rsid w:val="006A7FC8"/>
    <w:rsid w:val="006B647C"/>
    <w:rsid w:val="006D5A73"/>
    <w:rsid w:val="006D6121"/>
    <w:rsid w:val="006D6F7B"/>
    <w:rsid w:val="006E187D"/>
    <w:rsid w:val="006F109E"/>
    <w:rsid w:val="006F280C"/>
    <w:rsid w:val="006F3CA2"/>
    <w:rsid w:val="00721860"/>
    <w:rsid w:val="00722C6C"/>
    <w:rsid w:val="00723AA9"/>
    <w:rsid w:val="00735584"/>
    <w:rsid w:val="00750F11"/>
    <w:rsid w:val="00752F6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2211"/>
    <w:rsid w:val="009A706F"/>
    <w:rsid w:val="009B2062"/>
    <w:rsid w:val="009B41B8"/>
    <w:rsid w:val="009D591E"/>
    <w:rsid w:val="009D715E"/>
    <w:rsid w:val="009E32A2"/>
    <w:rsid w:val="009E4D3C"/>
    <w:rsid w:val="009E6AA2"/>
    <w:rsid w:val="009F68CA"/>
    <w:rsid w:val="00A00821"/>
    <w:rsid w:val="00A03CBA"/>
    <w:rsid w:val="00A215C5"/>
    <w:rsid w:val="00A34AC6"/>
    <w:rsid w:val="00A51DA9"/>
    <w:rsid w:val="00A562C0"/>
    <w:rsid w:val="00A62D61"/>
    <w:rsid w:val="00A66B4F"/>
    <w:rsid w:val="00A820BE"/>
    <w:rsid w:val="00A87CA6"/>
    <w:rsid w:val="00A909EF"/>
    <w:rsid w:val="00A95664"/>
    <w:rsid w:val="00A96CB2"/>
    <w:rsid w:val="00AA197E"/>
    <w:rsid w:val="00AA6DCB"/>
    <w:rsid w:val="00AC21A4"/>
    <w:rsid w:val="00AC76FA"/>
    <w:rsid w:val="00AD1C29"/>
    <w:rsid w:val="00AD6216"/>
    <w:rsid w:val="00AF5C72"/>
    <w:rsid w:val="00AF6D0E"/>
    <w:rsid w:val="00B2053D"/>
    <w:rsid w:val="00B21FAC"/>
    <w:rsid w:val="00B4728A"/>
    <w:rsid w:val="00B507D2"/>
    <w:rsid w:val="00B70651"/>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2EE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D3296"/>
    <w:rsid w:val="00DE205B"/>
    <w:rsid w:val="00DF02BD"/>
    <w:rsid w:val="00E027ED"/>
    <w:rsid w:val="00E10AA4"/>
    <w:rsid w:val="00E12C2D"/>
    <w:rsid w:val="00E16C86"/>
    <w:rsid w:val="00E4225D"/>
    <w:rsid w:val="00E4379F"/>
    <w:rsid w:val="00E653E9"/>
    <w:rsid w:val="00E8547A"/>
    <w:rsid w:val="00EA27A9"/>
    <w:rsid w:val="00EA753A"/>
    <w:rsid w:val="00EA765F"/>
    <w:rsid w:val="00EB76F5"/>
    <w:rsid w:val="00EC4FA3"/>
    <w:rsid w:val="00ED2F2C"/>
    <w:rsid w:val="00ED6078"/>
    <w:rsid w:val="00EE6476"/>
    <w:rsid w:val="00F0798E"/>
    <w:rsid w:val="00F553DC"/>
    <w:rsid w:val="00F62430"/>
    <w:rsid w:val="00F63E60"/>
    <w:rsid w:val="00F65BC7"/>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630136245">
      <w:bodyDiv w:val="1"/>
      <w:marLeft w:val="0"/>
      <w:marRight w:val="0"/>
      <w:marTop w:val="0"/>
      <w:marBottom w:val="0"/>
      <w:divBdr>
        <w:top w:val="none" w:sz="0" w:space="0" w:color="auto"/>
        <w:left w:val="none" w:sz="0" w:space="0" w:color="auto"/>
        <w:bottom w:val="none" w:sz="0" w:space="0" w:color="auto"/>
        <w:right w:val="none" w:sz="0" w:space="0" w:color="auto"/>
      </w:divBdr>
    </w:div>
    <w:div w:id="729886116">
      <w:bodyDiv w:val="1"/>
      <w:marLeft w:val="0"/>
      <w:marRight w:val="0"/>
      <w:marTop w:val="0"/>
      <w:marBottom w:val="0"/>
      <w:divBdr>
        <w:top w:val="none" w:sz="0" w:space="0" w:color="auto"/>
        <w:left w:val="none" w:sz="0" w:space="0" w:color="auto"/>
        <w:bottom w:val="none" w:sz="0" w:space="0" w:color="auto"/>
        <w:right w:val="none" w:sz="0" w:space="0" w:color="auto"/>
      </w:divBdr>
    </w:div>
    <w:div w:id="830605756">
      <w:bodyDiv w:val="1"/>
      <w:marLeft w:val="0"/>
      <w:marRight w:val="0"/>
      <w:marTop w:val="0"/>
      <w:marBottom w:val="0"/>
      <w:divBdr>
        <w:top w:val="none" w:sz="0" w:space="0" w:color="auto"/>
        <w:left w:val="none" w:sz="0" w:space="0" w:color="auto"/>
        <w:bottom w:val="none" w:sz="0" w:space="0" w:color="auto"/>
        <w:right w:val="none" w:sz="0" w:space="0" w:color="auto"/>
      </w:divBdr>
    </w:div>
    <w:div w:id="841360666">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0656450">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963344049">
      <w:bodyDiv w:val="1"/>
      <w:marLeft w:val="0"/>
      <w:marRight w:val="0"/>
      <w:marTop w:val="0"/>
      <w:marBottom w:val="0"/>
      <w:divBdr>
        <w:top w:val="none" w:sz="0" w:space="0" w:color="auto"/>
        <w:left w:val="none" w:sz="0" w:space="0" w:color="auto"/>
        <w:bottom w:val="none" w:sz="0" w:space="0" w:color="auto"/>
        <w:right w:val="none" w:sz="0" w:space="0" w:color="auto"/>
      </w:divBdr>
    </w:div>
    <w:div w:id="1247154615">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855414338">
      <w:bodyDiv w:val="1"/>
      <w:marLeft w:val="0"/>
      <w:marRight w:val="0"/>
      <w:marTop w:val="0"/>
      <w:marBottom w:val="0"/>
      <w:divBdr>
        <w:top w:val="none" w:sz="0" w:space="0" w:color="auto"/>
        <w:left w:val="none" w:sz="0" w:space="0" w:color="auto"/>
        <w:bottom w:val="none" w:sz="0" w:space="0" w:color="auto"/>
        <w:right w:val="none" w:sz="0" w:space="0" w:color="auto"/>
      </w:divBdr>
    </w:div>
    <w:div w:id="204632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73326F"/>
    <w:rsid w:val="009E3F80"/>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5</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CBT Therapist</vt:lpstr>
    </vt:vector>
  </TitlesOfParts>
  <Manager>Human Resources</Manager>
  <Company>RehabWorks</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CBT Therapist</dc:title>
  <dc:subject>Enter Sub-Title Of Policy</dc:subject>
  <dc:creator>Human Resources</dc:creator>
  <cp:keywords>TBC</cp:keywords>
  <dc:description>V1.1</dc:description>
  <cp:lastModifiedBy>Abigail Peatfield</cp:lastModifiedBy>
  <cp:revision>2</cp:revision>
  <cp:lastPrinted>2018-03-16T13:36:00Z</cp:lastPrinted>
  <dcterms:created xsi:type="dcterms:W3CDTF">2023-03-17T11:18:00Z</dcterms:created>
  <dcterms:modified xsi:type="dcterms:W3CDTF">2023-03-17T11:18:00Z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