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B44CA13" w:rsidR="005E1013" w:rsidRDefault="00E3537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637CB">
            <w:rPr>
              <w:rStyle w:val="TitleChar"/>
            </w:rPr>
            <w:t>NHS Talking Therapies Administration Team Leader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4637CB" w14:paraId="7D49054C" w14:textId="77777777" w:rsidTr="3BD5ABFA">
        <w:trPr>
          <w:trHeight w:val="579"/>
        </w:trPr>
        <w:tc>
          <w:tcPr>
            <w:tcW w:w="3256" w:type="dxa"/>
            <w:vAlign w:val="center"/>
          </w:tcPr>
          <w:p w14:paraId="3A063C37" w14:textId="11B54C75" w:rsidR="004637CB" w:rsidRDefault="004637CB" w:rsidP="004637CB">
            <w:pPr>
              <w:spacing w:before="100" w:after="100"/>
            </w:pPr>
            <w:r>
              <w:t>Job title:</w:t>
            </w:r>
          </w:p>
        </w:tc>
        <w:tc>
          <w:tcPr>
            <w:tcW w:w="6706" w:type="dxa"/>
          </w:tcPr>
          <w:p w14:paraId="1E0E8103" w14:textId="77777777" w:rsidR="004637CB" w:rsidRDefault="004637CB" w:rsidP="004637CB">
            <w:pPr>
              <w:rPr>
                <w:rFonts w:eastAsia="Times New Roman" w:cs="Arial"/>
                <w:kern w:val="0"/>
              </w:rPr>
            </w:pPr>
          </w:p>
          <w:p w14:paraId="1C40CEC4" w14:textId="2D780597" w:rsidR="004637CB" w:rsidRPr="000027EE" w:rsidRDefault="004637CB" w:rsidP="004637CB">
            <w:pPr>
              <w:spacing w:before="100" w:after="100"/>
              <w:rPr>
                <w:rFonts w:eastAsia="Gill Sans MT" w:cs="Calibri"/>
                <w:szCs w:val="22"/>
              </w:rPr>
            </w:pPr>
            <w:r w:rsidRPr="3E8A8AE0">
              <w:rPr>
                <w:rFonts w:eastAsia="Times New Roman" w:cs="Arial"/>
                <w:kern w:val="0"/>
              </w:rPr>
              <w:t xml:space="preserve">NHS </w:t>
            </w:r>
            <w:r>
              <w:rPr>
                <w:rFonts w:eastAsia="Times New Roman" w:cs="Arial"/>
                <w:kern w:val="0"/>
              </w:rPr>
              <w:t>Talking Therapies</w:t>
            </w:r>
            <w:r w:rsidRPr="3E8A8AE0">
              <w:rPr>
                <w:rFonts w:eastAsia="Times New Roman" w:cs="Arial"/>
                <w:kern w:val="0"/>
              </w:rPr>
              <w:t xml:space="preserve"> Administration Team Leader</w:t>
            </w:r>
          </w:p>
        </w:tc>
      </w:tr>
      <w:tr w:rsidR="004637CB" w14:paraId="19AB6488" w14:textId="77777777" w:rsidTr="3BD5ABFA">
        <w:tc>
          <w:tcPr>
            <w:tcW w:w="3256" w:type="dxa"/>
            <w:vAlign w:val="center"/>
          </w:tcPr>
          <w:p w14:paraId="755D3B7A" w14:textId="3D2363B8" w:rsidR="004637CB" w:rsidRDefault="004637CB" w:rsidP="004637CB">
            <w:pPr>
              <w:spacing w:before="100" w:after="100"/>
            </w:pPr>
            <w:r>
              <w:t>Department:</w:t>
            </w:r>
          </w:p>
        </w:tc>
        <w:tc>
          <w:tcPr>
            <w:tcW w:w="6706" w:type="dxa"/>
            <w:vAlign w:val="center"/>
          </w:tcPr>
          <w:p w14:paraId="14BFB5BA" w14:textId="5BEE2E43" w:rsidR="004637CB" w:rsidRPr="000027EE" w:rsidRDefault="004637CB" w:rsidP="004637CB">
            <w:pPr>
              <w:spacing w:before="100" w:after="100"/>
              <w:rPr>
                <w:rFonts w:eastAsia="Gill Sans MT" w:cs="Calibri"/>
                <w:szCs w:val="22"/>
              </w:rPr>
            </w:pPr>
            <w:r>
              <w:rPr>
                <w:rFonts w:eastAsia="Times New Roman" w:cs="Arial"/>
              </w:rPr>
              <w:t>Talking Therapies</w:t>
            </w:r>
          </w:p>
        </w:tc>
      </w:tr>
      <w:tr w:rsidR="004637CB" w14:paraId="5BA82C71" w14:textId="77777777" w:rsidTr="3BD5ABFA">
        <w:tc>
          <w:tcPr>
            <w:tcW w:w="3256" w:type="dxa"/>
            <w:vAlign w:val="center"/>
          </w:tcPr>
          <w:p w14:paraId="5F3C8594" w14:textId="774214C3" w:rsidR="004637CB" w:rsidRDefault="004637CB" w:rsidP="004637CB">
            <w:pPr>
              <w:spacing w:before="100" w:after="100"/>
            </w:pPr>
            <w:r>
              <w:t>Location:</w:t>
            </w:r>
          </w:p>
        </w:tc>
        <w:tc>
          <w:tcPr>
            <w:tcW w:w="6706" w:type="dxa"/>
            <w:vAlign w:val="center"/>
          </w:tcPr>
          <w:p w14:paraId="2FDD663E" w14:textId="76585B61" w:rsidR="004637CB" w:rsidRPr="000027EE" w:rsidRDefault="00566796" w:rsidP="004637CB">
            <w:pPr>
              <w:spacing w:before="100" w:after="100"/>
              <w:rPr>
                <w:rFonts w:eastAsia="Gill Sans MT" w:cs="Calibri"/>
                <w:szCs w:val="22"/>
              </w:rPr>
            </w:pPr>
            <w:r>
              <w:t>Leicester, Leicestershire &amp; Rutland (Loughborough)</w:t>
            </w:r>
            <w:r w:rsidR="00987E07">
              <w:t xml:space="preserve"> &amp; Remote</w:t>
            </w:r>
          </w:p>
        </w:tc>
      </w:tr>
      <w:tr w:rsidR="004637CB" w14:paraId="61E91F65" w14:textId="77777777" w:rsidTr="3BD5ABFA">
        <w:tc>
          <w:tcPr>
            <w:tcW w:w="3256" w:type="dxa"/>
            <w:vAlign w:val="center"/>
          </w:tcPr>
          <w:p w14:paraId="60094B3E" w14:textId="5F98780B" w:rsidR="004637CB" w:rsidRDefault="004637CB" w:rsidP="004637CB">
            <w:pPr>
              <w:spacing w:before="100" w:after="100"/>
            </w:pPr>
            <w:r w:rsidRPr="004518CA">
              <w:t>Reporting to</w:t>
            </w:r>
            <w:r>
              <w:t>:</w:t>
            </w:r>
          </w:p>
          <w:p w14:paraId="5DBDD5AC" w14:textId="6618C9F9" w:rsidR="004637CB" w:rsidRDefault="004637CB" w:rsidP="004637CB">
            <w:pPr>
              <w:spacing w:before="100" w:after="100"/>
            </w:pPr>
            <w:r>
              <w:t xml:space="preserve"> (job title only)</w:t>
            </w:r>
          </w:p>
        </w:tc>
        <w:tc>
          <w:tcPr>
            <w:tcW w:w="6706" w:type="dxa"/>
            <w:vAlign w:val="center"/>
          </w:tcPr>
          <w:p w14:paraId="56BB1388" w14:textId="0CC5429E" w:rsidR="004637CB" w:rsidRPr="000027EE" w:rsidRDefault="00987E07" w:rsidP="004637CB">
            <w:pPr>
              <w:spacing w:before="100" w:after="100"/>
              <w:rPr>
                <w:rFonts w:eastAsia="Gill Sans MT" w:cs="Calibri"/>
                <w:szCs w:val="22"/>
              </w:rPr>
            </w:pPr>
            <w:r>
              <w:rPr>
                <w:rFonts w:eastAsia="Times New Roman" w:cs="Arial"/>
              </w:rPr>
              <w:t xml:space="preserve"> Regional </w:t>
            </w:r>
            <w:r w:rsidR="004637CB">
              <w:rPr>
                <w:rFonts w:eastAsia="Times New Roman" w:cs="Arial"/>
              </w:rPr>
              <w:t>Admin Manager</w:t>
            </w:r>
          </w:p>
        </w:tc>
      </w:tr>
      <w:tr w:rsidR="004637CB" w14:paraId="13153721" w14:textId="77777777" w:rsidTr="3BD5ABFA">
        <w:tc>
          <w:tcPr>
            <w:tcW w:w="3256" w:type="dxa"/>
            <w:vAlign w:val="center"/>
          </w:tcPr>
          <w:p w14:paraId="6993CC7D" w14:textId="7342EA56" w:rsidR="004637CB" w:rsidRDefault="004637CB" w:rsidP="004637CB">
            <w:pPr>
              <w:spacing w:before="100" w:after="100"/>
            </w:pPr>
            <w:r>
              <w:t>Direct reports:</w:t>
            </w:r>
          </w:p>
          <w:p w14:paraId="47666179" w14:textId="0971B0AF" w:rsidR="004637CB" w:rsidRDefault="004637CB" w:rsidP="004637CB">
            <w:pPr>
              <w:spacing w:before="100" w:after="100"/>
            </w:pPr>
            <w:r>
              <w:t xml:space="preserve"> (job title only)</w:t>
            </w:r>
          </w:p>
        </w:tc>
        <w:tc>
          <w:tcPr>
            <w:tcW w:w="6706" w:type="dxa"/>
            <w:vAlign w:val="center"/>
          </w:tcPr>
          <w:p w14:paraId="3DB63B7E" w14:textId="06315BE9" w:rsidR="004637CB" w:rsidRPr="000027EE" w:rsidRDefault="0EAFBF16" w:rsidP="09D50DA7">
            <w:pPr>
              <w:spacing w:before="100" w:after="100"/>
              <w:rPr>
                <w:rFonts w:eastAsia="Gill Sans MT" w:cs="Calibri"/>
              </w:rPr>
            </w:pPr>
            <w:r w:rsidRPr="09D50DA7">
              <w:rPr>
                <w:rFonts w:eastAsia="Gill Sans MT" w:cs="Calibri"/>
              </w:rPr>
              <w:t>Administrator</w:t>
            </w:r>
          </w:p>
        </w:tc>
      </w:tr>
      <w:tr w:rsidR="004637CB" w14:paraId="61110A87" w14:textId="77777777" w:rsidTr="3BD5ABFA">
        <w:tc>
          <w:tcPr>
            <w:tcW w:w="3256" w:type="dxa"/>
            <w:vAlign w:val="center"/>
          </w:tcPr>
          <w:p w14:paraId="5996CE35" w14:textId="6924CA2B" w:rsidR="004637CB" w:rsidRDefault="004637CB" w:rsidP="004637CB">
            <w:pPr>
              <w:spacing w:before="100" w:after="100"/>
            </w:pPr>
            <w:r>
              <w:t xml:space="preserve">Accountable to: </w:t>
            </w:r>
          </w:p>
          <w:p w14:paraId="2FF0A51C" w14:textId="3D895BE2" w:rsidR="004637CB" w:rsidRDefault="004637CB" w:rsidP="004637CB">
            <w:pPr>
              <w:spacing w:before="100" w:after="100"/>
            </w:pPr>
            <w:r>
              <w:t>(where applicable)</w:t>
            </w:r>
          </w:p>
        </w:tc>
        <w:tc>
          <w:tcPr>
            <w:tcW w:w="6706" w:type="dxa"/>
            <w:vAlign w:val="center"/>
          </w:tcPr>
          <w:p w14:paraId="3DFAFEE2" w14:textId="77777777" w:rsidR="004637CB" w:rsidRPr="000027EE" w:rsidRDefault="004637CB" w:rsidP="004637CB">
            <w:pPr>
              <w:spacing w:before="100" w:after="100"/>
              <w:rPr>
                <w:rFonts w:cs="Calibri"/>
                <w:szCs w:val="22"/>
              </w:rPr>
            </w:pPr>
          </w:p>
        </w:tc>
      </w:tr>
      <w:tr w:rsidR="004637CB" w14:paraId="459E1B5F" w14:textId="77777777" w:rsidTr="3BD5ABFA">
        <w:tc>
          <w:tcPr>
            <w:tcW w:w="3256" w:type="dxa"/>
            <w:vAlign w:val="center"/>
          </w:tcPr>
          <w:p w14:paraId="3F242D0D" w14:textId="7D9E94A7" w:rsidR="004637CB" w:rsidRDefault="004637CB" w:rsidP="004637CB">
            <w:pPr>
              <w:spacing w:before="100" w:after="100"/>
            </w:pPr>
            <w:r>
              <w:t>Responsible to:</w:t>
            </w:r>
          </w:p>
          <w:p w14:paraId="65CDC27E" w14:textId="436CC73C" w:rsidR="004637CB" w:rsidRDefault="004637CB" w:rsidP="004637CB">
            <w:pPr>
              <w:spacing w:before="100" w:after="100"/>
            </w:pPr>
            <w:r>
              <w:t>(where applicable)</w:t>
            </w:r>
          </w:p>
        </w:tc>
        <w:tc>
          <w:tcPr>
            <w:tcW w:w="6706" w:type="dxa"/>
            <w:vAlign w:val="center"/>
          </w:tcPr>
          <w:p w14:paraId="21AB59BB" w14:textId="42D36926" w:rsidR="004637CB" w:rsidRPr="000027EE" w:rsidRDefault="004637CB" w:rsidP="004637CB">
            <w:pPr>
              <w:spacing w:before="100" w:after="100"/>
              <w:rPr>
                <w:rFonts w:cs="Calibri"/>
                <w:szCs w:val="22"/>
              </w:rPr>
            </w:pPr>
          </w:p>
        </w:tc>
      </w:tr>
      <w:tr w:rsidR="004637CB" w14:paraId="34A2BEBB" w14:textId="77777777" w:rsidTr="3BD5ABFA">
        <w:tc>
          <w:tcPr>
            <w:tcW w:w="3256" w:type="dxa"/>
            <w:vAlign w:val="center"/>
          </w:tcPr>
          <w:p w14:paraId="5D8CED71" w14:textId="47B9CCF8" w:rsidR="004637CB" w:rsidRDefault="004637CB" w:rsidP="004637CB">
            <w:pPr>
              <w:spacing w:before="100" w:after="100"/>
            </w:pPr>
            <w:r>
              <w:t>Job purpose:</w:t>
            </w:r>
          </w:p>
        </w:tc>
        <w:tc>
          <w:tcPr>
            <w:tcW w:w="6706" w:type="dxa"/>
            <w:vAlign w:val="center"/>
          </w:tcPr>
          <w:p w14:paraId="21C53E9C" w14:textId="1B121631" w:rsidR="004637CB" w:rsidRDefault="004637CB" w:rsidP="004637CB">
            <w:pPr>
              <w:contextualSpacing/>
              <w:jc w:val="both"/>
              <w:rPr>
                <w:rFonts w:eastAsia="Times New Roman" w:cs="ArialMT"/>
              </w:rPr>
            </w:pPr>
            <w:r w:rsidRPr="09D50DA7">
              <w:rPr>
                <w:rFonts w:eastAsia="Times New Roman" w:cs="ArialMT"/>
              </w:rPr>
              <w:t xml:space="preserve">The core purpose of this role is to ensure the smooth running of the NHS Talking Therapies (TT) Administration Team, through the provision of effective and efficient administrative services for NHS patients, referring GP’s, healthcare professionals and ICB contacts. It encompasses a range of administrative, reporting and financial responsibilities that support the </w:t>
            </w:r>
            <w:r w:rsidR="570071A0" w:rsidRPr="09D50DA7">
              <w:rPr>
                <w:rFonts w:eastAsia="Times New Roman" w:cs="ArialMT"/>
              </w:rPr>
              <w:t>day-to-day</w:t>
            </w:r>
            <w:r w:rsidRPr="09D50DA7">
              <w:rPr>
                <w:rFonts w:eastAsia="Times New Roman" w:cs="ArialMT"/>
              </w:rPr>
              <w:t xml:space="preserve"> operations of the business, as well as contributing to its ongoing development.</w:t>
            </w:r>
          </w:p>
          <w:p w14:paraId="26FF9C9F" w14:textId="77777777" w:rsidR="004637CB" w:rsidRPr="00521ABA" w:rsidRDefault="004637CB" w:rsidP="004637CB">
            <w:pPr>
              <w:autoSpaceDE w:val="0"/>
              <w:autoSpaceDN w:val="0"/>
              <w:adjustRightInd w:val="0"/>
              <w:contextualSpacing/>
              <w:jc w:val="both"/>
              <w:rPr>
                <w:rFonts w:eastAsia="Times New Roman" w:cs="ArialMT"/>
              </w:rPr>
            </w:pPr>
          </w:p>
          <w:p w14:paraId="37285136" w14:textId="36B6827D" w:rsidR="004637CB" w:rsidRDefault="004637CB" w:rsidP="004637CB">
            <w:pPr>
              <w:contextualSpacing/>
              <w:jc w:val="both"/>
              <w:rPr>
                <w:rFonts w:eastAsia="Times New Roman"/>
              </w:rPr>
            </w:pPr>
            <w:r w:rsidRPr="00521ABA">
              <w:rPr>
                <w:rFonts w:eastAsia="Times New Roman"/>
              </w:rPr>
              <w:t xml:space="preserve">Providing support and expert knowledge to the NHS </w:t>
            </w:r>
            <w:r>
              <w:rPr>
                <w:rFonts w:eastAsia="Times New Roman"/>
              </w:rPr>
              <w:t>TT</w:t>
            </w:r>
            <w:r w:rsidRPr="00521ABA">
              <w:rPr>
                <w:rFonts w:eastAsia="Times New Roman"/>
              </w:rPr>
              <w:t xml:space="preserve"> Administration Team, they will oversee all performance management of the team to enable a high quality, effective patient fo</w:t>
            </w:r>
            <w:r>
              <w:rPr>
                <w:rFonts w:eastAsia="Times New Roman"/>
              </w:rPr>
              <w:t xml:space="preserve">cused service to be delivered, </w:t>
            </w:r>
            <w:r w:rsidRPr="00521ABA">
              <w:rPr>
                <w:rFonts w:eastAsia="Times New Roman"/>
              </w:rPr>
              <w:t>utilising standard operating procedures to ensure achievement of all KPIs.</w:t>
            </w:r>
            <w:r w:rsidR="00987E07">
              <w:rPr>
                <w:rFonts w:eastAsia="Times New Roman"/>
              </w:rPr>
              <w:t xml:space="preserve"> </w:t>
            </w:r>
          </w:p>
          <w:p w14:paraId="547B385F" w14:textId="77777777" w:rsidR="00987E07" w:rsidRDefault="00987E07" w:rsidP="004637CB">
            <w:pPr>
              <w:contextualSpacing/>
              <w:jc w:val="both"/>
              <w:rPr>
                <w:rFonts w:eastAsia="Times New Roman"/>
              </w:rPr>
            </w:pPr>
          </w:p>
          <w:p w14:paraId="027DF167" w14:textId="2145853D" w:rsidR="004637CB" w:rsidRPr="000027EE" w:rsidRDefault="004637CB" w:rsidP="00987E07">
            <w:pPr>
              <w:contextualSpacing/>
              <w:jc w:val="both"/>
              <w:rPr>
                <w:rFonts w:eastAsia="Calibri" w:cs="Calibri"/>
                <w:szCs w:val="22"/>
              </w:rPr>
            </w:pPr>
          </w:p>
        </w:tc>
      </w:tr>
      <w:tr w:rsidR="004637CB" w14:paraId="3CFD1385" w14:textId="77777777" w:rsidTr="3BD5ABFA">
        <w:tc>
          <w:tcPr>
            <w:tcW w:w="3256" w:type="dxa"/>
            <w:vAlign w:val="center"/>
          </w:tcPr>
          <w:p w14:paraId="627BDC42" w14:textId="3DF91B23" w:rsidR="004637CB" w:rsidRDefault="004637CB" w:rsidP="004637CB">
            <w:pPr>
              <w:spacing w:before="100" w:after="100"/>
            </w:pPr>
            <w:r>
              <w:lastRenderedPageBreak/>
              <w:t>Role and Responsibilities:</w:t>
            </w:r>
          </w:p>
        </w:tc>
        <w:tc>
          <w:tcPr>
            <w:tcW w:w="6706" w:type="dxa"/>
            <w:vAlign w:val="center"/>
          </w:tcPr>
          <w:p w14:paraId="3C7239C1" w14:textId="77777777" w:rsidR="004637CB" w:rsidRDefault="004637CB" w:rsidP="00BA37DB">
            <w:pPr>
              <w:pStyle w:val="ListParagraph"/>
              <w:numPr>
                <w:ilvl w:val="0"/>
                <w:numId w:val="21"/>
              </w:numPr>
              <w:jc w:val="both"/>
              <w:rPr>
                <w:rFonts w:eastAsia="Times New Roman" w:cs="ArialMT"/>
              </w:rPr>
            </w:pPr>
            <w:r>
              <w:rPr>
                <w:rFonts w:eastAsia="Times New Roman" w:cs="ArialMT"/>
              </w:rPr>
              <w:t xml:space="preserve">The </w:t>
            </w:r>
            <w:r>
              <w:rPr>
                <w:rFonts w:eastAsia="Times New Roman" w:cs="Arial"/>
              </w:rPr>
              <w:t>Administration</w:t>
            </w:r>
            <w:r w:rsidRPr="3E8A8AE0">
              <w:rPr>
                <w:rFonts w:eastAsia="Times New Roman" w:cs="Arial"/>
              </w:rPr>
              <w:t xml:space="preserve"> Team Lead</w:t>
            </w:r>
            <w:r>
              <w:rPr>
                <w:rFonts w:eastAsia="Times New Roman" w:cs="Arial"/>
              </w:rPr>
              <w:t>s will work as part of the administration team and have additional duties</w:t>
            </w:r>
          </w:p>
          <w:p w14:paraId="051E8812" w14:textId="77777777" w:rsidR="004637CB" w:rsidRPr="0081230D" w:rsidRDefault="004637CB" w:rsidP="00BA37DB">
            <w:pPr>
              <w:pStyle w:val="ListParagraph"/>
              <w:numPr>
                <w:ilvl w:val="0"/>
                <w:numId w:val="21"/>
              </w:numPr>
              <w:jc w:val="both"/>
              <w:rPr>
                <w:rFonts w:eastAsia="Times New Roman" w:cs="ArialMT"/>
              </w:rPr>
            </w:pPr>
            <w:r>
              <w:rPr>
                <w:rFonts w:eastAsia="Times New Roman" w:cs="ArialMT"/>
              </w:rPr>
              <w:t>Line m</w:t>
            </w:r>
            <w:r w:rsidRPr="0081230D">
              <w:rPr>
                <w:rFonts w:eastAsia="Times New Roman" w:cs="ArialMT"/>
              </w:rPr>
              <w:t xml:space="preserve">anagement of </w:t>
            </w:r>
            <w:r>
              <w:rPr>
                <w:rFonts w:eastAsia="Times New Roman" w:cs="ArialMT"/>
              </w:rPr>
              <w:t xml:space="preserve">members of the </w:t>
            </w:r>
            <w:r w:rsidRPr="0081230D">
              <w:rPr>
                <w:rFonts w:eastAsia="Times New Roman" w:cs="ArialMT"/>
              </w:rPr>
              <w:t xml:space="preserve">NHS </w:t>
            </w:r>
            <w:r>
              <w:rPr>
                <w:rFonts w:eastAsia="Times New Roman" w:cs="ArialMT"/>
              </w:rPr>
              <w:t>TT</w:t>
            </w:r>
            <w:r w:rsidRPr="0081230D">
              <w:rPr>
                <w:rFonts w:eastAsia="Times New Roman" w:cs="ArialMT"/>
              </w:rPr>
              <w:t xml:space="preserve"> </w:t>
            </w:r>
            <w:r>
              <w:rPr>
                <w:rFonts w:eastAsia="Times New Roman" w:cs="ArialMT"/>
              </w:rPr>
              <w:t>Administration</w:t>
            </w:r>
            <w:r w:rsidRPr="0081230D">
              <w:rPr>
                <w:rFonts w:eastAsia="Times New Roman" w:cs="ArialMT"/>
              </w:rPr>
              <w:t xml:space="preserve"> Team</w:t>
            </w:r>
          </w:p>
          <w:p w14:paraId="7F56BDAD" w14:textId="77777777" w:rsidR="004637CB" w:rsidRPr="0081230D" w:rsidRDefault="004637CB" w:rsidP="00BA37DB">
            <w:pPr>
              <w:pStyle w:val="ListParagraph"/>
              <w:numPr>
                <w:ilvl w:val="0"/>
                <w:numId w:val="21"/>
              </w:numPr>
              <w:jc w:val="both"/>
              <w:rPr>
                <w:rFonts w:eastAsia="Times New Roman"/>
              </w:rPr>
            </w:pPr>
            <w:r w:rsidRPr="33076482">
              <w:rPr>
                <w:rFonts w:eastAsia="Times New Roman" w:cs="ArialMT"/>
              </w:rPr>
              <w:t xml:space="preserve">Support the </w:t>
            </w:r>
            <w:r>
              <w:rPr>
                <w:rFonts w:eastAsia="Times New Roman" w:cs="ArialMT"/>
              </w:rPr>
              <w:t>TT Administration Manager</w:t>
            </w:r>
            <w:r w:rsidRPr="33076482">
              <w:rPr>
                <w:rFonts w:eastAsia="Times New Roman" w:cs="ArialMT"/>
              </w:rPr>
              <w:t xml:space="preserve"> with reporting of contractual service level agreement KPIs, highlighting any issues with suggestions to resolve.</w:t>
            </w:r>
          </w:p>
          <w:p w14:paraId="3DB79D52" w14:textId="77777777" w:rsidR="004637CB" w:rsidRPr="0074069E" w:rsidRDefault="004637CB" w:rsidP="00BA37DB">
            <w:pPr>
              <w:pStyle w:val="ListParagraph"/>
              <w:numPr>
                <w:ilvl w:val="0"/>
                <w:numId w:val="21"/>
              </w:numPr>
              <w:jc w:val="both"/>
              <w:rPr>
                <w:rFonts w:eastAsia="Times New Roman" w:cs="ArialMT"/>
              </w:rPr>
            </w:pPr>
            <w:r w:rsidRPr="0074069E">
              <w:rPr>
                <w:rFonts w:eastAsia="Times New Roman" w:cs="ArialMT"/>
              </w:rPr>
              <w:t>Ensure the team are consistently providing excellent customer service and exceeding patient expectations by driving a quality first ethos.</w:t>
            </w:r>
          </w:p>
          <w:p w14:paraId="481B15DA" w14:textId="77777777" w:rsidR="004637CB" w:rsidRDefault="004637CB" w:rsidP="00BA37DB">
            <w:pPr>
              <w:pStyle w:val="ListParagraph"/>
              <w:numPr>
                <w:ilvl w:val="0"/>
                <w:numId w:val="21"/>
              </w:numPr>
              <w:jc w:val="both"/>
              <w:rPr>
                <w:rFonts w:eastAsia="Times New Roman"/>
              </w:rPr>
            </w:pPr>
            <w:r w:rsidRPr="0074069E">
              <w:rPr>
                <w:rFonts w:eastAsia="Times New Roman"/>
              </w:rPr>
              <w:t xml:space="preserve">Management of complaints, including responding to and dealing with administrative and customer related complaints and raise all clinical complaints to Clinical Lead and </w:t>
            </w:r>
            <w:r>
              <w:rPr>
                <w:rFonts w:eastAsia="Times New Roman"/>
              </w:rPr>
              <w:t>Admin Manager</w:t>
            </w:r>
            <w:r w:rsidRPr="0074069E">
              <w:rPr>
                <w:rFonts w:eastAsia="Times New Roman"/>
              </w:rPr>
              <w:t xml:space="preserve">. </w:t>
            </w:r>
          </w:p>
          <w:p w14:paraId="52221579" w14:textId="77777777" w:rsidR="004637CB" w:rsidRPr="00074121" w:rsidRDefault="004637CB" w:rsidP="00BA37DB">
            <w:pPr>
              <w:pStyle w:val="ListParagraph"/>
              <w:numPr>
                <w:ilvl w:val="0"/>
                <w:numId w:val="21"/>
              </w:numPr>
              <w:jc w:val="both"/>
              <w:rPr>
                <w:rFonts w:eastAsia="Times New Roman"/>
              </w:rPr>
            </w:pPr>
            <w:r>
              <w:rPr>
                <w:rFonts w:eastAsia="Times New Roman"/>
              </w:rPr>
              <w:t xml:space="preserve">Support the </w:t>
            </w:r>
            <w:r>
              <w:rPr>
                <w:rFonts w:eastAsia="Times New Roman" w:cs="Arial"/>
              </w:rPr>
              <w:t>Administration</w:t>
            </w:r>
            <w:r w:rsidRPr="00507309">
              <w:rPr>
                <w:rFonts w:eastAsia="Times New Roman" w:cs="Arial"/>
              </w:rPr>
              <w:t xml:space="preserve"> Manager</w:t>
            </w:r>
            <w:r>
              <w:rPr>
                <w:rFonts w:eastAsia="Times New Roman" w:cs="Arial"/>
              </w:rPr>
              <w:t xml:space="preserve"> with </w:t>
            </w:r>
            <w:r w:rsidRPr="00056092">
              <w:rPr>
                <w:rFonts w:eastAsia="Times New Roman" w:cs="ArialMT"/>
              </w:rPr>
              <w:t>team roster</w:t>
            </w:r>
            <w:r>
              <w:rPr>
                <w:rFonts w:eastAsia="Times New Roman" w:cs="ArialMT"/>
              </w:rPr>
              <w:t xml:space="preserve"> and workforce planning. Ensuring that any issues are escalated</w:t>
            </w:r>
          </w:p>
          <w:p w14:paraId="009EB587" w14:textId="77777777" w:rsidR="004637CB" w:rsidRPr="0074069E" w:rsidRDefault="004637CB" w:rsidP="00BA37DB">
            <w:pPr>
              <w:pStyle w:val="ListParagraph"/>
              <w:numPr>
                <w:ilvl w:val="0"/>
                <w:numId w:val="21"/>
              </w:numPr>
              <w:jc w:val="both"/>
              <w:rPr>
                <w:rFonts w:eastAsia="Times New Roman"/>
              </w:rPr>
            </w:pPr>
            <w:r w:rsidRPr="0074069E">
              <w:rPr>
                <w:rFonts w:eastAsia="Times New Roman"/>
              </w:rPr>
              <w:t xml:space="preserve">Assist with the management of the NHS </w:t>
            </w:r>
            <w:r>
              <w:rPr>
                <w:rFonts w:eastAsia="Times New Roman"/>
              </w:rPr>
              <w:t>TT</w:t>
            </w:r>
            <w:r w:rsidRPr="0074069E">
              <w:rPr>
                <w:rFonts w:eastAsia="Times New Roman"/>
              </w:rPr>
              <w:t xml:space="preserve"> clinical diaries, as required.</w:t>
            </w:r>
          </w:p>
          <w:p w14:paraId="63A6A51A" w14:textId="77777777" w:rsidR="004637CB" w:rsidRPr="00074121" w:rsidRDefault="004637CB" w:rsidP="00BA37DB">
            <w:pPr>
              <w:pStyle w:val="ListParagraph"/>
              <w:numPr>
                <w:ilvl w:val="0"/>
                <w:numId w:val="21"/>
              </w:numPr>
              <w:jc w:val="both"/>
              <w:rPr>
                <w:rFonts w:eastAsia="Times New Roman" w:cs="ArialMT"/>
              </w:rPr>
            </w:pPr>
            <w:r w:rsidRPr="00074121">
              <w:rPr>
                <w:rFonts w:eastAsia="Times New Roman"/>
              </w:rPr>
              <w:t xml:space="preserve">Regularly review NHS </w:t>
            </w:r>
            <w:r>
              <w:rPr>
                <w:rFonts w:eastAsia="Times New Roman"/>
              </w:rPr>
              <w:t>TT</w:t>
            </w:r>
            <w:r w:rsidRPr="00074121">
              <w:rPr>
                <w:rFonts w:eastAsia="Times New Roman"/>
              </w:rPr>
              <w:t xml:space="preserve"> administration systems and processes looking for efficiencies and suggest improved ways of working.</w:t>
            </w:r>
          </w:p>
          <w:p w14:paraId="0B18C4F8" w14:textId="77777777" w:rsidR="004637CB" w:rsidRPr="0074069E" w:rsidRDefault="004637CB" w:rsidP="00BA37DB">
            <w:pPr>
              <w:pStyle w:val="ListParagraph"/>
              <w:numPr>
                <w:ilvl w:val="0"/>
                <w:numId w:val="21"/>
              </w:numPr>
              <w:jc w:val="both"/>
              <w:rPr>
                <w:rFonts w:eastAsia="Times New Roman" w:cs="ArialMT"/>
              </w:rPr>
            </w:pPr>
            <w:r w:rsidRPr="0074069E">
              <w:rPr>
                <w:rFonts w:eastAsia="Times New Roman"/>
              </w:rPr>
              <w:t>The post holder will need to become a super user of ‘</w:t>
            </w:r>
            <w:proofErr w:type="spellStart"/>
            <w:r w:rsidRPr="0074069E">
              <w:rPr>
                <w:rFonts w:eastAsia="Times New Roman"/>
              </w:rPr>
              <w:t>IAPTus</w:t>
            </w:r>
            <w:proofErr w:type="spellEnd"/>
            <w:r w:rsidRPr="0074069E">
              <w:rPr>
                <w:rFonts w:eastAsia="Times New Roman"/>
              </w:rPr>
              <w:t>’ our patient administrative system, providing advice and guidance to all staff in the use of this system.</w:t>
            </w:r>
          </w:p>
          <w:p w14:paraId="504919F6" w14:textId="77777777" w:rsidR="004637CB" w:rsidRPr="00074121" w:rsidRDefault="004637CB" w:rsidP="00BA37DB">
            <w:pPr>
              <w:pStyle w:val="ListParagraph"/>
              <w:numPr>
                <w:ilvl w:val="0"/>
                <w:numId w:val="21"/>
              </w:numPr>
              <w:jc w:val="both"/>
            </w:pPr>
            <w:r w:rsidRPr="00074121">
              <w:rPr>
                <w:rFonts w:eastAsia="Times New Roman"/>
              </w:rPr>
              <w:t>Manage data quality issues including information governance.</w:t>
            </w:r>
          </w:p>
          <w:p w14:paraId="1F75D13B" w14:textId="77777777" w:rsidR="004637CB" w:rsidRPr="0081230D" w:rsidRDefault="004637CB" w:rsidP="00BA37DB">
            <w:pPr>
              <w:pStyle w:val="ListParagraph"/>
              <w:numPr>
                <w:ilvl w:val="0"/>
                <w:numId w:val="21"/>
              </w:numPr>
              <w:jc w:val="both"/>
              <w:rPr>
                <w:rFonts w:eastAsia="Times New Roman" w:cs="Arial"/>
              </w:rPr>
            </w:pPr>
            <w:r w:rsidRPr="77F0CE1F">
              <w:rPr>
                <w:rFonts w:eastAsia="Times New Roman" w:cs="ArialMT"/>
              </w:rPr>
              <w:t xml:space="preserve">To provide support to the </w:t>
            </w:r>
            <w:r>
              <w:rPr>
                <w:rFonts w:eastAsia="Times New Roman" w:cs="ArialMT"/>
              </w:rPr>
              <w:t>Admin Manager</w:t>
            </w:r>
            <w:r w:rsidRPr="77F0CE1F">
              <w:rPr>
                <w:rFonts w:eastAsia="Times New Roman" w:cs="ArialMT"/>
              </w:rPr>
              <w:t xml:space="preserve"> in project work related to current or new NHS contracts.</w:t>
            </w:r>
          </w:p>
          <w:p w14:paraId="05E87644" w14:textId="77777777" w:rsidR="004637CB" w:rsidRDefault="004637CB" w:rsidP="00BA37DB">
            <w:pPr>
              <w:pStyle w:val="ListParagraph"/>
              <w:numPr>
                <w:ilvl w:val="0"/>
                <w:numId w:val="21"/>
              </w:numPr>
              <w:jc w:val="both"/>
              <w:rPr>
                <w:rFonts w:eastAsia="Times New Roman"/>
              </w:rPr>
            </w:pPr>
            <w:r w:rsidRPr="77F0CE1F">
              <w:rPr>
                <w:rFonts w:eastAsia="Times New Roman"/>
              </w:rPr>
              <w:t>Any additional ad-hoc duties as required to ensure the success of the wider Support Services team.</w:t>
            </w:r>
          </w:p>
          <w:p w14:paraId="03F85742" w14:textId="23EF30DA" w:rsidR="00987E07" w:rsidRPr="00987E07" w:rsidRDefault="00987E07" w:rsidP="00BA37DB">
            <w:pPr>
              <w:pStyle w:val="ListParagraph"/>
              <w:numPr>
                <w:ilvl w:val="0"/>
                <w:numId w:val="21"/>
              </w:numPr>
              <w:jc w:val="both"/>
              <w:rPr>
                <w:rFonts w:eastAsia="Times New Roman"/>
              </w:rPr>
            </w:pPr>
            <w:r w:rsidRPr="00987E07">
              <w:rPr>
                <w:rFonts w:eastAsia="Times New Roman"/>
              </w:rPr>
              <w:t>They should have the ability to be flexible and m</w:t>
            </w:r>
            <w:r>
              <w:rPr>
                <w:rFonts w:eastAsia="Times New Roman"/>
              </w:rPr>
              <w:t xml:space="preserve">ove between different NHS TT Admin teams to provide support and expertise as and when required. </w:t>
            </w:r>
          </w:p>
          <w:p w14:paraId="1E6E2E71" w14:textId="77777777" w:rsidR="00987E07" w:rsidRDefault="00987E07" w:rsidP="00987E07">
            <w:pPr>
              <w:pStyle w:val="ListParagraph"/>
              <w:jc w:val="both"/>
              <w:rPr>
                <w:rFonts w:eastAsia="Times New Roman"/>
              </w:rPr>
            </w:pPr>
          </w:p>
          <w:p w14:paraId="71C434F7" w14:textId="77777777" w:rsidR="004637CB" w:rsidRDefault="004637CB" w:rsidP="004637CB">
            <w:pPr>
              <w:spacing w:before="100" w:after="100" w:line="257" w:lineRule="auto"/>
              <w:rPr>
                <w:rFonts w:eastAsia="Calibri" w:cs="Calibri"/>
                <w:szCs w:val="22"/>
              </w:rPr>
            </w:pPr>
          </w:p>
          <w:p w14:paraId="6B834E86" w14:textId="77777777" w:rsidR="004637CB" w:rsidRPr="0074069E" w:rsidRDefault="004637CB" w:rsidP="004637CB">
            <w:pPr>
              <w:contextualSpacing/>
              <w:rPr>
                <w:rFonts w:eastAsia="Times New Roman" w:cs="ArialMT"/>
                <w:b/>
              </w:rPr>
            </w:pPr>
            <w:r w:rsidRPr="0074069E">
              <w:rPr>
                <w:rFonts w:eastAsia="Times New Roman" w:cs="ArialMT"/>
                <w:b/>
              </w:rPr>
              <w:t>Team Management</w:t>
            </w:r>
          </w:p>
          <w:p w14:paraId="276849B1" w14:textId="77777777" w:rsidR="004637CB" w:rsidRPr="0074069E" w:rsidRDefault="004637CB" w:rsidP="004637CB">
            <w:pPr>
              <w:contextualSpacing/>
              <w:rPr>
                <w:rFonts w:eastAsia="Times New Roman" w:cs="ArialMT"/>
                <w:b/>
              </w:rPr>
            </w:pPr>
          </w:p>
          <w:p w14:paraId="66DFE224" w14:textId="77777777" w:rsidR="004637CB" w:rsidRPr="0074069E" w:rsidRDefault="004637CB" w:rsidP="00BA37DB">
            <w:pPr>
              <w:numPr>
                <w:ilvl w:val="0"/>
                <w:numId w:val="22"/>
              </w:numPr>
              <w:contextualSpacing/>
              <w:jc w:val="both"/>
              <w:rPr>
                <w:rFonts w:eastAsia="Times New Roman" w:cs="ArialMT"/>
              </w:rPr>
            </w:pPr>
            <w:r w:rsidRPr="0074069E">
              <w:rPr>
                <w:rFonts w:eastAsia="Times New Roman" w:cs="ArialMT"/>
              </w:rPr>
              <w:t>Carry out regular 1:2:1’s and an annual Performance Management Review with each team member, identify individuals looking to progress and agree areas for personal development.</w:t>
            </w:r>
          </w:p>
          <w:p w14:paraId="35F36CED" w14:textId="77777777" w:rsidR="004637CB" w:rsidRPr="0074069E" w:rsidRDefault="004637CB" w:rsidP="00BA37DB">
            <w:pPr>
              <w:numPr>
                <w:ilvl w:val="0"/>
                <w:numId w:val="22"/>
              </w:numPr>
              <w:contextualSpacing/>
              <w:jc w:val="both"/>
              <w:rPr>
                <w:rFonts w:eastAsia="Times New Roman" w:cs="ArialMT"/>
              </w:rPr>
            </w:pPr>
            <w:r w:rsidRPr="0074069E">
              <w:rPr>
                <w:rFonts w:eastAsia="Times New Roman" w:cs="ArialMT"/>
              </w:rPr>
              <w:t>Set SMART objectives and use internal KPI targets for each team member to assist with motivating and encouraging positive behaviours.</w:t>
            </w:r>
          </w:p>
          <w:p w14:paraId="56A67E83" w14:textId="77777777" w:rsidR="004637CB" w:rsidRPr="0074069E" w:rsidRDefault="004637CB" w:rsidP="00BA37DB">
            <w:pPr>
              <w:numPr>
                <w:ilvl w:val="0"/>
                <w:numId w:val="22"/>
              </w:numPr>
              <w:contextualSpacing/>
              <w:jc w:val="both"/>
              <w:rPr>
                <w:rFonts w:eastAsia="Times New Roman" w:cs="ArialMT"/>
              </w:rPr>
            </w:pPr>
            <w:r w:rsidRPr="0074069E">
              <w:rPr>
                <w:rFonts w:eastAsia="Times New Roman" w:cs="ArialMT"/>
              </w:rPr>
              <w:t>Identify poor performance (including absence and lateness) and manage appropriately.</w:t>
            </w:r>
          </w:p>
          <w:p w14:paraId="4C504D31" w14:textId="77777777" w:rsidR="004637CB" w:rsidRDefault="004637CB" w:rsidP="00BA37DB">
            <w:pPr>
              <w:numPr>
                <w:ilvl w:val="0"/>
                <w:numId w:val="22"/>
              </w:numPr>
              <w:contextualSpacing/>
              <w:jc w:val="both"/>
              <w:rPr>
                <w:rFonts w:eastAsia="Times New Roman"/>
              </w:rPr>
            </w:pPr>
            <w:r w:rsidRPr="0074069E">
              <w:rPr>
                <w:rFonts w:eastAsia="Times New Roman"/>
              </w:rPr>
              <w:t>Identify any training requirements and development needs and work with the Learning &amp; Development team to ensure that required training is provided.</w:t>
            </w:r>
          </w:p>
          <w:p w14:paraId="3FAE3654" w14:textId="77777777" w:rsidR="004637CB" w:rsidRPr="00521ABA" w:rsidRDefault="004637CB" w:rsidP="00BA37DB">
            <w:pPr>
              <w:numPr>
                <w:ilvl w:val="0"/>
                <w:numId w:val="22"/>
              </w:numPr>
              <w:contextualSpacing/>
              <w:rPr>
                <w:rFonts w:eastAsia="Times New Roman" w:cs="ArialMT"/>
              </w:rPr>
            </w:pPr>
            <w:r w:rsidRPr="0074069E">
              <w:rPr>
                <w:rFonts w:eastAsia="Times New Roman"/>
              </w:rPr>
              <w:t xml:space="preserve"> </w:t>
            </w:r>
            <w:r>
              <w:rPr>
                <w:rFonts w:eastAsia="Times New Roman" w:cs="Tahoma"/>
              </w:rPr>
              <w:t xml:space="preserve">Assist with the recruitment of new administration staff as required and work with the </w:t>
            </w:r>
            <w:r>
              <w:rPr>
                <w:rFonts w:eastAsia="Times New Roman" w:cs="Arial"/>
              </w:rPr>
              <w:t>Administration</w:t>
            </w:r>
            <w:r w:rsidRPr="00507309">
              <w:rPr>
                <w:rFonts w:eastAsia="Times New Roman" w:cs="Arial"/>
              </w:rPr>
              <w:t xml:space="preserve"> Manager</w:t>
            </w:r>
            <w:r>
              <w:rPr>
                <w:rFonts w:eastAsia="Times New Roman" w:cs="Tahoma"/>
              </w:rPr>
              <w:t xml:space="preserve"> to prepare and deliver their induction</w:t>
            </w:r>
          </w:p>
          <w:p w14:paraId="19671314" w14:textId="77777777" w:rsidR="004637CB" w:rsidRPr="0074069E" w:rsidRDefault="004637CB" w:rsidP="00BA37DB">
            <w:pPr>
              <w:numPr>
                <w:ilvl w:val="0"/>
                <w:numId w:val="23"/>
              </w:numPr>
              <w:contextualSpacing/>
              <w:rPr>
                <w:rFonts w:eastAsia="Times New Roman" w:cs="ArialMT"/>
              </w:rPr>
            </w:pPr>
            <w:r w:rsidRPr="3BD5ABFA">
              <w:rPr>
                <w:rFonts w:eastAsia="Times New Roman" w:cs="Tahoma"/>
              </w:rPr>
              <w:lastRenderedPageBreak/>
              <w:t>Train new starters and provide others joining the business with an overview of the admin team processes and procedures.</w:t>
            </w:r>
          </w:p>
          <w:p w14:paraId="5CD9D027" w14:textId="3F4BCE61" w:rsidR="3BD5ABFA" w:rsidRDefault="3BD5ABFA" w:rsidP="3BD5ABFA">
            <w:pPr>
              <w:contextualSpacing/>
              <w:rPr>
                <w:rFonts w:eastAsia="Tw Cen MT" w:cs="Times New Roman"/>
                <w:b/>
                <w:bCs/>
                <w:szCs w:val="22"/>
              </w:rPr>
            </w:pPr>
          </w:p>
          <w:p w14:paraId="4E2B45A8" w14:textId="28383A58" w:rsidR="52DEA12F" w:rsidRDefault="52DEA12F" w:rsidP="3BD5ABFA">
            <w:pPr>
              <w:contextualSpacing/>
              <w:rPr>
                <w:rFonts w:eastAsia="Calibri" w:cs="Calibri"/>
                <w:b/>
                <w:bCs/>
                <w:szCs w:val="22"/>
              </w:rPr>
            </w:pPr>
            <w:r w:rsidRPr="3BD5ABFA">
              <w:rPr>
                <w:rFonts w:eastAsia="Calibri" w:cs="Calibri"/>
                <w:b/>
                <w:bCs/>
                <w:szCs w:val="22"/>
              </w:rPr>
              <w:t xml:space="preserve">Maintain Key Relationships </w:t>
            </w:r>
          </w:p>
          <w:p w14:paraId="5907E524" w14:textId="22892D48" w:rsidR="52DEA12F" w:rsidRDefault="52DEA12F" w:rsidP="3BD5ABFA">
            <w:pPr>
              <w:contextualSpacing/>
              <w:rPr>
                <w:rFonts w:eastAsia="Calibri" w:cs="Calibri"/>
                <w:b/>
                <w:bCs/>
                <w:szCs w:val="22"/>
              </w:rPr>
            </w:pPr>
            <w:r w:rsidRPr="3BD5ABFA">
              <w:rPr>
                <w:rFonts w:eastAsia="Calibri" w:cs="Calibri"/>
                <w:b/>
                <w:bCs/>
                <w:szCs w:val="22"/>
              </w:rPr>
              <w:t xml:space="preserve">Internal </w:t>
            </w:r>
          </w:p>
          <w:p w14:paraId="5E63B270" w14:textId="5F83931A" w:rsidR="52DEA12F" w:rsidRDefault="52DEA12F" w:rsidP="00BA37DB">
            <w:pPr>
              <w:pStyle w:val="ListParagraph"/>
              <w:numPr>
                <w:ilvl w:val="0"/>
                <w:numId w:val="24"/>
              </w:numPr>
              <w:rPr>
                <w:rFonts w:eastAsia="Tw Cen MT" w:cs="Times New Roman"/>
                <w:szCs w:val="22"/>
              </w:rPr>
            </w:pPr>
            <w:r w:rsidRPr="3BD5ABFA">
              <w:rPr>
                <w:rFonts w:eastAsia="Calibri" w:cs="Calibri"/>
                <w:szCs w:val="22"/>
              </w:rPr>
              <w:t xml:space="preserve">Service Lead </w:t>
            </w:r>
          </w:p>
          <w:p w14:paraId="04BA75A7" w14:textId="4A92467E" w:rsidR="52DEA12F" w:rsidRDefault="52DEA12F" w:rsidP="00BA37DB">
            <w:pPr>
              <w:pStyle w:val="ListParagraph"/>
              <w:numPr>
                <w:ilvl w:val="0"/>
                <w:numId w:val="24"/>
              </w:numPr>
              <w:rPr>
                <w:rFonts w:eastAsia="Tw Cen MT" w:cs="Times New Roman"/>
                <w:szCs w:val="22"/>
              </w:rPr>
            </w:pPr>
            <w:r w:rsidRPr="3BD5ABFA">
              <w:rPr>
                <w:rFonts w:eastAsia="Calibri" w:cs="Calibri"/>
                <w:szCs w:val="22"/>
              </w:rPr>
              <w:t xml:space="preserve">Partnership Liaison Officer </w:t>
            </w:r>
          </w:p>
          <w:p w14:paraId="32D2E22D" w14:textId="27D28DBB" w:rsidR="52DEA12F" w:rsidRDefault="52DEA12F" w:rsidP="00BA37DB">
            <w:pPr>
              <w:pStyle w:val="ListParagraph"/>
              <w:numPr>
                <w:ilvl w:val="0"/>
                <w:numId w:val="24"/>
              </w:numPr>
              <w:rPr>
                <w:rFonts w:eastAsia="Tw Cen MT" w:cs="Times New Roman"/>
                <w:szCs w:val="22"/>
              </w:rPr>
            </w:pPr>
            <w:r w:rsidRPr="3BD5ABFA">
              <w:rPr>
                <w:rFonts w:eastAsia="Calibri" w:cs="Calibri"/>
                <w:szCs w:val="22"/>
              </w:rPr>
              <w:t>National TT Admin Manager</w:t>
            </w:r>
          </w:p>
          <w:p w14:paraId="6CA5BAED" w14:textId="49328FA8" w:rsidR="52DEA12F" w:rsidRDefault="52DEA12F" w:rsidP="00BA37DB">
            <w:pPr>
              <w:pStyle w:val="ListParagraph"/>
              <w:numPr>
                <w:ilvl w:val="0"/>
                <w:numId w:val="24"/>
              </w:numPr>
              <w:rPr>
                <w:rFonts w:eastAsia="Tw Cen MT" w:cs="Times New Roman"/>
                <w:szCs w:val="22"/>
              </w:rPr>
            </w:pPr>
            <w:r w:rsidRPr="3BD5ABFA">
              <w:rPr>
                <w:rFonts w:eastAsia="Calibri" w:cs="Calibri"/>
                <w:szCs w:val="22"/>
              </w:rPr>
              <w:t xml:space="preserve"> NHS TT Administration Teams </w:t>
            </w:r>
          </w:p>
          <w:p w14:paraId="3A50A4EF" w14:textId="13858B99" w:rsidR="52DEA12F" w:rsidRDefault="52DEA12F" w:rsidP="00BA37DB">
            <w:pPr>
              <w:pStyle w:val="ListParagraph"/>
              <w:numPr>
                <w:ilvl w:val="0"/>
                <w:numId w:val="24"/>
              </w:numPr>
              <w:rPr>
                <w:rFonts w:eastAsia="Tw Cen MT" w:cs="Times New Roman"/>
                <w:szCs w:val="22"/>
              </w:rPr>
            </w:pPr>
            <w:r w:rsidRPr="3BD5ABFA">
              <w:rPr>
                <w:rFonts w:eastAsia="Calibri" w:cs="Calibri"/>
                <w:szCs w:val="22"/>
              </w:rPr>
              <w:t xml:space="preserve">Clinical Lead </w:t>
            </w:r>
          </w:p>
          <w:p w14:paraId="2D699386" w14:textId="12DFFC5C" w:rsidR="52DEA12F" w:rsidRDefault="52DEA12F" w:rsidP="00BA37DB">
            <w:pPr>
              <w:pStyle w:val="ListParagraph"/>
              <w:numPr>
                <w:ilvl w:val="0"/>
                <w:numId w:val="24"/>
              </w:numPr>
              <w:rPr>
                <w:rFonts w:eastAsia="Tw Cen MT" w:cs="Times New Roman"/>
                <w:szCs w:val="22"/>
              </w:rPr>
            </w:pPr>
            <w:r w:rsidRPr="3BD5ABFA">
              <w:rPr>
                <w:rFonts w:eastAsia="Calibri" w:cs="Calibri"/>
                <w:szCs w:val="22"/>
              </w:rPr>
              <w:t xml:space="preserve">Senior Therapists </w:t>
            </w:r>
          </w:p>
          <w:p w14:paraId="1A75A5A3" w14:textId="60978B03" w:rsidR="52DEA12F" w:rsidRDefault="52DEA12F" w:rsidP="00BA37DB">
            <w:pPr>
              <w:pStyle w:val="ListParagraph"/>
              <w:numPr>
                <w:ilvl w:val="0"/>
                <w:numId w:val="24"/>
              </w:numPr>
              <w:rPr>
                <w:rFonts w:eastAsia="Tw Cen MT" w:cs="Times New Roman"/>
                <w:szCs w:val="22"/>
              </w:rPr>
            </w:pPr>
            <w:r w:rsidRPr="3BD5ABFA">
              <w:rPr>
                <w:rFonts w:eastAsia="Calibri" w:cs="Calibri"/>
                <w:szCs w:val="22"/>
              </w:rPr>
              <w:t xml:space="preserve">Data Lead </w:t>
            </w:r>
          </w:p>
          <w:p w14:paraId="65506C63" w14:textId="2C5FFBB9" w:rsidR="3BD5ABFA" w:rsidRDefault="3BD5ABFA" w:rsidP="3BD5ABFA">
            <w:pPr>
              <w:contextualSpacing/>
              <w:rPr>
                <w:rFonts w:eastAsia="Calibri" w:cs="Calibri"/>
                <w:szCs w:val="22"/>
              </w:rPr>
            </w:pPr>
          </w:p>
          <w:p w14:paraId="5135C293" w14:textId="25689ABC" w:rsidR="52DEA12F" w:rsidRDefault="52DEA12F" w:rsidP="3BD5ABFA">
            <w:pPr>
              <w:contextualSpacing/>
              <w:rPr>
                <w:rFonts w:eastAsia="Calibri" w:cs="Calibri"/>
                <w:b/>
                <w:bCs/>
                <w:szCs w:val="22"/>
              </w:rPr>
            </w:pPr>
            <w:r w:rsidRPr="3BD5ABFA">
              <w:rPr>
                <w:rFonts w:eastAsia="Calibri" w:cs="Calibri"/>
                <w:b/>
                <w:bCs/>
                <w:szCs w:val="22"/>
              </w:rPr>
              <w:t xml:space="preserve">External </w:t>
            </w:r>
          </w:p>
          <w:p w14:paraId="6C1D60DC" w14:textId="20B722EA" w:rsidR="52DEA12F" w:rsidRDefault="52DEA12F" w:rsidP="00BA37DB">
            <w:pPr>
              <w:pStyle w:val="ListParagraph"/>
              <w:numPr>
                <w:ilvl w:val="0"/>
                <w:numId w:val="25"/>
              </w:numPr>
              <w:rPr>
                <w:rFonts w:eastAsia="Tw Cen MT" w:cs="Times New Roman"/>
                <w:szCs w:val="22"/>
              </w:rPr>
            </w:pPr>
            <w:r w:rsidRPr="3BD5ABFA">
              <w:rPr>
                <w:rFonts w:eastAsia="Calibri" w:cs="Calibri"/>
                <w:szCs w:val="22"/>
              </w:rPr>
              <w:t xml:space="preserve">ICB </w:t>
            </w:r>
          </w:p>
          <w:p w14:paraId="2DB621A4" w14:textId="0CF10617" w:rsidR="52DEA12F" w:rsidRDefault="52DEA12F" w:rsidP="00BA37DB">
            <w:pPr>
              <w:pStyle w:val="ListParagraph"/>
              <w:numPr>
                <w:ilvl w:val="0"/>
                <w:numId w:val="25"/>
              </w:numPr>
              <w:rPr>
                <w:rFonts w:eastAsia="Tw Cen MT" w:cs="Times New Roman"/>
                <w:szCs w:val="22"/>
              </w:rPr>
            </w:pPr>
            <w:r w:rsidRPr="3BD5ABFA">
              <w:rPr>
                <w:rFonts w:eastAsia="Calibri" w:cs="Calibri"/>
                <w:szCs w:val="22"/>
              </w:rPr>
              <w:t xml:space="preserve">Local GP surgeries (inc. GP Lead) </w:t>
            </w:r>
          </w:p>
          <w:p w14:paraId="73CE0B25" w14:textId="4D0A163B" w:rsidR="52DEA12F" w:rsidRDefault="52DEA12F" w:rsidP="00BA37DB">
            <w:pPr>
              <w:pStyle w:val="ListParagraph"/>
              <w:numPr>
                <w:ilvl w:val="0"/>
                <w:numId w:val="25"/>
              </w:numPr>
              <w:rPr>
                <w:rFonts w:eastAsia="Tw Cen MT" w:cs="Times New Roman"/>
                <w:szCs w:val="22"/>
              </w:rPr>
            </w:pPr>
            <w:r w:rsidRPr="3BD5ABFA">
              <w:rPr>
                <w:rFonts w:eastAsia="Calibri" w:cs="Calibri"/>
                <w:szCs w:val="22"/>
              </w:rPr>
              <w:t xml:space="preserve">Local consultants and secretaries </w:t>
            </w:r>
          </w:p>
          <w:p w14:paraId="7F82E965" w14:textId="514239B0" w:rsidR="52DEA12F" w:rsidRDefault="52DEA12F" w:rsidP="00BA37DB">
            <w:pPr>
              <w:pStyle w:val="ListParagraph"/>
              <w:numPr>
                <w:ilvl w:val="0"/>
                <w:numId w:val="25"/>
              </w:numPr>
              <w:rPr>
                <w:rFonts w:eastAsia="Tw Cen MT" w:cs="Times New Roman"/>
                <w:szCs w:val="22"/>
              </w:rPr>
            </w:pPr>
            <w:r w:rsidRPr="3BD5ABFA">
              <w:rPr>
                <w:rFonts w:eastAsia="Calibri" w:cs="Calibri"/>
                <w:szCs w:val="22"/>
              </w:rPr>
              <w:t xml:space="preserve">Secondary Care Services </w:t>
            </w:r>
          </w:p>
          <w:p w14:paraId="072C62A1" w14:textId="76F1B270" w:rsidR="52DEA12F" w:rsidRDefault="52DEA12F" w:rsidP="00BA37DB">
            <w:pPr>
              <w:pStyle w:val="ListParagraph"/>
              <w:numPr>
                <w:ilvl w:val="0"/>
                <w:numId w:val="25"/>
              </w:numPr>
              <w:rPr>
                <w:rFonts w:eastAsia="Tw Cen MT" w:cs="Times New Roman"/>
                <w:szCs w:val="22"/>
              </w:rPr>
            </w:pPr>
            <w:r w:rsidRPr="3BD5ABFA">
              <w:rPr>
                <w:rFonts w:eastAsia="Calibri" w:cs="Calibri"/>
                <w:szCs w:val="22"/>
              </w:rPr>
              <w:t>Healthcare professionals</w:t>
            </w:r>
          </w:p>
          <w:p w14:paraId="021144A6" w14:textId="07D76B43" w:rsidR="004637CB" w:rsidRDefault="004637CB" w:rsidP="004637CB">
            <w:pPr>
              <w:spacing w:before="100" w:after="100" w:line="257" w:lineRule="auto"/>
              <w:rPr>
                <w:rFonts w:eastAsia="Calibri" w:cs="Calibri"/>
                <w:b/>
                <w:bCs/>
                <w:szCs w:val="22"/>
              </w:rPr>
            </w:pPr>
            <w:r w:rsidRPr="004637CB">
              <w:rPr>
                <w:rFonts w:eastAsia="Calibri" w:cs="Calibri"/>
                <w:b/>
                <w:bCs/>
                <w:szCs w:val="22"/>
              </w:rPr>
              <w:t>Meet KPIs</w:t>
            </w:r>
          </w:p>
          <w:p w14:paraId="0D27716D" w14:textId="77777777" w:rsidR="004637CB" w:rsidRPr="00521ABA" w:rsidRDefault="004637CB" w:rsidP="00BA37DB">
            <w:pPr>
              <w:numPr>
                <w:ilvl w:val="0"/>
                <w:numId w:val="26"/>
              </w:numPr>
              <w:contextualSpacing/>
              <w:rPr>
                <w:rFonts w:eastAsia="Times New Roman"/>
              </w:rPr>
            </w:pPr>
            <w:r>
              <w:rPr>
                <w:rFonts w:eastAsia="Times New Roman"/>
              </w:rPr>
              <w:t xml:space="preserve">Monthly 1:2:1’s and annual </w:t>
            </w:r>
            <w:r w:rsidRPr="00521ABA">
              <w:rPr>
                <w:rFonts w:eastAsia="Times New Roman"/>
              </w:rPr>
              <w:t xml:space="preserve">Performance </w:t>
            </w:r>
            <w:r>
              <w:rPr>
                <w:rFonts w:eastAsia="Times New Roman"/>
              </w:rPr>
              <w:t xml:space="preserve">Management </w:t>
            </w:r>
            <w:r w:rsidRPr="00521ABA">
              <w:rPr>
                <w:rFonts w:eastAsia="Times New Roman"/>
              </w:rPr>
              <w:t>Review for all direct reports</w:t>
            </w:r>
          </w:p>
          <w:p w14:paraId="3D371E17" w14:textId="77777777" w:rsidR="004637CB" w:rsidRDefault="004637CB" w:rsidP="00BA37DB">
            <w:pPr>
              <w:numPr>
                <w:ilvl w:val="0"/>
                <w:numId w:val="26"/>
              </w:numPr>
              <w:contextualSpacing/>
              <w:rPr>
                <w:rFonts w:eastAsia="Times New Roman"/>
              </w:rPr>
            </w:pPr>
            <w:r>
              <w:rPr>
                <w:rFonts w:eastAsia="Times New Roman"/>
              </w:rPr>
              <w:t>Call Answer Rate of 95%</w:t>
            </w:r>
          </w:p>
          <w:p w14:paraId="068A3ABD" w14:textId="77777777" w:rsidR="004637CB" w:rsidRPr="00521ABA" w:rsidRDefault="004637CB" w:rsidP="00BA37DB">
            <w:pPr>
              <w:numPr>
                <w:ilvl w:val="0"/>
                <w:numId w:val="26"/>
              </w:numPr>
              <w:contextualSpacing/>
              <w:rPr>
                <w:rFonts w:eastAsia="Times New Roman"/>
              </w:rPr>
            </w:pPr>
            <w:r>
              <w:rPr>
                <w:rFonts w:eastAsia="Times New Roman"/>
              </w:rPr>
              <w:t>Call Evaluation S</w:t>
            </w:r>
            <w:r w:rsidRPr="00521ABA">
              <w:rPr>
                <w:rFonts w:eastAsia="Times New Roman"/>
              </w:rPr>
              <w:t>cores of 90%</w:t>
            </w:r>
            <w:r>
              <w:rPr>
                <w:rFonts w:eastAsia="Times New Roman"/>
              </w:rPr>
              <w:t xml:space="preserve"> </w:t>
            </w:r>
          </w:p>
          <w:p w14:paraId="7FFC2B17" w14:textId="77777777" w:rsidR="004637CB" w:rsidRPr="00521ABA" w:rsidRDefault="004637CB" w:rsidP="00BA37DB">
            <w:pPr>
              <w:numPr>
                <w:ilvl w:val="0"/>
                <w:numId w:val="26"/>
              </w:numPr>
              <w:contextualSpacing/>
              <w:rPr>
                <w:rFonts w:eastAsia="Times New Roman"/>
              </w:rPr>
            </w:pPr>
            <w:r w:rsidRPr="33076482">
              <w:rPr>
                <w:rFonts w:eastAsia="Times New Roman"/>
              </w:rPr>
              <w:t>Emails and voicemails responded with 24hrs</w:t>
            </w:r>
          </w:p>
          <w:p w14:paraId="080E07AC" w14:textId="77777777" w:rsidR="004637CB" w:rsidRPr="002F5D56" w:rsidRDefault="004637CB" w:rsidP="00BA37DB">
            <w:pPr>
              <w:numPr>
                <w:ilvl w:val="0"/>
                <w:numId w:val="26"/>
              </w:numPr>
              <w:contextualSpacing/>
              <w:rPr>
                <w:rFonts w:eastAsia="Times New Roman"/>
              </w:rPr>
            </w:pPr>
            <w:r w:rsidRPr="77F0CE1F">
              <w:rPr>
                <w:rFonts w:eastAsia="Times New Roman"/>
              </w:rPr>
              <w:t xml:space="preserve">New referral to be registered on </w:t>
            </w:r>
            <w:proofErr w:type="spellStart"/>
            <w:r w:rsidRPr="77F0CE1F">
              <w:rPr>
                <w:rFonts w:eastAsia="Times New Roman"/>
              </w:rPr>
              <w:t>IAPTus</w:t>
            </w:r>
            <w:proofErr w:type="spellEnd"/>
            <w:r w:rsidRPr="77F0CE1F">
              <w:rPr>
                <w:rFonts w:eastAsia="Times New Roman"/>
              </w:rPr>
              <w:t xml:space="preserve"> within 24 hours of receipt</w:t>
            </w:r>
          </w:p>
          <w:p w14:paraId="1D48FDC5" w14:textId="77777777" w:rsidR="004637CB" w:rsidRPr="00074121" w:rsidRDefault="004637CB" w:rsidP="00BA37DB">
            <w:pPr>
              <w:numPr>
                <w:ilvl w:val="0"/>
                <w:numId w:val="26"/>
              </w:numPr>
              <w:contextualSpacing/>
              <w:rPr>
                <w:rFonts w:eastAsia="Times New Roman"/>
              </w:rPr>
            </w:pPr>
            <w:r w:rsidRPr="00074121">
              <w:rPr>
                <w:rFonts w:eastAsia="Times New Roman"/>
              </w:rPr>
              <w:t>All letters checked and sent to print within 24 hours of receipt.</w:t>
            </w:r>
          </w:p>
          <w:p w14:paraId="143C2F75" w14:textId="77777777" w:rsidR="004637CB" w:rsidRDefault="004637CB" w:rsidP="00BA37DB">
            <w:pPr>
              <w:numPr>
                <w:ilvl w:val="0"/>
                <w:numId w:val="26"/>
              </w:numPr>
              <w:contextualSpacing/>
              <w:rPr>
                <w:rFonts w:eastAsia="Times New Roman"/>
              </w:rPr>
            </w:pPr>
            <w:proofErr w:type="spellStart"/>
            <w:r w:rsidRPr="00074121">
              <w:rPr>
                <w:rFonts w:eastAsia="Times New Roman"/>
              </w:rPr>
              <w:t>IAPTus</w:t>
            </w:r>
            <w:proofErr w:type="spellEnd"/>
            <w:r w:rsidRPr="00074121">
              <w:rPr>
                <w:rFonts w:eastAsia="Times New Roman"/>
              </w:rPr>
              <w:t xml:space="preserve"> contact lists to be monitored and actioned daily.</w:t>
            </w:r>
          </w:p>
          <w:p w14:paraId="63F55A84" w14:textId="77777777" w:rsidR="004637CB" w:rsidRDefault="004637CB" w:rsidP="00BA37DB">
            <w:pPr>
              <w:numPr>
                <w:ilvl w:val="0"/>
                <w:numId w:val="26"/>
              </w:numPr>
              <w:contextualSpacing/>
              <w:rPr>
                <w:rFonts w:eastAsia="Times New Roman"/>
              </w:rPr>
            </w:pPr>
            <w:r w:rsidRPr="00507309">
              <w:rPr>
                <w:rFonts w:eastAsia="Times New Roman"/>
              </w:rPr>
              <w:t>Priority patients booked an appointment within 48 hours</w:t>
            </w:r>
          </w:p>
          <w:p w14:paraId="569E70F0" w14:textId="77777777" w:rsidR="004637CB" w:rsidRPr="00074121" w:rsidRDefault="004637CB" w:rsidP="00BA37DB">
            <w:pPr>
              <w:numPr>
                <w:ilvl w:val="0"/>
                <w:numId w:val="26"/>
              </w:numPr>
              <w:contextualSpacing/>
              <w:rPr>
                <w:rFonts w:eastAsia="Times New Roman"/>
              </w:rPr>
            </w:pPr>
            <w:r w:rsidRPr="00074121">
              <w:rPr>
                <w:rFonts w:eastAsia="Times New Roman"/>
              </w:rPr>
              <w:t xml:space="preserve">Clinical diaries monitored </w:t>
            </w:r>
            <w:proofErr w:type="gramStart"/>
            <w:r w:rsidRPr="00074121">
              <w:rPr>
                <w:rFonts w:eastAsia="Times New Roman"/>
              </w:rPr>
              <w:t>daily</w:t>
            </w:r>
            <w:proofErr w:type="gramEnd"/>
            <w:r w:rsidRPr="00074121">
              <w:rPr>
                <w:rFonts w:eastAsia="Times New Roman"/>
              </w:rPr>
              <w:t xml:space="preserve"> and capacity filled where cancellations are indicated.</w:t>
            </w:r>
          </w:p>
          <w:p w14:paraId="5CA6FC3C" w14:textId="77777777" w:rsidR="004637CB" w:rsidRPr="004637CB" w:rsidRDefault="004637CB" w:rsidP="004637CB">
            <w:pPr>
              <w:spacing w:before="100" w:after="100" w:line="257" w:lineRule="auto"/>
              <w:rPr>
                <w:rFonts w:eastAsia="Calibri" w:cs="Calibri"/>
                <w:b/>
                <w:bCs/>
                <w:szCs w:val="22"/>
              </w:rPr>
            </w:pPr>
          </w:p>
          <w:p w14:paraId="26878AA0" w14:textId="7086785B" w:rsidR="004637CB" w:rsidRPr="000027EE" w:rsidRDefault="004637CB" w:rsidP="004637CB">
            <w:pPr>
              <w:spacing w:before="100" w:after="100" w:line="257" w:lineRule="auto"/>
              <w:rPr>
                <w:b/>
                <w:bCs/>
              </w:rPr>
            </w:pPr>
            <w:r w:rsidRPr="000027EE">
              <w:rPr>
                <w:rFonts w:eastAsia="Calibri" w:cs="Calibri"/>
                <w:b/>
                <w:bCs/>
                <w:szCs w:val="22"/>
              </w:rPr>
              <w:t>Equality Diversity &amp; Inclusion (EDI)</w:t>
            </w:r>
          </w:p>
          <w:p w14:paraId="6566F5C5" w14:textId="77777777" w:rsidR="00E3537B" w:rsidRPr="00E3537B" w:rsidRDefault="00E3537B" w:rsidP="00E3537B">
            <w:pPr>
              <w:spacing w:before="100" w:after="100"/>
              <w:rPr>
                <w:rFonts w:eastAsia="Tw Cen MT"/>
                <w:szCs w:val="22"/>
              </w:rPr>
            </w:pPr>
            <w:r w:rsidRPr="00E3537B">
              <w:rPr>
                <w:rFonts w:eastAsia="Tw Cen MT"/>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9EF7636" w14:textId="77777777" w:rsidR="00E3537B" w:rsidRPr="00E3537B" w:rsidRDefault="00E3537B" w:rsidP="00E3537B">
            <w:pPr>
              <w:spacing w:before="100" w:after="100"/>
              <w:rPr>
                <w:rFonts w:eastAsia="Tw Cen MT"/>
                <w:szCs w:val="22"/>
              </w:rPr>
            </w:pPr>
            <w:r w:rsidRPr="00E3537B">
              <w:rPr>
                <w:rFonts w:eastAsia="Tw Cen MT"/>
                <w:szCs w:val="22"/>
              </w:rPr>
              <w:t> </w:t>
            </w:r>
          </w:p>
          <w:p w14:paraId="3296C1D2" w14:textId="77777777" w:rsidR="00E3537B" w:rsidRPr="00E3537B" w:rsidRDefault="00E3537B" w:rsidP="00E3537B">
            <w:pPr>
              <w:numPr>
                <w:ilvl w:val="0"/>
                <w:numId w:val="28"/>
              </w:numPr>
              <w:spacing w:before="100" w:after="100"/>
              <w:rPr>
                <w:rFonts w:eastAsia="Tw Cen MT"/>
                <w:szCs w:val="22"/>
              </w:rPr>
            </w:pPr>
            <w:r w:rsidRPr="00E3537B">
              <w:rPr>
                <w:rFonts w:eastAsia="Tw Cen MT"/>
                <w:szCs w:val="22"/>
              </w:rPr>
              <w:t>Be aware of the impact of your behaviour on others.</w:t>
            </w:r>
          </w:p>
          <w:p w14:paraId="5C9664B6" w14:textId="77777777" w:rsidR="00E3537B" w:rsidRPr="00E3537B" w:rsidRDefault="00E3537B" w:rsidP="00E3537B">
            <w:pPr>
              <w:numPr>
                <w:ilvl w:val="0"/>
                <w:numId w:val="28"/>
              </w:numPr>
              <w:spacing w:before="100" w:after="100"/>
              <w:rPr>
                <w:rFonts w:eastAsia="Tw Cen MT"/>
                <w:szCs w:val="22"/>
              </w:rPr>
            </w:pPr>
            <w:r w:rsidRPr="00E3537B">
              <w:rPr>
                <w:rFonts w:eastAsia="Tw Cen MT"/>
                <w:szCs w:val="22"/>
              </w:rPr>
              <w:t>Ensure that others are treated with fairness, dignity, and respect.</w:t>
            </w:r>
          </w:p>
          <w:p w14:paraId="10A288A4" w14:textId="77777777" w:rsidR="00E3537B" w:rsidRPr="00E3537B" w:rsidRDefault="00E3537B" w:rsidP="00E3537B">
            <w:pPr>
              <w:numPr>
                <w:ilvl w:val="0"/>
                <w:numId w:val="28"/>
              </w:numPr>
              <w:spacing w:before="100" w:after="100"/>
              <w:rPr>
                <w:rFonts w:eastAsia="Tw Cen MT"/>
                <w:szCs w:val="22"/>
              </w:rPr>
            </w:pPr>
            <w:r w:rsidRPr="00E3537B">
              <w:rPr>
                <w:rFonts w:eastAsia="Tw Cen MT"/>
                <w:szCs w:val="22"/>
              </w:rPr>
              <w:t>Maintain and develop your knowledge about what EDI is and why it is important.</w:t>
            </w:r>
          </w:p>
          <w:p w14:paraId="4660ABFB" w14:textId="77777777" w:rsidR="00E3537B" w:rsidRPr="00E3537B" w:rsidRDefault="00E3537B" w:rsidP="00E3537B">
            <w:pPr>
              <w:numPr>
                <w:ilvl w:val="0"/>
                <w:numId w:val="29"/>
              </w:numPr>
              <w:spacing w:before="100" w:after="100"/>
              <w:rPr>
                <w:rFonts w:eastAsia="Tw Cen MT"/>
                <w:szCs w:val="22"/>
              </w:rPr>
            </w:pPr>
            <w:r w:rsidRPr="00E3537B">
              <w:rPr>
                <w:rFonts w:eastAsia="Tw Cen MT"/>
                <w:szCs w:val="22"/>
              </w:rPr>
              <w:lastRenderedPageBreak/>
              <w:t>Be prepared to challenge bias, discrimination, and prejudice when possible, and raise with your manager, the EDI &amp; Sustainability team, or the Freedom to Speak Up Guardians.</w:t>
            </w:r>
          </w:p>
          <w:p w14:paraId="05B2A310" w14:textId="77777777" w:rsidR="00E3537B" w:rsidRPr="00E3537B" w:rsidRDefault="00E3537B" w:rsidP="00E3537B">
            <w:pPr>
              <w:numPr>
                <w:ilvl w:val="0"/>
                <w:numId w:val="29"/>
              </w:numPr>
              <w:spacing w:before="100" w:after="100"/>
              <w:rPr>
                <w:rFonts w:eastAsia="Tw Cen MT"/>
                <w:szCs w:val="22"/>
              </w:rPr>
            </w:pPr>
            <w:r w:rsidRPr="00E3537B">
              <w:rPr>
                <w:rFonts w:eastAsia="Tw Cen MT"/>
                <w:szCs w:val="22"/>
              </w:rPr>
              <w:t>Encourage and support others to feel confident in speaking up if they have been subjected to or witnessed bias, discrimination, or prejudice.</w:t>
            </w:r>
          </w:p>
          <w:p w14:paraId="31265F5A" w14:textId="77777777" w:rsidR="00E3537B" w:rsidRPr="00E3537B" w:rsidRDefault="00E3537B" w:rsidP="00E3537B">
            <w:pPr>
              <w:numPr>
                <w:ilvl w:val="0"/>
                <w:numId w:val="29"/>
              </w:numPr>
              <w:spacing w:before="100" w:after="100"/>
              <w:rPr>
                <w:rFonts w:eastAsia="Tw Cen MT"/>
                <w:szCs w:val="22"/>
              </w:rPr>
            </w:pPr>
            <w:r w:rsidRPr="00E3537B">
              <w:rPr>
                <w:rFonts w:eastAsia="Tw Cen MT"/>
                <w:szCs w:val="22"/>
              </w:rPr>
              <w:t>Be prepared to speak up for others if you witness bias, discrimination, or prejudice.</w:t>
            </w:r>
          </w:p>
          <w:p w14:paraId="44BDB607" w14:textId="5E2E4696" w:rsidR="004637CB" w:rsidRPr="00E3537B" w:rsidRDefault="004637CB" w:rsidP="00E3537B">
            <w:pPr>
              <w:spacing w:before="100" w:after="100"/>
              <w:rPr>
                <w:rFonts w:eastAsia="Tw Cen MT"/>
                <w:szCs w:val="22"/>
              </w:rPr>
            </w:pPr>
          </w:p>
        </w:tc>
      </w:tr>
      <w:tr w:rsidR="004637CB" w14:paraId="01882A7A" w14:textId="77777777" w:rsidTr="3BD5ABFA">
        <w:tc>
          <w:tcPr>
            <w:tcW w:w="3256" w:type="dxa"/>
            <w:vAlign w:val="center"/>
          </w:tcPr>
          <w:p w14:paraId="57B89986" w14:textId="29BAB234" w:rsidR="004637CB" w:rsidRDefault="004637CB" w:rsidP="004637CB">
            <w:pPr>
              <w:spacing w:before="100" w:after="100"/>
            </w:pPr>
            <w:r>
              <w:lastRenderedPageBreak/>
              <w:t>Clinical Governance:</w:t>
            </w:r>
          </w:p>
          <w:p w14:paraId="53E29B26" w14:textId="1892EDC7" w:rsidR="004637CB" w:rsidRDefault="004637CB" w:rsidP="004637CB">
            <w:pPr>
              <w:spacing w:before="100" w:after="100"/>
            </w:pPr>
            <w:r>
              <w:t>(where applicable)</w:t>
            </w:r>
          </w:p>
        </w:tc>
        <w:tc>
          <w:tcPr>
            <w:tcW w:w="6706" w:type="dxa"/>
            <w:vAlign w:val="center"/>
          </w:tcPr>
          <w:p w14:paraId="3766E5BC" w14:textId="77777777" w:rsidR="004637CB" w:rsidRDefault="004637CB" w:rsidP="004637CB">
            <w:pPr>
              <w:spacing w:before="100" w:after="100"/>
            </w:pPr>
          </w:p>
        </w:tc>
      </w:tr>
      <w:tr w:rsidR="004637CB" w14:paraId="3161C07B" w14:textId="77777777" w:rsidTr="3BD5ABFA">
        <w:tc>
          <w:tcPr>
            <w:tcW w:w="3256" w:type="dxa"/>
            <w:vAlign w:val="center"/>
          </w:tcPr>
          <w:p w14:paraId="5FD2413E" w14:textId="7A534F40" w:rsidR="004637CB" w:rsidRDefault="004637CB" w:rsidP="004637CB">
            <w:pPr>
              <w:spacing w:before="100" w:after="100"/>
            </w:pPr>
            <w:r>
              <w:t>Training and supervision:</w:t>
            </w:r>
          </w:p>
        </w:tc>
        <w:tc>
          <w:tcPr>
            <w:tcW w:w="6706" w:type="dxa"/>
            <w:vAlign w:val="center"/>
          </w:tcPr>
          <w:p w14:paraId="201DC6D6" w14:textId="183FB023" w:rsidR="004637CB" w:rsidRDefault="004637CB" w:rsidP="004637CB">
            <w:pPr>
              <w:spacing w:before="100" w:after="100"/>
              <w:rPr>
                <w:rFonts w:eastAsia="Calibri" w:cs="Calibri"/>
                <w:sz w:val="21"/>
                <w:szCs w:val="21"/>
              </w:rPr>
            </w:pPr>
          </w:p>
        </w:tc>
      </w:tr>
      <w:tr w:rsidR="004637CB" w14:paraId="4004EF95" w14:textId="77777777" w:rsidTr="3BD5ABFA">
        <w:tc>
          <w:tcPr>
            <w:tcW w:w="3256" w:type="dxa"/>
            <w:vAlign w:val="center"/>
          </w:tcPr>
          <w:p w14:paraId="0E220621" w14:textId="69144CB3" w:rsidR="004637CB" w:rsidRDefault="004637CB" w:rsidP="004637CB">
            <w:pPr>
              <w:spacing w:before="100" w:after="100"/>
            </w:pPr>
            <w:r>
              <w:t>Additional information:</w:t>
            </w:r>
          </w:p>
        </w:tc>
        <w:tc>
          <w:tcPr>
            <w:tcW w:w="6706" w:type="dxa"/>
            <w:vAlign w:val="center"/>
          </w:tcPr>
          <w:p w14:paraId="4A51D27D" w14:textId="170BC049" w:rsidR="004637CB" w:rsidRPr="00966F66" w:rsidRDefault="004637CB" w:rsidP="004637CB">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DF288D">
            <w:pPr>
              <w:pStyle w:val="ListParagraph"/>
              <w:numPr>
                <w:ilvl w:val="0"/>
                <w:numId w:val="11"/>
              </w:numPr>
              <w:spacing w:beforeLines="100" w:before="240" w:afterLines="100" w:after="240"/>
              <w:rPr>
                <w:rFonts w:eastAsia="Helvetica" w:cs="Calibri"/>
                <w:szCs w:val="22"/>
              </w:rPr>
            </w:pPr>
          </w:p>
        </w:tc>
        <w:tc>
          <w:tcPr>
            <w:tcW w:w="3728" w:type="dxa"/>
          </w:tcPr>
          <w:p w14:paraId="249563A3" w14:textId="77777777" w:rsidR="00966F66" w:rsidRPr="00AC5FDD" w:rsidRDefault="00966F66" w:rsidP="00DF288D">
            <w:pPr>
              <w:pStyle w:val="ListParagraph"/>
              <w:numPr>
                <w:ilvl w:val="0"/>
                <w:numId w:val="11"/>
              </w:numPr>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45FCE79" w14:textId="77777777" w:rsidR="004637CB" w:rsidRPr="00A129C8" w:rsidRDefault="004637CB" w:rsidP="004637CB">
            <w:pPr>
              <w:numPr>
                <w:ilvl w:val="0"/>
                <w:numId w:val="11"/>
              </w:numPr>
              <w:contextualSpacing/>
              <w:rPr>
                <w:rFonts w:eastAsia="Times New Roman" w:cs="Arial"/>
              </w:rPr>
            </w:pPr>
            <w:r w:rsidRPr="00521ABA">
              <w:rPr>
                <w:rFonts w:eastAsia="Times New Roman"/>
              </w:rPr>
              <w:t>Experience of working w</w:t>
            </w:r>
            <w:r>
              <w:rPr>
                <w:rFonts w:eastAsia="Times New Roman"/>
              </w:rPr>
              <w:t>ith and dealing with the public.</w:t>
            </w:r>
          </w:p>
          <w:p w14:paraId="0A80CA28" w14:textId="77777777" w:rsidR="004637CB" w:rsidRPr="00521ABA" w:rsidRDefault="004637CB" w:rsidP="004637CB">
            <w:pPr>
              <w:numPr>
                <w:ilvl w:val="0"/>
                <w:numId w:val="11"/>
              </w:numPr>
              <w:contextualSpacing/>
              <w:rPr>
                <w:rFonts w:eastAsia="Times New Roman"/>
              </w:rPr>
            </w:pPr>
            <w:r>
              <w:rPr>
                <w:rFonts w:eastAsia="Times New Roman"/>
              </w:rPr>
              <w:t>Experience of managing the performance of a team.</w:t>
            </w:r>
          </w:p>
          <w:p w14:paraId="09D81DFA" w14:textId="77777777" w:rsidR="004637CB" w:rsidRDefault="004637CB" w:rsidP="004637CB">
            <w:pPr>
              <w:numPr>
                <w:ilvl w:val="0"/>
                <w:numId w:val="11"/>
              </w:numPr>
              <w:contextualSpacing/>
              <w:rPr>
                <w:rFonts w:eastAsia="Times New Roman"/>
              </w:rPr>
            </w:pPr>
            <w:r w:rsidRPr="00521ABA">
              <w:rPr>
                <w:rFonts w:eastAsia="Times New Roman"/>
              </w:rPr>
              <w:t>Experience of motivating a team to regul</w:t>
            </w:r>
            <w:r>
              <w:rPr>
                <w:rFonts w:eastAsia="Times New Roman"/>
              </w:rPr>
              <w:t>arly achieve business KPI’s.</w:t>
            </w:r>
          </w:p>
          <w:p w14:paraId="3B562B01" w14:textId="240E0D59" w:rsidR="00966F66" w:rsidRPr="004637CB" w:rsidRDefault="004637CB" w:rsidP="004637CB">
            <w:pPr>
              <w:numPr>
                <w:ilvl w:val="0"/>
                <w:numId w:val="11"/>
              </w:numPr>
              <w:contextualSpacing/>
              <w:rPr>
                <w:rFonts w:eastAsia="Times New Roman"/>
              </w:rPr>
            </w:pPr>
            <w:r>
              <w:rPr>
                <w:rFonts w:eastAsia="Times New Roman"/>
              </w:rPr>
              <w:t>Experience of working in an administrative capacity.</w:t>
            </w:r>
          </w:p>
        </w:tc>
        <w:tc>
          <w:tcPr>
            <w:tcW w:w="3728" w:type="dxa"/>
          </w:tcPr>
          <w:p w14:paraId="73BCA857" w14:textId="6284B02E" w:rsidR="00966F66" w:rsidRPr="00233201" w:rsidRDefault="00966F66" w:rsidP="00DF288D">
            <w:pPr>
              <w:numPr>
                <w:ilvl w:val="0"/>
                <w:numId w:val="11"/>
              </w:numPr>
              <w:shd w:val="clear" w:color="auto" w:fill="FFFFFF"/>
              <w:spacing w:before="100" w:beforeAutospacing="1" w:after="100" w:afterAutospacing="1"/>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0F1C8F6" w14:textId="77777777" w:rsidR="004637CB" w:rsidRPr="00521ABA" w:rsidRDefault="004637CB" w:rsidP="004637CB">
            <w:pPr>
              <w:numPr>
                <w:ilvl w:val="0"/>
                <w:numId w:val="19"/>
              </w:numPr>
              <w:contextualSpacing/>
              <w:rPr>
                <w:rFonts w:eastAsia="Times New Roman"/>
              </w:rPr>
            </w:pPr>
            <w:r w:rsidRPr="00521ABA">
              <w:rPr>
                <w:rFonts w:eastAsia="Times New Roman"/>
              </w:rPr>
              <w:t>Good workin</w:t>
            </w:r>
            <w:r>
              <w:rPr>
                <w:rFonts w:eastAsia="Times New Roman"/>
              </w:rPr>
              <w:t>g knowledge of Microsoft Office</w:t>
            </w:r>
          </w:p>
          <w:p w14:paraId="3586AEC6" w14:textId="77777777" w:rsidR="004637CB" w:rsidRDefault="004637CB" w:rsidP="004637CB">
            <w:pPr>
              <w:numPr>
                <w:ilvl w:val="0"/>
                <w:numId w:val="19"/>
              </w:numPr>
              <w:autoSpaceDE w:val="0"/>
              <w:autoSpaceDN w:val="0"/>
              <w:adjustRightInd w:val="0"/>
              <w:contextualSpacing/>
              <w:rPr>
                <w:rFonts w:eastAsia="Times New Roman" w:cs="ArialMT"/>
              </w:rPr>
            </w:pPr>
            <w:r>
              <w:rPr>
                <w:rFonts w:eastAsia="Times New Roman" w:cs="ArialMT"/>
              </w:rPr>
              <w:t>Excellent customer service skills, including a professional telephone manner.</w:t>
            </w:r>
          </w:p>
          <w:p w14:paraId="0AEBBCD2" w14:textId="77777777" w:rsidR="004637CB" w:rsidRPr="00521ABA" w:rsidRDefault="004637CB" w:rsidP="004637CB">
            <w:pPr>
              <w:numPr>
                <w:ilvl w:val="0"/>
                <w:numId w:val="19"/>
              </w:numPr>
              <w:autoSpaceDE w:val="0"/>
              <w:autoSpaceDN w:val="0"/>
              <w:adjustRightInd w:val="0"/>
              <w:contextualSpacing/>
              <w:rPr>
                <w:rFonts w:eastAsia="Times New Roman" w:cs="ArialMT"/>
              </w:rPr>
            </w:pPr>
            <w:r>
              <w:rPr>
                <w:rFonts w:eastAsia="Times New Roman" w:cs="ArialMT"/>
              </w:rPr>
              <w:t>Excellent written and spoken communication skills.</w:t>
            </w:r>
            <w:r w:rsidRPr="00521ABA">
              <w:rPr>
                <w:rFonts w:eastAsia="Times New Roman" w:cs="ArialMT"/>
              </w:rPr>
              <w:t xml:space="preserve"> </w:t>
            </w:r>
          </w:p>
          <w:p w14:paraId="10B7846E" w14:textId="77777777" w:rsidR="004637CB" w:rsidRDefault="004637CB" w:rsidP="004637CB">
            <w:pPr>
              <w:numPr>
                <w:ilvl w:val="0"/>
                <w:numId w:val="19"/>
              </w:numPr>
              <w:autoSpaceDE w:val="0"/>
              <w:autoSpaceDN w:val="0"/>
              <w:adjustRightInd w:val="0"/>
              <w:contextualSpacing/>
              <w:rPr>
                <w:rFonts w:eastAsia="Times New Roman" w:cs="ArialMT"/>
              </w:rPr>
            </w:pPr>
            <w:r>
              <w:rPr>
                <w:rFonts w:eastAsia="Times New Roman" w:cs="ArialMT"/>
              </w:rPr>
              <w:t xml:space="preserve">Excellent </w:t>
            </w:r>
            <w:r w:rsidRPr="00521ABA">
              <w:rPr>
                <w:rFonts w:eastAsia="Times New Roman" w:cs="ArialMT"/>
              </w:rPr>
              <w:t xml:space="preserve">time management </w:t>
            </w:r>
            <w:r>
              <w:rPr>
                <w:rFonts w:eastAsia="Times New Roman" w:cs="ArialMT"/>
              </w:rPr>
              <w:t xml:space="preserve">and organisational </w:t>
            </w:r>
            <w:r w:rsidRPr="00521ABA">
              <w:rPr>
                <w:rFonts w:eastAsia="Times New Roman" w:cs="ArialMT"/>
              </w:rPr>
              <w:t>skills</w:t>
            </w:r>
            <w:r>
              <w:rPr>
                <w:rFonts w:eastAsia="Times New Roman" w:cs="ArialMT"/>
              </w:rPr>
              <w:t>.</w:t>
            </w:r>
          </w:p>
          <w:p w14:paraId="43BEB056" w14:textId="77777777" w:rsidR="004637CB" w:rsidRPr="00987E07" w:rsidRDefault="004637CB" w:rsidP="004637CB">
            <w:pPr>
              <w:numPr>
                <w:ilvl w:val="0"/>
                <w:numId w:val="19"/>
              </w:numPr>
              <w:autoSpaceDE w:val="0"/>
              <w:autoSpaceDN w:val="0"/>
              <w:adjustRightInd w:val="0"/>
              <w:contextualSpacing/>
              <w:rPr>
                <w:rFonts w:eastAsia="Times New Roman" w:cs="ArialMT"/>
              </w:rPr>
            </w:pPr>
            <w:r>
              <w:rPr>
                <w:rFonts w:eastAsia="Times New Roman" w:cs="ArialMT"/>
              </w:rPr>
              <w:t>F</w:t>
            </w:r>
            <w:r w:rsidRPr="00A129C8">
              <w:rPr>
                <w:rFonts w:eastAsia="Times New Roman"/>
              </w:rPr>
              <w:t>lexibility</w:t>
            </w:r>
            <w:r>
              <w:rPr>
                <w:rFonts w:eastAsia="Times New Roman"/>
              </w:rPr>
              <w:t xml:space="preserve"> with shifts </w:t>
            </w:r>
            <w:r w:rsidRPr="00A129C8">
              <w:rPr>
                <w:rFonts w:eastAsia="Times New Roman"/>
              </w:rPr>
              <w:t>may be required to assist with cover due to staff absence</w:t>
            </w:r>
            <w:r>
              <w:rPr>
                <w:rFonts w:eastAsia="Times New Roman"/>
              </w:rPr>
              <w:t>.</w:t>
            </w:r>
          </w:p>
          <w:p w14:paraId="6DC94941" w14:textId="55AAD5EE" w:rsidR="00987E07" w:rsidRPr="00A129C8" w:rsidRDefault="00987E07" w:rsidP="004637CB">
            <w:pPr>
              <w:numPr>
                <w:ilvl w:val="0"/>
                <w:numId w:val="19"/>
              </w:numPr>
              <w:autoSpaceDE w:val="0"/>
              <w:autoSpaceDN w:val="0"/>
              <w:adjustRightInd w:val="0"/>
              <w:contextualSpacing/>
              <w:rPr>
                <w:rFonts w:eastAsia="Times New Roman" w:cs="ArialMT"/>
              </w:rPr>
            </w:pPr>
            <w:r>
              <w:rPr>
                <w:rFonts w:eastAsia="Times New Roman"/>
              </w:rPr>
              <w:t xml:space="preserve">Flexibility to support admin teams </w:t>
            </w:r>
            <w:proofErr w:type="gramStart"/>
            <w:r>
              <w:rPr>
                <w:rFonts w:eastAsia="Times New Roman"/>
              </w:rPr>
              <w:t>across  all</w:t>
            </w:r>
            <w:proofErr w:type="gramEnd"/>
            <w:r>
              <w:rPr>
                <w:rFonts w:eastAsia="Times New Roman"/>
              </w:rPr>
              <w:t xml:space="preserve"> Talking Therapies Services.</w:t>
            </w:r>
          </w:p>
          <w:p w14:paraId="2F77305B" w14:textId="16109B6E" w:rsidR="004637CB" w:rsidRPr="004637CB" w:rsidRDefault="004637CB" w:rsidP="004637CB">
            <w:pPr>
              <w:ind w:left="720"/>
              <w:contextualSpacing/>
              <w:rPr>
                <w:rFonts w:eastAsia="Times New Roman" w:cs="Arial"/>
              </w:rPr>
            </w:pPr>
          </w:p>
        </w:tc>
        <w:tc>
          <w:tcPr>
            <w:tcW w:w="3728" w:type="dxa"/>
          </w:tcPr>
          <w:p w14:paraId="6922F126" w14:textId="77777777" w:rsidR="004637CB" w:rsidRPr="00A129C8" w:rsidRDefault="004637CB" w:rsidP="004637CB">
            <w:pPr>
              <w:numPr>
                <w:ilvl w:val="0"/>
                <w:numId w:val="19"/>
              </w:numPr>
              <w:contextualSpacing/>
              <w:rPr>
                <w:rFonts w:eastAsia="Times New Roman" w:cs="Arial"/>
              </w:rPr>
            </w:pPr>
            <w:r w:rsidRPr="77F0CE1F">
              <w:rPr>
                <w:rFonts w:eastAsia="Times New Roman"/>
              </w:rPr>
              <w:t>NHS patient pathways.</w:t>
            </w:r>
          </w:p>
          <w:p w14:paraId="7C8A3018" w14:textId="77777777" w:rsidR="004637CB" w:rsidRPr="004637CB" w:rsidRDefault="004637CB" w:rsidP="004637CB">
            <w:pPr>
              <w:numPr>
                <w:ilvl w:val="0"/>
                <w:numId w:val="19"/>
              </w:numPr>
              <w:contextualSpacing/>
              <w:rPr>
                <w:rFonts w:eastAsia="Times New Roman" w:cs="Arial"/>
              </w:rPr>
            </w:pPr>
            <w:r w:rsidRPr="77F0CE1F">
              <w:rPr>
                <w:rFonts w:eastAsia="Times New Roman"/>
              </w:rPr>
              <w:t xml:space="preserve">NHS IT Systems – </w:t>
            </w:r>
            <w:proofErr w:type="spellStart"/>
            <w:r w:rsidRPr="77F0CE1F">
              <w:rPr>
                <w:rFonts w:eastAsia="Times New Roman"/>
              </w:rPr>
              <w:t>IAPTus</w:t>
            </w:r>
            <w:proofErr w:type="spellEnd"/>
            <w:r w:rsidRPr="77F0CE1F">
              <w:rPr>
                <w:rFonts w:eastAsia="Times New Roman"/>
              </w:rPr>
              <w:t>.</w:t>
            </w:r>
          </w:p>
          <w:p w14:paraId="0A86D72C" w14:textId="57E0CE45" w:rsidR="00966F66" w:rsidRPr="004637CB" w:rsidRDefault="00966F66" w:rsidP="004637CB">
            <w:pPr>
              <w:spacing w:beforeLines="100" w:before="240" w:afterLines="100" w:after="240"/>
              <w:ind w:left="36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DF288D">
            <w:pPr>
              <w:pStyle w:val="ListParagraph"/>
              <w:numPr>
                <w:ilvl w:val="0"/>
                <w:numId w:val="11"/>
              </w:numPr>
              <w:spacing w:beforeLines="100" w:before="240" w:afterLines="100" w:after="240"/>
              <w:rPr>
                <w:rFonts w:cs="Calibri"/>
                <w:szCs w:val="22"/>
              </w:rPr>
            </w:pPr>
          </w:p>
        </w:tc>
        <w:tc>
          <w:tcPr>
            <w:tcW w:w="3728" w:type="dxa"/>
          </w:tcPr>
          <w:p w14:paraId="1F5B2756" w14:textId="77777777" w:rsidR="00966F66" w:rsidRPr="00AC5FDD" w:rsidRDefault="00966F66" w:rsidP="00DF288D">
            <w:pPr>
              <w:pStyle w:val="ListParagraph"/>
              <w:numPr>
                <w:ilvl w:val="0"/>
                <w:numId w:val="11"/>
              </w:numPr>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0628524" w14:textId="77777777" w:rsidR="004637CB" w:rsidRDefault="004637CB" w:rsidP="004637CB">
            <w:pPr>
              <w:numPr>
                <w:ilvl w:val="0"/>
                <w:numId w:val="11"/>
              </w:numPr>
              <w:autoSpaceDE w:val="0"/>
              <w:autoSpaceDN w:val="0"/>
              <w:adjustRightInd w:val="0"/>
              <w:contextualSpacing/>
              <w:rPr>
                <w:rFonts w:eastAsia="Times New Roman" w:cs="ArialMT"/>
              </w:rPr>
            </w:pPr>
            <w:r>
              <w:rPr>
                <w:rFonts w:eastAsia="Times New Roman" w:cs="ArialMT"/>
              </w:rPr>
              <w:t xml:space="preserve">Excellent </w:t>
            </w:r>
            <w:r w:rsidRPr="00521ABA">
              <w:rPr>
                <w:rFonts w:eastAsia="Times New Roman" w:cs="ArialMT"/>
              </w:rPr>
              <w:t>attention to detail</w:t>
            </w:r>
            <w:r>
              <w:rPr>
                <w:rFonts w:eastAsia="Times New Roman" w:cs="ArialMT"/>
              </w:rPr>
              <w:t>.</w:t>
            </w:r>
          </w:p>
          <w:p w14:paraId="7E9A67FA" w14:textId="77777777" w:rsidR="004637CB" w:rsidRPr="00B25726" w:rsidRDefault="004637CB" w:rsidP="004637CB">
            <w:pPr>
              <w:numPr>
                <w:ilvl w:val="0"/>
                <w:numId w:val="11"/>
              </w:numPr>
              <w:autoSpaceDE w:val="0"/>
              <w:autoSpaceDN w:val="0"/>
              <w:adjustRightInd w:val="0"/>
              <w:contextualSpacing/>
              <w:rPr>
                <w:rFonts w:eastAsia="Times New Roman" w:cs="ArialMT"/>
              </w:rPr>
            </w:pPr>
            <w:r>
              <w:rPr>
                <w:rFonts w:eastAsia="Times New Roman" w:cs="ArialMT"/>
              </w:rPr>
              <w:t>Drive to learn quickly, especially in relation to internal IT applications.</w:t>
            </w:r>
          </w:p>
          <w:p w14:paraId="0493E0FA" w14:textId="77777777" w:rsidR="004637CB" w:rsidRPr="00A129C8" w:rsidRDefault="004637CB" w:rsidP="004637CB">
            <w:pPr>
              <w:numPr>
                <w:ilvl w:val="0"/>
                <w:numId w:val="11"/>
              </w:numPr>
              <w:autoSpaceDE w:val="0"/>
              <w:autoSpaceDN w:val="0"/>
              <w:adjustRightInd w:val="0"/>
              <w:contextualSpacing/>
              <w:rPr>
                <w:rFonts w:eastAsia="Times New Roman" w:cs="ArialMT"/>
              </w:rPr>
            </w:pPr>
            <w:r>
              <w:rPr>
                <w:rFonts w:eastAsia="Times New Roman"/>
              </w:rPr>
              <w:t>Ability</w:t>
            </w:r>
            <w:r w:rsidRPr="00521ABA">
              <w:rPr>
                <w:rFonts w:eastAsia="Times New Roman"/>
              </w:rPr>
              <w:t xml:space="preserve"> to prioritise and multi-task</w:t>
            </w:r>
            <w:r>
              <w:rPr>
                <w:rFonts w:eastAsia="Times New Roman"/>
              </w:rPr>
              <w:t>.</w:t>
            </w:r>
          </w:p>
          <w:p w14:paraId="382A93BD" w14:textId="77777777" w:rsidR="004637CB" w:rsidRPr="00A129C8" w:rsidRDefault="004637CB" w:rsidP="004637CB">
            <w:pPr>
              <w:numPr>
                <w:ilvl w:val="0"/>
                <w:numId w:val="11"/>
              </w:numPr>
              <w:autoSpaceDE w:val="0"/>
              <w:autoSpaceDN w:val="0"/>
              <w:adjustRightInd w:val="0"/>
              <w:contextualSpacing/>
              <w:rPr>
                <w:rFonts w:eastAsia="Times New Roman" w:cs="ArialMT"/>
              </w:rPr>
            </w:pPr>
            <w:r>
              <w:rPr>
                <w:rFonts w:eastAsia="Times New Roman"/>
              </w:rPr>
              <w:t>Ability to work under pressure and adapt to changing priorities.</w:t>
            </w:r>
          </w:p>
          <w:p w14:paraId="547286FC" w14:textId="77777777" w:rsidR="004637CB" w:rsidRPr="00A129C8" w:rsidRDefault="004637CB" w:rsidP="004637CB">
            <w:pPr>
              <w:numPr>
                <w:ilvl w:val="0"/>
                <w:numId w:val="11"/>
              </w:numPr>
              <w:autoSpaceDE w:val="0"/>
              <w:autoSpaceDN w:val="0"/>
              <w:adjustRightInd w:val="0"/>
              <w:contextualSpacing/>
              <w:rPr>
                <w:rFonts w:eastAsia="Times New Roman" w:cs="ArialMT"/>
              </w:rPr>
            </w:pPr>
            <w:r>
              <w:rPr>
                <w:rFonts w:eastAsia="Times New Roman"/>
              </w:rPr>
              <w:t>Ability to work independently as well as part of a team.</w:t>
            </w:r>
          </w:p>
          <w:p w14:paraId="48B15CC5" w14:textId="77777777" w:rsidR="004637CB" w:rsidRPr="00521ABA" w:rsidRDefault="004637CB" w:rsidP="004637CB">
            <w:pPr>
              <w:numPr>
                <w:ilvl w:val="0"/>
                <w:numId w:val="11"/>
              </w:numPr>
              <w:autoSpaceDE w:val="0"/>
              <w:autoSpaceDN w:val="0"/>
              <w:adjustRightInd w:val="0"/>
              <w:contextualSpacing/>
              <w:rPr>
                <w:rFonts w:eastAsia="Times New Roman" w:cs="ArialMT"/>
              </w:rPr>
            </w:pPr>
            <w:r w:rsidRPr="77F0CE1F">
              <w:rPr>
                <w:rFonts w:eastAsia="Times New Roman"/>
              </w:rPr>
              <w:t>A hands-on approach, willing to assist the team as required and lead by example.</w:t>
            </w:r>
          </w:p>
          <w:p w14:paraId="21FB89F2" w14:textId="3E0A03D0" w:rsidR="00966F66" w:rsidRPr="004637CB" w:rsidRDefault="004637CB" w:rsidP="004637CB">
            <w:pPr>
              <w:numPr>
                <w:ilvl w:val="0"/>
                <w:numId w:val="19"/>
              </w:numPr>
              <w:autoSpaceDE w:val="0"/>
              <w:autoSpaceDN w:val="0"/>
              <w:adjustRightInd w:val="0"/>
              <w:contextualSpacing/>
              <w:rPr>
                <w:rFonts w:eastAsia="Times New Roman" w:cs="ArialMT"/>
              </w:rPr>
            </w:pPr>
            <w:r w:rsidRPr="004637CB">
              <w:rPr>
                <w:rFonts w:eastAsia="Times New Roman" w:cs="ArialMT"/>
              </w:rPr>
              <w:lastRenderedPageBreak/>
              <w:t>A positive and innovative</w:t>
            </w:r>
            <w:r>
              <w:rPr>
                <w:rFonts w:eastAsia="Times New Roman" w:cs="ArialMT"/>
              </w:rPr>
              <w:t xml:space="preserve"> </w:t>
            </w:r>
            <w:r w:rsidRPr="00521ABA">
              <w:rPr>
                <w:rFonts w:eastAsia="Times New Roman" w:cs="ArialMT"/>
              </w:rPr>
              <w:t xml:space="preserve">approach </w:t>
            </w:r>
            <w:r>
              <w:rPr>
                <w:rFonts w:eastAsia="Times New Roman" w:cs="ArialMT"/>
              </w:rPr>
              <w:t>to problem solving.</w:t>
            </w:r>
          </w:p>
        </w:tc>
        <w:tc>
          <w:tcPr>
            <w:tcW w:w="3728" w:type="dxa"/>
          </w:tcPr>
          <w:p w14:paraId="49E7C29C" w14:textId="77777777" w:rsidR="00966F66" w:rsidRPr="00AC5FDD" w:rsidRDefault="00966F66" w:rsidP="00DF288D">
            <w:pPr>
              <w:pStyle w:val="ListParagraph"/>
              <w:numPr>
                <w:ilvl w:val="0"/>
                <w:numId w:val="11"/>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3537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3537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3537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423AC" w14:textId="77777777" w:rsidR="00D96935" w:rsidRDefault="00D96935" w:rsidP="00A96CB2">
      <w:r>
        <w:separator/>
      </w:r>
    </w:p>
  </w:endnote>
  <w:endnote w:type="continuationSeparator" w:id="0">
    <w:p w14:paraId="0718D596" w14:textId="77777777" w:rsidR="00D96935" w:rsidRDefault="00D9693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B6B91E6" w:rsidR="00073D92" w:rsidRPr="00F553DC" w:rsidRDefault="00073D92" w:rsidP="00073D92">
          <w:pPr>
            <w:pStyle w:val="Footer1"/>
            <w:ind w:left="459"/>
          </w:pPr>
          <w:r>
            <w:t>Head Office</w:t>
          </w:r>
          <w:r w:rsidRPr="00F553DC">
            <w:t xml:space="preserve">: Vita Health Group, </w:t>
          </w:r>
          <w:r w:rsidR="00BA37DB">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899050D" w:rsidR="00073D92" w:rsidRPr="00511A17" w:rsidRDefault="00073D92" w:rsidP="00073D92">
                <w:pPr>
                  <w:pStyle w:val="Footer1"/>
                </w:pPr>
                <w:r>
                  <w:t>Head O</w:t>
                </w:r>
                <w:r w:rsidRPr="00511A17">
                  <w:t xml:space="preserve">ffice: Vita Health Group, </w:t>
                </w:r>
                <w:r w:rsidR="00BA37DB">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F9C60" w14:textId="77777777" w:rsidR="00D96935" w:rsidRDefault="00D96935" w:rsidP="00A96CB2">
      <w:r>
        <w:separator/>
      </w:r>
    </w:p>
  </w:footnote>
  <w:footnote w:type="continuationSeparator" w:id="0">
    <w:p w14:paraId="4AC7EEE0" w14:textId="77777777" w:rsidR="00D96935" w:rsidRDefault="00D9693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2E54448" w:rsidR="005E1013" w:rsidRPr="004A6AA8" w:rsidRDefault="00E3537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637CB">
                                <w:t>NHS Talking Therapies Administration Team Leader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2E54448" w:rsidR="005E1013" w:rsidRPr="004A6AA8" w:rsidRDefault="00E3537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637CB">
                          <w:t>NHS Talking Therapies Administration Team Leader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43305F36"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623F1FF" w:rsidR="00AD6216" w:rsidRPr="004A6AA8" w:rsidRDefault="00E3537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637CB">
                                <w:t>NHS Talking Therapies Administration Team Leader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623F1FF" w:rsidR="00AD6216" w:rsidRPr="004A6AA8" w:rsidRDefault="00E3537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637CB">
                          <w:t>NHS Talking Therapies Administration Team Leader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BA37DB">
      <w:rPr>
        <w:noProof/>
        <w:lang w:eastAsia="en-GB"/>
      </w:rPr>
      <w:drawing>
        <wp:inline distT="0" distB="0" distL="0" distR="0" wp14:anchorId="31C17DE6" wp14:editId="7DD59F87">
          <wp:extent cx="2123902" cy="914400"/>
          <wp:effectExtent l="0" t="0" r="0" b="0"/>
          <wp:docPr id="56792576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2576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2F34497"/>
    <w:multiLevelType w:val="hybridMultilevel"/>
    <w:tmpl w:val="9FEA57E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8F6E81"/>
    <w:multiLevelType w:val="hybridMultilevel"/>
    <w:tmpl w:val="4790ECB4"/>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25BCF"/>
    <w:multiLevelType w:val="hybridMultilevel"/>
    <w:tmpl w:val="B742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B4988"/>
    <w:multiLevelType w:val="hybridMultilevel"/>
    <w:tmpl w:val="2D044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22FB2"/>
    <w:multiLevelType w:val="hybridMultilevel"/>
    <w:tmpl w:val="139228F8"/>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1DDC00D"/>
    <w:multiLevelType w:val="hybridMultilevel"/>
    <w:tmpl w:val="A386C590"/>
    <w:lvl w:ilvl="0" w:tplc="AEA8DCA0">
      <w:start w:val="1"/>
      <w:numFmt w:val="bullet"/>
      <w:lvlText w:val=""/>
      <w:lvlJc w:val="left"/>
      <w:pPr>
        <w:ind w:left="720" w:hanging="360"/>
      </w:pPr>
      <w:rPr>
        <w:rFonts w:ascii="Symbol" w:hAnsi="Symbol" w:hint="default"/>
      </w:rPr>
    </w:lvl>
    <w:lvl w:ilvl="1" w:tplc="981299B8">
      <w:start w:val="1"/>
      <w:numFmt w:val="bullet"/>
      <w:lvlText w:val="o"/>
      <w:lvlJc w:val="left"/>
      <w:pPr>
        <w:ind w:left="1440" w:hanging="360"/>
      </w:pPr>
      <w:rPr>
        <w:rFonts w:ascii="Courier New" w:hAnsi="Courier New" w:hint="default"/>
      </w:rPr>
    </w:lvl>
    <w:lvl w:ilvl="2" w:tplc="B70E3446">
      <w:start w:val="1"/>
      <w:numFmt w:val="bullet"/>
      <w:lvlText w:val=""/>
      <w:lvlJc w:val="left"/>
      <w:pPr>
        <w:ind w:left="2160" w:hanging="360"/>
      </w:pPr>
      <w:rPr>
        <w:rFonts w:ascii="Wingdings" w:hAnsi="Wingdings" w:hint="default"/>
      </w:rPr>
    </w:lvl>
    <w:lvl w:ilvl="3" w:tplc="B61E5060">
      <w:start w:val="1"/>
      <w:numFmt w:val="bullet"/>
      <w:lvlText w:val=""/>
      <w:lvlJc w:val="left"/>
      <w:pPr>
        <w:ind w:left="2880" w:hanging="360"/>
      </w:pPr>
      <w:rPr>
        <w:rFonts w:ascii="Symbol" w:hAnsi="Symbol" w:hint="default"/>
      </w:rPr>
    </w:lvl>
    <w:lvl w:ilvl="4" w:tplc="00E0F678">
      <w:start w:val="1"/>
      <w:numFmt w:val="bullet"/>
      <w:lvlText w:val="o"/>
      <w:lvlJc w:val="left"/>
      <w:pPr>
        <w:ind w:left="3600" w:hanging="360"/>
      </w:pPr>
      <w:rPr>
        <w:rFonts w:ascii="Courier New" w:hAnsi="Courier New" w:hint="default"/>
      </w:rPr>
    </w:lvl>
    <w:lvl w:ilvl="5" w:tplc="16840CCA">
      <w:start w:val="1"/>
      <w:numFmt w:val="bullet"/>
      <w:lvlText w:val=""/>
      <w:lvlJc w:val="left"/>
      <w:pPr>
        <w:ind w:left="4320" w:hanging="360"/>
      </w:pPr>
      <w:rPr>
        <w:rFonts w:ascii="Wingdings" w:hAnsi="Wingdings" w:hint="default"/>
      </w:rPr>
    </w:lvl>
    <w:lvl w:ilvl="6" w:tplc="1CEE56DE">
      <w:start w:val="1"/>
      <w:numFmt w:val="bullet"/>
      <w:lvlText w:val=""/>
      <w:lvlJc w:val="left"/>
      <w:pPr>
        <w:ind w:left="5040" w:hanging="360"/>
      </w:pPr>
      <w:rPr>
        <w:rFonts w:ascii="Symbol" w:hAnsi="Symbol" w:hint="default"/>
      </w:rPr>
    </w:lvl>
    <w:lvl w:ilvl="7" w:tplc="1458C5C2">
      <w:start w:val="1"/>
      <w:numFmt w:val="bullet"/>
      <w:lvlText w:val="o"/>
      <w:lvlJc w:val="left"/>
      <w:pPr>
        <w:ind w:left="5760" w:hanging="360"/>
      </w:pPr>
      <w:rPr>
        <w:rFonts w:ascii="Courier New" w:hAnsi="Courier New" w:hint="default"/>
      </w:rPr>
    </w:lvl>
    <w:lvl w:ilvl="8" w:tplc="16A2B93C">
      <w:start w:val="1"/>
      <w:numFmt w:val="bullet"/>
      <w:lvlText w:val=""/>
      <w:lvlJc w:val="left"/>
      <w:pPr>
        <w:ind w:left="6480" w:hanging="360"/>
      </w:pPr>
      <w:rPr>
        <w:rFonts w:ascii="Wingdings" w:hAnsi="Wingdings" w:hint="default"/>
      </w:rPr>
    </w:lvl>
  </w:abstractNum>
  <w:abstractNum w:abstractNumId="13" w15:restartNumberingAfterBreak="0">
    <w:nsid w:val="31F304AB"/>
    <w:multiLevelType w:val="multilevel"/>
    <w:tmpl w:val="9760CCA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FD3C92"/>
    <w:multiLevelType w:val="hybridMultilevel"/>
    <w:tmpl w:val="CB72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61841"/>
    <w:multiLevelType w:val="hybridMultilevel"/>
    <w:tmpl w:val="2AAA26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E063BDA"/>
    <w:multiLevelType w:val="multilevel"/>
    <w:tmpl w:val="E9C6F3B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E1426A"/>
    <w:multiLevelType w:val="hybridMultilevel"/>
    <w:tmpl w:val="5BF2C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44149A"/>
    <w:multiLevelType w:val="hybridMultilevel"/>
    <w:tmpl w:val="B9B8383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6941EC"/>
    <w:multiLevelType w:val="hybridMultilevel"/>
    <w:tmpl w:val="5AD29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1F65A7C"/>
    <w:multiLevelType w:val="hybridMultilevel"/>
    <w:tmpl w:val="3E7EBB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5791A3"/>
    <w:multiLevelType w:val="hybridMultilevel"/>
    <w:tmpl w:val="EC3C6D80"/>
    <w:lvl w:ilvl="0" w:tplc="6A10421C">
      <w:start w:val="1"/>
      <w:numFmt w:val="bullet"/>
      <w:lvlText w:val=""/>
      <w:lvlJc w:val="left"/>
      <w:pPr>
        <w:ind w:left="720" w:hanging="360"/>
      </w:pPr>
      <w:rPr>
        <w:rFonts w:ascii="Symbol" w:hAnsi="Symbol" w:hint="default"/>
      </w:rPr>
    </w:lvl>
    <w:lvl w:ilvl="1" w:tplc="A0126D3E">
      <w:start w:val="1"/>
      <w:numFmt w:val="bullet"/>
      <w:lvlText w:val="o"/>
      <w:lvlJc w:val="left"/>
      <w:pPr>
        <w:ind w:left="1440" w:hanging="360"/>
      </w:pPr>
      <w:rPr>
        <w:rFonts w:ascii="Courier New" w:hAnsi="Courier New" w:hint="default"/>
      </w:rPr>
    </w:lvl>
    <w:lvl w:ilvl="2" w:tplc="3E34AF22">
      <w:start w:val="1"/>
      <w:numFmt w:val="bullet"/>
      <w:lvlText w:val=""/>
      <w:lvlJc w:val="left"/>
      <w:pPr>
        <w:ind w:left="2160" w:hanging="360"/>
      </w:pPr>
      <w:rPr>
        <w:rFonts w:ascii="Wingdings" w:hAnsi="Wingdings" w:hint="default"/>
      </w:rPr>
    </w:lvl>
    <w:lvl w:ilvl="3" w:tplc="35D22340">
      <w:start w:val="1"/>
      <w:numFmt w:val="bullet"/>
      <w:lvlText w:val=""/>
      <w:lvlJc w:val="left"/>
      <w:pPr>
        <w:ind w:left="2880" w:hanging="360"/>
      </w:pPr>
      <w:rPr>
        <w:rFonts w:ascii="Symbol" w:hAnsi="Symbol" w:hint="default"/>
      </w:rPr>
    </w:lvl>
    <w:lvl w:ilvl="4" w:tplc="B7F6E836">
      <w:start w:val="1"/>
      <w:numFmt w:val="bullet"/>
      <w:lvlText w:val="o"/>
      <w:lvlJc w:val="left"/>
      <w:pPr>
        <w:ind w:left="3600" w:hanging="360"/>
      </w:pPr>
      <w:rPr>
        <w:rFonts w:ascii="Courier New" w:hAnsi="Courier New" w:hint="default"/>
      </w:rPr>
    </w:lvl>
    <w:lvl w:ilvl="5" w:tplc="15C0DE04">
      <w:start w:val="1"/>
      <w:numFmt w:val="bullet"/>
      <w:lvlText w:val=""/>
      <w:lvlJc w:val="left"/>
      <w:pPr>
        <w:ind w:left="4320" w:hanging="360"/>
      </w:pPr>
      <w:rPr>
        <w:rFonts w:ascii="Wingdings" w:hAnsi="Wingdings" w:hint="default"/>
      </w:rPr>
    </w:lvl>
    <w:lvl w:ilvl="6" w:tplc="D834CEA8">
      <w:start w:val="1"/>
      <w:numFmt w:val="bullet"/>
      <w:lvlText w:val=""/>
      <w:lvlJc w:val="left"/>
      <w:pPr>
        <w:ind w:left="5040" w:hanging="360"/>
      </w:pPr>
      <w:rPr>
        <w:rFonts w:ascii="Symbol" w:hAnsi="Symbol" w:hint="default"/>
      </w:rPr>
    </w:lvl>
    <w:lvl w:ilvl="7" w:tplc="A5E61B86">
      <w:start w:val="1"/>
      <w:numFmt w:val="bullet"/>
      <w:lvlText w:val="o"/>
      <w:lvlJc w:val="left"/>
      <w:pPr>
        <w:ind w:left="5760" w:hanging="360"/>
      </w:pPr>
      <w:rPr>
        <w:rFonts w:ascii="Courier New" w:hAnsi="Courier New" w:hint="default"/>
      </w:rPr>
    </w:lvl>
    <w:lvl w:ilvl="8" w:tplc="6646E2D2">
      <w:start w:val="1"/>
      <w:numFmt w:val="bullet"/>
      <w:lvlText w:val=""/>
      <w:lvlJc w:val="left"/>
      <w:pPr>
        <w:ind w:left="6480" w:hanging="360"/>
      </w:pPr>
      <w:rPr>
        <w:rFonts w:ascii="Wingdings" w:hAnsi="Wingdings" w:hint="default"/>
      </w:rPr>
    </w:lvl>
  </w:abstractNum>
  <w:abstractNum w:abstractNumId="24" w15:restartNumberingAfterBreak="0">
    <w:nsid w:val="6C247403"/>
    <w:multiLevelType w:val="multilevel"/>
    <w:tmpl w:val="ABCC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7D1300"/>
    <w:multiLevelType w:val="hybridMultilevel"/>
    <w:tmpl w:val="64FA3BDA"/>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03F6FA6"/>
    <w:multiLevelType w:val="hybridMultilevel"/>
    <w:tmpl w:val="57F6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35EFE"/>
    <w:multiLevelType w:val="hybridMultilevel"/>
    <w:tmpl w:val="837241C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39220">
    <w:abstractNumId w:val="12"/>
  </w:num>
  <w:num w:numId="2" w16cid:durableId="2069836417">
    <w:abstractNumId w:val="23"/>
  </w:num>
  <w:num w:numId="3" w16cid:durableId="175391718">
    <w:abstractNumId w:val="10"/>
  </w:num>
  <w:num w:numId="4" w16cid:durableId="694160284">
    <w:abstractNumId w:val="11"/>
  </w:num>
  <w:num w:numId="5" w16cid:durableId="904414097">
    <w:abstractNumId w:val="3"/>
  </w:num>
  <w:num w:numId="6" w16cid:durableId="1855997074">
    <w:abstractNumId w:val="2"/>
  </w:num>
  <w:num w:numId="7" w16cid:durableId="1992516952">
    <w:abstractNumId w:val="1"/>
  </w:num>
  <w:num w:numId="8" w16cid:durableId="306786201">
    <w:abstractNumId w:val="0"/>
  </w:num>
  <w:num w:numId="9" w16cid:durableId="1674843229">
    <w:abstractNumId w:val="20"/>
  </w:num>
  <w:num w:numId="10" w16cid:durableId="1116559471">
    <w:abstractNumId w:val="21"/>
  </w:num>
  <w:num w:numId="11" w16cid:durableId="2117557837">
    <w:abstractNumId w:val="28"/>
  </w:num>
  <w:num w:numId="12" w16cid:durableId="1830829808">
    <w:abstractNumId w:val="6"/>
  </w:num>
  <w:num w:numId="13" w16cid:durableId="974023120">
    <w:abstractNumId w:val="26"/>
  </w:num>
  <w:num w:numId="14" w16cid:durableId="1000079577">
    <w:abstractNumId w:val="14"/>
  </w:num>
  <w:num w:numId="15" w16cid:durableId="7802625">
    <w:abstractNumId w:val="19"/>
  </w:num>
  <w:num w:numId="16" w16cid:durableId="194075895">
    <w:abstractNumId w:val="7"/>
  </w:num>
  <w:num w:numId="17" w16cid:durableId="26566125">
    <w:abstractNumId w:val="8"/>
  </w:num>
  <w:num w:numId="18" w16cid:durableId="671951495">
    <w:abstractNumId w:val="17"/>
  </w:num>
  <w:num w:numId="19" w16cid:durableId="992182039">
    <w:abstractNumId w:val="22"/>
  </w:num>
  <w:num w:numId="20" w16cid:durableId="275020623">
    <w:abstractNumId w:val="15"/>
  </w:num>
  <w:num w:numId="21" w16cid:durableId="417794463">
    <w:abstractNumId w:val="18"/>
  </w:num>
  <w:num w:numId="22" w16cid:durableId="2038923217">
    <w:abstractNumId w:val="27"/>
  </w:num>
  <w:num w:numId="23" w16cid:durableId="402265080">
    <w:abstractNumId w:val="4"/>
  </w:num>
  <w:num w:numId="24" w16cid:durableId="2000649054">
    <w:abstractNumId w:val="9"/>
  </w:num>
  <w:num w:numId="25" w16cid:durableId="253048990">
    <w:abstractNumId w:val="25"/>
  </w:num>
  <w:num w:numId="26" w16cid:durableId="178591625">
    <w:abstractNumId w:val="5"/>
  </w:num>
  <w:num w:numId="27" w16cid:durableId="1051491579">
    <w:abstractNumId w:val="24"/>
  </w:num>
  <w:num w:numId="28" w16cid:durableId="1760445283">
    <w:abstractNumId w:val="16"/>
  </w:num>
  <w:num w:numId="29" w16cid:durableId="87065352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91998"/>
    <w:rsid w:val="002A0415"/>
    <w:rsid w:val="002A19D2"/>
    <w:rsid w:val="002A56DE"/>
    <w:rsid w:val="002C1886"/>
    <w:rsid w:val="002C26B0"/>
    <w:rsid w:val="002C6D4F"/>
    <w:rsid w:val="002E12D8"/>
    <w:rsid w:val="002F6E88"/>
    <w:rsid w:val="003009D3"/>
    <w:rsid w:val="003035A4"/>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3F6B54"/>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7CB"/>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2C22"/>
    <w:rsid w:val="0055685A"/>
    <w:rsid w:val="00556A5E"/>
    <w:rsid w:val="00557C5F"/>
    <w:rsid w:val="00566796"/>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590B"/>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E07"/>
    <w:rsid w:val="00992211"/>
    <w:rsid w:val="009A706F"/>
    <w:rsid w:val="009B2062"/>
    <w:rsid w:val="009B41B8"/>
    <w:rsid w:val="009D591E"/>
    <w:rsid w:val="009D715E"/>
    <w:rsid w:val="009E32A2"/>
    <w:rsid w:val="009E4D3C"/>
    <w:rsid w:val="00A00821"/>
    <w:rsid w:val="00A215C5"/>
    <w:rsid w:val="00A34AC6"/>
    <w:rsid w:val="00A36D5D"/>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A37DB"/>
    <w:rsid w:val="00BB0231"/>
    <w:rsid w:val="00BB1657"/>
    <w:rsid w:val="00BB327E"/>
    <w:rsid w:val="00BB3F7F"/>
    <w:rsid w:val="00BC09DF"/>
    <w:rsid w:val="00BC296B"/>
    <w:rsid w:val="00BC7E72"/>
    <w:rsid w:val="00BD35D8"/>
    <w:rsid w:val="00BE4EA4"/>
    <w:rsid w:val="00BE5187"/>
    <w:rsid w:val="00BF2EB5"/>
    <w:rsid w:val="00BF6F51"/>
    <w:rsid w:val="00BF7514"/>
    <w:rsid w:val="00C07454"/>
    <w:rsid w:val="00C07A4A"/>
    <w:rsid w:val="00C26FAA"/>
    <w:rsid w:val="00C470DD"/>
    <w:rsid w:val="00C50A66"/>
    <w:rsid w:val="00C57856"/>
    <w:rsid w:val="00C600C2"/>
    <w:rsid w:val="00C653AC"/>
    <w:rsid w:val="00C7219D"/>
    <w:rsid w:val="00C83042"/>
    <w:rsid w:val="00CA4700"/>
    <w:rsid w:val="00CA7138"/>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96935"/>
    <w:rsid w:val="00DA12CF"/>
    <w:rsid w:val="00DB2F17"/>
    <w:rsid w:val="00DD3296"/>
    <w:rsid w:val="00DE205B"/>
    <w:rsid w:val="00DF02BD"/>
    <w:rsid w:val="00DF288D"/>
    <w:rsid w:val="00E027ED"/>
    <w:rsid w:val="00E10AA4"/>
    <w:rsid w:val="00E12C2D"/>
    <w:rsid w:val="00E32957"/>
    <w:rsid w:val="00E3537B"/>
    <w:rsid w:val="00E4225D"/>
    <w:rsid w:val="00E4379F"/>
    <w:rsid w:val="00E653E9"/>
    <w:rsid w:val="00E74C1E"/>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9D50DA7"/>
    <w:rsid w:val="0DA2601D"/>
    <w:rsid w:val="0E9B322A"/>
    <w:rsid w:val="0EAFBF16"/>
    <w:rsid w:val="1995A7CD"/>
    <w:rsid w:val="1C047F5D"/>
    <w:rsid w:val="1CA8C0BE"/>
    <w:rsid w:val="1E5E83AD"/>
    <w:rsid w:val="1FF53BCB"/>
    <w:rsid w:val="218406BB"/>
    <w:rsid w:val="283A575D"/>
    <w:rsid w:val="2EA83BCB"/>
    <w:rsid w:val="34BA8CF3"/>
    <w:rsid w:val="3BD5ABFA"/>
    <w:rsid w:val="4227B2D3"/>
    <w:rsid w:val="42C9E9BD"/>
    <w:rsid w:val="446ADE8E"/>
    <w:rsid w:val="46253ED1"/>
    <w:rsid w:val="52CC099A"/>
    <w:rsid w:val="52DEA12F"/>
    <w:rsid w:val="570071A0"/>
    <w:rsid w:val="5D247394"/>
    <w:rsid w:val="5F33F594"/>
    <w:rsid w:val="65B0AAFD"/>
    <w:rsid w:val="6621BBAC"/>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4"/>
      </w:numPr>
    </w:pPr>
    <w:rPr>
      <w:sz w:val="24"/>
    </w:rPr>
  </w:style>
  <w:style w:type="paragraph" w:styleId="ListBullet2">
    <w:name w:val="List Bullet 2"/>
    <w:basedOn w:val="Normal"/>
    <w:uiPriority w:val="36"/>
    <w:unhideWhenUsed/>
    <w:rsid w:val="00952D23"/>
    <w:pPr>
      <w:numPr>
        <w:numId w:val="5"/>
      </w:numPr>
    </w:pPr>
    <w:rPr>
      <w:color w:val="00A7CF" w:themeColor="accent1"/>
    </w:rPr>
  </w:style>
  <w:style w:type="paragraph" w:styleId="ListBullet3">
    <w:name w:val="List Bullet 3"/>
    <w:basedOn w:val="Normal"/>
    <w:uiPriority w:val="36"/>
    <w:unhideWhenUsed/>
    <w:rsid w:val="00952D23"/>
    <w:pPr>
      <w:numPr>
        <w:numId w:val="6"/>
      </w:numPr>
    </w:pPr>
    <w:rPr>
      <w:color w:val="008996" w:themeColor="accent2"/>
    </w:rPr>
  </w:style>
  <w:style w:type="paragraph" w:styleId="ListBullet4">
    <w:name w:val="List Bullet 4"/>
    <w:basedOn w:val="Normal"/>
    <w:uiPriority w:val="36"/>
    <w:unhideWhenUsed/>
    <w:rsid w:val="00952D23"/>
    <w:pPr>
      <w:numPr>
        <w:numId w:val="7"/>
      </w:numPr>
    </w:pPr>
    <w:rPr>
      <w:caps/>
      <w:spacing w:val="4"/>
    </w:rPr>
  </w:style>
  <w:style w:type="paragraph" w:styleId="ListBullet5">
    <w:name w:val="List Bullet 5"/>
    <w:basedOn w:val="Normal"/>
    <w:uiPriority w:val="36"/>
    <w:unhideWhenUsed/>
    <w:rsid w:val="00952D23"/>
    <w:pPr>
      <w:numPr>
        <w:numId w:val="8"/>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3"/>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9"/>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10"/>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928088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133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52C22"/>
    <w:rsid w:val="007517FB"/>
    <w:rsid w:val="00CA7138"/>
    <w:rsid w:val="00CB6CF1"/>
    <w:rsid w:val="00D43D3B"/>
    <w:rsid w:val="00DB2F17"/>
    <w:rsid w:val="00E74C1E"/>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TotalTime>
  <Pages>7</Pages>
  <Words>1069</Words>
  <Characters>6096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NHS Talking Therapies Administration Team Leader</vt:lpstr>
    </vt:vector>
  </TitlesOfParts>
  <Manager>Human Resources</Manager>
  <Company>RehabWorks</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Talking Therapies Administration Team Leader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2024-12-20T09:35:00Z</dcterms:created>
  <dcterms:modified xsi:type="dcterms:W3CDTF">2024-12-20T09:35:00Z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