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15167AE" w:rsidR="005E1013" w:rsidRDefault="0030136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D184A">
            <w:rPr>
              <w:rStyle w:val="TitleChar"/>
            </w:rPr>
            <w:t>Receptionist/Administrator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ADB1D50" w:rsidR="00966F66" w:rsidRPr="000027EE" w:rsidRDefault="00ED184A" w:rsidP="4227B2D3">
            <w:pPr>
              <w:spacing w:before="100" w:after="100"/>
              <w:rPr>
                <w:rFonts w:eastAsia="Gill Sans MT" w:cs="Calibri"/>
                <w:szCs w:val="22"/>
              </w:rPr>
            </w:pPr>
            <w:r>
              <w:rPr>
                <w:rFonts w:eastAsia="Gill Sans MT" w:cs="Calibri"/>
                <w:szCs w:val="22"/>
              </w:rPr>
              <w:t>Receptionist/Administrator</w:t>
            </w:r>
            <w:r w:rsidR="00887B95">
              <w:rPr>
                <w:rFonts w:eastAsia="Gill Sans MT" w:cs="Calibri"/>
                <w:szCs w:val="22"/>
              </w:rPr>
              <w:t xml:space="preserve"> </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80C7222" w:rsidR="00966F66" w:rsidRPr="000027EE" w:rsidRDefault="00ED184A"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B912442" w:rsidR="00966F66" w:rsidRPr="000027EE" w:rsidRDefault="00B7203D" w:rsidP="4227B2D3">
            <w:pPr>
              <w:spacing w:before="100" w:after="100"/>
              <w:rPr>
                <w:rFonts w:eastAsia="Gill Sans MT" w:cs="Calibri"/>
                <w:szCs w:val="22"/>
              </w:rPr>
            </w:pPr>
            <w:r>
              <w:rPr>
                <w:rFonts w:eastAsia="Gill Sans MT" w:cs="Calibri"/>
                <w:szCs w:val="22"/>
              </w:rPr>
              <w:t>London-based Private Service Clinics</w:t>
            </w:r>
          </w:p>
        </w:tc>
      </w:tr>
      <w:tr w:rsidR="00966F66" w14:paraId="61E91F65" w14:textId="77777777" w:rsidTr="1E5E83AD">
        <w:tc>
          <w:tcPr>
            <w:tcW w:w="3256" w:type="dxa"/>
            <w:vAlign w:val="center"/>
          </w:tcPr>
          <w:p w14:paraId="5DBDD5AC" w14:textId="7E3A5559" w:rsidR="00966F66" w:rsidRDefault="00966F66" w:rsidP="00966F66">
            <w:pPr>
              <w:spacing w:before="100" w:after="100"/>
            </w:pPr>
            <w:r w:rsidRPr="004518CA">
              <w:t>Reporting to</w:t>
            </w:r>
            <w:r>
              <w:t>: (job title only)</w:t>
            </w:r>
          </w:p>
        </w:tc>
        <w:tc>
          <w:tcPr>
            <w:tcW w:w="6706" w:type="dxa"/>
            <w:vAlign w:val="center"/>
          </w:tcPr>
          <w:p w14:paraId="56BB1388" w14:textId="039364B2" w:rsidR="00966F66" w:rsidRPr="000027EE" w:rsidRDefault="009574C7" w:rsidP="4227B2D3">
            <w:pPr>
              <w:spacing w:before="100" w:after="100"/>
              <w:rPr>
                <w:rFonts w:eastAsia="Gill Sans MT" w:cs="Calibri"/>
                <w:szCs w:val="22"/>
              </w:rPr>
            </w:pPr>
            <w:r>
              <w:rPr>
                <w:rFonts w:eastAsia="Gill Sans MT" w:cs="Calibri"/>
                <w:szCs w:val="22"/>
              </w:rPr>
              <w:t>Reception Manage</w:t>
            </w:r>
            <w:r w:rsidR="00092D09">
              <w:rPr>
                <w:rFonts w:eastAsia="Gill Sans MT" w:cs="Calibri"/>
                <w:szCs w:val="22"/>
              </w:rPr>
              <w:t>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BE62E86" w:rsidR="00966F66" w:rsidRPr="000027EE" w:rsidRDefault="00ED184A"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2C4A9D84" w:rsidR="00966F66" w:rsidRPr="000027EE" w:rsidRDefault="00ED184A"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7E5B050" w:rsidR="00966F66" w:rsidRPr="000027EE" w:rsidRDefault="00ED184A"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7C76ACB" w14:textId="344F5490" w:rsidR="00596E4E" w:rsidRPr="00596E4E" w:rsidRDefault="00596E4E" w:rsidP="00092D09">
            <w:pPr>
              <w:spacing w:before="100" w:after="100"/>
              <w:jc w:val="both"/>
              <w:rPr>
                <w:rFonts w:eastAsia="Calibri" w:cs="Calibri"/>
                <w:szCs w:val="22"/>
              </w:rPr>
            </w:pPr>
            <w:r w:rsidRPr="00596E4E">
              <w:rPr>
                <w:rFonts w:eastAsia="Calibri" w:cs="Calibri"/>
                <w:szCs w:val="22"/>
              </w:rPr>
              <w:t xml:space="preserve">As a </w:t>
            </w:r>
            <w:r w:rsidR="00092D09">
              <w:rPr>
                <w:rFonts w:eastAsia="Calibri" w:cs="Calibri"/>
                <w:szCs w:val="22"/>
              </w:rPr>
              <w:t>receptionist</w:t>
            </w:r>
            <w:r w:rsidRPr="00596E4E">
              <w:rPr>
                <w:rFonts w:eastAsia="Calibri" w:cs="Calibri"/>
                <w:szCs w:val="22"/>
              </w:rPr>
              <w:t xml:space="preserve"> at</w:t>
            </w:r>
            <w:r w:rsidR="002951E0">
              <w:rPr>
                <w:rFonts w:eastAsia="Calibri" w:cs="Calibri"/>
                <w:szCs w:val="22"/>
              </w:rPr>
              <w:t xml:space="preserve"> one of</w:t>
            </w:r>
            <w:r w:rsidRPr="00596E4E">
              <w:rPr>
                <w:rFonts w:eastAsia="Calibri" w:cs="Calibri"/>
                <w:szCs w:val="22"/>
              </w:rPr>
              <w:t xml:space="preserve"> our main clinic sites</w:t>
            </w:r>
            <w:r w:rsidR="000463DC">
              <w:rPr>
                <w:rFonts w:eastAsia="Calibri" w:cs="Calibri"/>
                <w:szCs w:val="22"/>
              </w:rPr>
              <w:t xml:space="preserve"> in </w:t>
            </w:r>
            <w:r w:rsidR="009E7CDB">
              <w:rPr>
                <w:rFonts w:eastAsia="Calibri" w:cs="Calibri"/>
                <w:szCs w:val="22"/>
              </w:rPr>
              <w:t>London,</w:t>
            </w:r>
            <w:r w:rsidRPr="00596E4E">
              <w:rPr>
                <w:rFonts w:eastAsia="Calibri" w:cs="Calibri"/>
                <w:szCs w:val="22"/>
              </w:rPr>
              <w:t xml:space="preserve"> you will be the face and voice of</w:t>
            </w:r>
            <w:r w:rsidR="000463DC">
              <w:rPr>
                <w:rFonts w:eastAsia="Calibri" w:cs="Calibri"/>
                <w:szCs w:val="22"/>
              </w:rPr>
              <w:t xml:space="preserve"> our Primary Care private service</w:t>
            </w:r>
            <w:r w:rsidR="002951E0">
              <w:rPr>
                <w:rFonts w:eastAsia="Calibri" w:cs="Calibri"/>
                <w:szCs w:val="22"/>
              </w:rPr>
              <w:t xml:space="preserve"> Clinics</w:t>
            </w:r>
            <w:r w:rsidR="000463DC">
              <w:rPr>
                <w:rFonts w:eastAsia="Calibri" w:cs="Calibri"/>
                <w:szCs w:val="22"/>
              </w:rPr>
              <w:t>, including,</w:t>
            </w:r>
            <w:r w:rsidRPr="00596E4E">
              <w:rPr>
                <w:rFonts w:eastAsia="Calibri" w:cs="Calibri"/>
                <w:szCs w:val="22"/>
              </w:rPr>
              <w:t xml:space="preserve"> Physiotherapy</w:t>
            </w:r>
            <w:r w:rsidR="000463DC">
              <w:rPr>
                <w:rFonts w:eastAsia="Calibri" w:cs="Calibri"/>
                <w:szCs w:val="22"/>
              </w:rPr>
              <w:t>, GP</w:t>
            </w:r>
            <w:r w:rsidR="007F3286">
              <w:rPr>
                <w:rFonts w:eastAsia="Calibri" w:cs="Calibri"/>
                <w:szCs w:val="22"/>
              </w:rPr>
              <w:t xml:space="preserve"> and other specialist services (e.g., dermatology</w:t>
            </w:r>
            <w:r w:rsidR="002951E0">
              <w:rPr>
                <w:rFonts w:eastAsia="Calibri" w:cs="Calibri"/>
                <w:szCs w:val="22"/>
              </w:rPr>
              <w:t>.</w:t>
            </w:r>
          </w:p>
          <w:p w14:paraId="7858CD80" w14:textId="77777777" w:rsidR="00596E4E" w:rsidRPr="00596E4E" w:rsidRDefault="00596E4E" w:rsidP="00092D09">
            <w:pPr>
              <w:spacing w:before="100" w:after="100"/>
              <w:jc w:val="both"/>
              <w:rPr>
                <w:rFonts w:eastAsia="Calibri" w:cs="Calibri"/>
                <w:szCs w:val="22"/>
              </w:rPr>
            </w:pPr>
            <w:r w:rsidRPr="00596E4E">
              <w:rPr>
                <w:rFonts w:eastAsia="Calibri" w:cs="Calibri"/>
                <w:szCs w:val="22"/>
              </w:rPr>
              <w:t>Acting as an extension of the firm’s brand and core values, the purpose of this role is to welcome patients and visitors to our clinic, as well as support the clinicians and the admin function of the business.</w:t>
            </w:r>
          </w:p>
          <w:p w14:paraId="01D0ACF4" w14:textId="77777777" w:rsidR="00596E4E" w:rsidRPr="00596E4E" w:rsidRDefault="00596E4E" w:rsidP="00092D09">
            <w:pPr>
              <w:spacing w:before="100" w:after="100"/>
              <w:jc w:val="both"/>
              <w:rPr>
                <w:rFonts w:eastAsia="Calibri" w:cs="Calibri"/>
                <w:szCs w:val="22"/>
              </w:rPr>
            </w:pPr>
            <w:r w:rsidRPr="00596E4E">
              <w:rPr>
                <w:rFonts w:eastAsia="Calibri" w:cs="Calibri"/>
                <w:szCs w:val="22"/>
              </w:rPr>
              <w:t>You will be responsible for greeting all visitors with a friendly and professional approach and answering any questions in a pleasant and efficient way, whilst ensuring that all reception tasks are completed daily.</w:t>
            </w:r>
          </w:p>
          <w:p w14:paraId="027DF167" w14:textId="7D2EB4C0" w:rsidR="00966F66" w:rsidRPr="000027EE" w:rsidRDefault="00596E4E" w:rsidP="00092D09">
            <w:pPr>
              <w:spacing w:before="100" w:after="100" w:line="276" w:lineRule="auto"/>
              <w:jc w:val="both"/>
              <w:rPr>
                <w:rFonts w:eastAsia="Calibri" w:cs="Calibri"/>
                <w:szCs w:val="22"/>
              </w:rPr>
            </w:pPr>
            <w:r w:rsidRPr="00596E4E">
              <w:rPr>
                <w:rFonts w:eastAsia="Calibri" w:cs="Calibri"/>
                <w:szCs w:val="22"/>
              </w:rPr>
              <w:t>This role requires a clear concise communicator</w:t>
            </w:r>
            <w:r w:rsidR="002951E0">
              <w:rPr>
                <w:rFonts w:eastAsia="Calibri" w:cs="Calibri"/>
                <w:szCs w:val="22"/>
              </w:rPr>
              <w:t>,</w:t>
            </w:r>
            <w:r w:rsidRPr="00596E4E">
              <w:rPr>
                <w:rFonts w:eastAsia="Calibri" w:cs="Calibri"/>
                <w:szCs w:val="22"/>
              </w:rPr>
              <w:t xml:space="preserve"> with the ability to use initiative</w:t>
            </w:r>
            <w:r w:rsidR="002951E0">
              <w:rPr>
                <w:rFonts w:eastAsia="Calibri" w:cs="Calibri"/>
                <w:szCs w:val="22"/>
              </w:rPr>
              <w:t>,</w:t>
            </w:r>
            <w:r w:rsidRPr="00596E4E">
              <w:rPr>
                <w:rFonts w:eastAsia="Calibri" w:cs="Calibri"/>
                <w:szCs w:val="22"/>
              </w:rPr>
              <w:t xml:space="preserve"> to multi</w:t>
            </w:r>
            <w:r w:rsidR="002951E0">
              <w:rPr>
                <w:rFonts w:eastAsia="Calibri" w:cs="Calibri"/>
                <w:szCs w:val="22"/>
              </w:rPr>
              <w:t>-</w:t>
            </w:r>
            <w:r w:rsidRPr="00596E4E">
              <w:rPr>
                <w:rFonts w:eastAsia="Calibri" w:cs="Calibri"/>
                <w:szCs w:val="22"/>
              </w:rPr>
              <w:t>task</w:t>
            </w:r>
            <w:r w:rsidR="002951E0">
              <w:rPr>
                <w:rFonts w:eastAsia="Calibri" w:cs="Calibri"/>
                <w:szCs w:val="22"/>
              </w:rPr>
              <w:t>,</w:t>
            </w:r>
            <w:r w:rsidRPr="00596E4E">
              <w:rPr>
                <w:rFonts w:eastAsia="Calibri" w:cs="Calibri"/>
                <w:szCs w:val="22"/>
              </w:rPr>
              <w:t xml:space="preserve"> </w:t>
            </w:r>
            <w:r w:rsidR="002951E0" w:rsidRPr="00596E4E">
              <w:rPr>
                <w:rFonts w:eastAsia="Calibri" w:cs="Calibri"/>
                <w:szCs w:val="22"/>
              </w:rPr>
              <w:t>and</w:t>
            </w:r>
            <w:r w:rsidRPr="00596E4E">
              <w:rPr>
                <w:rFonts w:eastAsia="Calibri" w:cs="Calibri"/>
                <w:szCs w:val="22"/>
              </w:rPr>
              <w:t xml:space="preserve"> prioritise</w:t>
            </w:r>
            <w:r w:rsidR="002951E0">
              <w:rPr>
                <w:rFonts w:eastAsia="Calibri" w:cs="Calibri"/>
                <w:szCs w:val="22"/>
              </w:rPr>
              <w:t xml:space="preserve"> activities</w:t>
            </w:r>
            <w:r w:rsidRPr="00596E4E">
              <w:rPr>
                <w:rFonts w:eastAsia="Calibri" w:cs="Calibri"/>
                <w:szCs w:val="22"/>
              </w:rPr>
              <w:t xml:space="preserve"> when needed.</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4C454A0" w14:textId="4C7D9A06" w:rsidR="001F7FD0" w:rsidRDefault="00596E4E" w:rsidP="001F7FD0">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 xml:space="preserve">Welcome all visitors to the clinic and ensure that patients are appropriately briefed </w:t>
            </w:r>
            <w:r w:rsidR="001F7FD0" w:rsidRPr="00596E4E">
              <w:rPr>
                <w:rFonts w:eastAsia="Calibri" w:cs="Calibri"/>
                <w:szCs w:val="22"/>
              </w:rPr>
              <w:t>to</w:t>
            </w:r>
            <w:r w:rsidRPr="00596E4E">
              <w:rPr>
                <w:rFonts w:eastAsia="Calibri" w:cs="Calibri"/>
                <w:szCs w:val="22"/>
              </w:rPr>
              <w:t xml:space="preserve"> prepare them for their appointment.</w:t>
            </w:r>
          </w:p>
          <w:p w14:paraId="4E186C7D" w14:textId="6B19AA15" w:rsidR="00596E4E" w:rsidRPr="00092D09" w:rsidRDefault="00596E4E" w:rsidP="00092D09">
            <w:pPr>
              <w:pStyle w:val="ListParagraph"/>
              <w:numPr>
                <w:ilvl w:val="0"/>
                <w:numId w:val="14"/>
              </w:numPr>
              <w:spacing w:before="100" w:after="100" w:line="257" w:lineRule="auto"/>
              <w:ind w:left="595" w:hanging="283"/>
              <w:jc w:val="both"/>
              <w:rPr>
                <w:rFonts w:eastAsia="Calibri" w:cs="Calibri"/>
                <w:szCs w:val="22"/>
              </w:rPr>
            </w:pPr>
            <w:r w:rsidRPr="001F7FD0">
              <w:rPr>
                <w:rFonts w:eastAsia="Calibri" w:cs="Calibri"/>
                <w:szCs w:val="22"/>
              </w:rPr>
              <w:t xml:space="preserve">Book appointments and classes for both our NHS and Private </w:t>
            </w:r>
            <w:r w:rsidR="00092D09" w:rsidRPr="001F7FD0">
              <w:rPr>
                <w:rFonts w:eastAsia="Calibri" w:cs="Calibri"/>
                <w:szCs w:val="22"/>
              </w:rPr>
              <w:t>patients.</w:t>
            </w:r>
            <w:r w:rsidR="00092D09" w:rsidRPr="00092D09">
              <w:rPr>
                <w:rFonts w:eastAsia="Calibri" w:cs="Calibri"/>
                <w:szCs w:val="22"/>
              </w:rPr>
              <w:t xml:space="preserve"> Manage</w:t>
            </w:r>
            <w:r w:rsidR="001F7FD0">
              <w:rPr>
                <w:rFonts w:eastAsia="Calibri" w:cs="Calibri"/>
                <w:szCs w:val="22"/>
              </w:rPr>
              <w:t xml:space="preserve"> </w:t>
            </w:r>
            <w:r w:rsidRPr="00092D09">
              <w:rPr>
                <w:rFonts w:eastAsia="Calibri" w:cs="Calibri"/>
                <w:szCs w:val="22"/>
              </w:rPr>
              <w:t xml:space="preserve">and maintain clinician’s appointments diaries. Ensure future appointments are booked correctly and provide a backup paper version </w:t>
            </w:r>
            <w:proofErr w:type="gramStart"/>
            <w:r w:rsidRPr="00092D09">
              <w:rPr>
                <w:rFonts w:eastAsia="Calibri" w:cs="Calibri"/>
                <w:szCs w:val="22"/>
              </w:rPr>
              <w:t>on a daily basis</w:t>
            </w:r>
            <w:proofErr w:type="gramEnd"/>
            <w:r w:rsidRPr="00092D09">
              <w:rPr>
                <w:rFonts w:eastAsia="Calibri" w:cs="Calibri"/>
                <w:szCs w:val="22"/>
              </w:rPr>
              <w:t>.</w:t>
            </w:r>
          </w:p>
          <w:p w14:paraId="1A06DE24" w14:textId="69E38168"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lastRenderedPageBreak/>
              <w:t>Contact patients that have not attended their appointment to offer to re-arrange their appointment.</w:t>
            </w:r>
          </w:p>
          <w:p w14:paraId="1484BFAE" w14:textId="1646B344"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Liaise with patients regarding the payment of their treatment. This involves processing cash or card payments.</w:t>
            </w:r>
          </w:p>
          <w:p w14:paraId="43BA3D51" w14:textId="26D65EE0"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Ensure that the reception and waiting area is kept tidy and presentable at all times.</w:t>
            </w:r>
          </w:p>
          <w:p w14:paraId="5ACF34BA" w14:textId="05213E1E"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Monitor and manage emails, ensure that they are responded to in a timely manner.</w:t>
            </w:r>
          </w:p>
          <w:p w14:paraId="5A26976A" w14:textId="08C25A51"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Work closely with the NHS and Private Administrators as well as clinicians to resolve patient queries.</w:t>
            </w:r>
          </w:p>
          <w:p w14:paraId="158BA12A" w14:textId="7DB5D6F9"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Update patient information and ensure adequate notes are added to patients’ records as required.</w:t>
            </w:r>
          </w:p>
          <w:p w14:paraId="28B29210" w14:textId="0A810F05"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Identify and escalate any issues.</w:t>
            </w:r>
          </w:p>
          <w:p w14:paraId="659A466D" w14:textId="64BB2A6A"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Complete daily reception tasks such as banking, printing of forms, scanning and post.</w:t>
            </w:r>
          </w:p>
          <w:p w14:paraId="6A8CC2E6" w14:textId="1137D73C"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Keep patients updated when clinical staff are running late and re-arrange any appointments due to a short notice cancellation.</w:t>
            </w:r>
          </w:p>
          <w:p w14:paraId="351DE2B3" w14:textId="0E333E8D" w:rsidR="00596E4E" w:rsidRPr="00596E4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Open and close the clinic &amp; office.</w:t>
            </w:r>
          </w:p>
          <w:p w14:paraId="71C434F7" w14:textId="6DABCA3E" w:rsidR="000027EE" w:rsidRDefault="00596E4E" w:rsidP="00092D09">
            <w:pPr>
              <w:pStyle w:val="ListParagraph"/>
              <w:numPr>
                <w:ilvl w:val="0"/>
                <w:numId w:val="14"/>
              </w:numPr>
              <w:spacing w:before="100" w:after="100" w:line="257" w:lineRule="auto"/>
              <w:ind w:left="595" w:hanging="283"/>
              <w:jc w:val="both"/>
              <w:rPr>
                <w:rFonts w:eastAsia="Calibri" w:cs="Calibri"/>
                <w:szCs w:val="22"/>
              </w:rPr>
            </w:pPr>
            <w:r w:rsidRPr="00596E4E">
              <w:rPr>
                <w:rFonts w:eastAsia="Calibri" w:cs="Calibri"/>
                <w:szCs w:val="22"/>
              </w:rPr>
              <w:t>Any other ad hoc duties to support the Reception, Occupational Health, Customer Service and Administration function of the business.</w:t>
            </w:r>
          </w:p>
          <w:p w14:paraId="4DFBA4CD" w14:textId="77777777" w:rsidR="008F45BC" w:rsidRDefault="008F45BC" w:rsidP="00887B95">
            <w:pPr>
              <w:pStyle w:val="Default"/>
              <w:rPr>
                <w:sz w:val="23"/>
                <w:szCs w:val="23"/>
              </w:rPr>
            </w:pPr>
            <w:r>
              <w:rPr>
                <w:b/>
                <w:bCs/>
                <w:sz w:val="23"/>
                <w:szCs w:val="23"/>
              </w:rPr>
              <w:t xml:space="preserve">KPIs </w:t>
            </w:r>
          </w:p>
          <w:p w14:paraId="49EE2E2E" w14:textId="472A39BE" w:rsidR="008F45BC" w:rsidRDefault="008F45BC" w:rsidP="008F45BC">
            <w:pPr>
              <w:pStyle w:val="Default"/>
              <w:numPr>
                <w:ilvl w:val="0"/>
                <w:numId w:val="15"/>
              </w:numPr>
              <w:rPr>
                <w:sz w:val="22"/>
                <w:szCs w:val="22"/>
              </w:rPr>
            </w:pPr>
            <w:r>
              <w:rPr>
                <w:sz w:val="22"/>
                <w:szCs w:val="22"/>
              </w:rPr>
              <w:t xml:space="preserve">Reception feedback scores of 90% or more. </w:t>
            </w:r>
          </w:p>
          <w:p w14:paraId="516E6F28" w14:textId="39F60804" w:rsidR="008F45BC" w:rsidRDefault="008F45BC" w:rsidP="008F45BC">
            <w:pPr>
              <w:pStyle w:val="Default"/>
              <w:numPr>
                <w:ilvl w:val="0"/>
                <w:numId w:val="15"/>
              </w:numPr>
              <w:rPr>
                <w:sz w:val="22"/>
                <w:szCs w:val="22"/>
              </w:rPr>
            </w:pPr>
            <w:r>
              <w:rPr>
                <w:sz w:val="22"/>
                <w:szCs w:val="22"/>
              </w:rPr>
              <w:t xml:space="preserve">Call evaluation scores of 90% or more. </w:t>
            </w:r>
          </w:p>
          <w:p w14:paraId="14AB2035" w14:textId="2E9E51B4" w:rsidR="008F45BC" w:rsidRDefault="008F45BC" w:rsidP="008F45BC">
            <w:pPr>
              <w:pStyle w:val="Default"/>
              <w:numPr>
                <w:ilvl w:val="0"/>
                <w:numId w:val="15"/>
              </w:numPr>
              <w:rPr>
                <w:sz w:val="22"/>
                <w:szCs w:val="22"/>
              </w:rPr>
            </w:pPr>
            <w:r>
              <w:rPr>
                <w:sz w:val="22"/>
                <w:szCs w:val="22"/>
              </w:rPr>
              <w:t xml:space="preserve">Emails responded to within 24 hours. </w:t>
            </w:r>
          </w:p>
          <w:p w14:paraId="03FF6075" w14:textId="0AB12E7A" w:rsidR="008F45BC" w:rsidRDefault="008F45BC" w:rsidP="008F45BC">
            <w:pPr>
              <w:pStyle w:val="Default"/>
              <w:numPr>
                <w:ilvl w:val="0"/>
                <w:numId w:val="15"/>
              </w:numPr>
              <w:rPr>
                <w:sz w:val="22"/>
                <w:szCs w:val="22"/>
              </w:rPr>
            </w:pPr>
            <w:r>
              <w:rPr>
                <w:sz w:val="22"/>
                <w:szCs w:val="22"/>
              </w:rPr>
              <w:t xml:space="preserve">Actions completed within 24 hours. </w:t>
            </w:r>
          </w:p>
          <w:p w14:paraId="77241BC0" w14:textId="4A50A7C1" w:rsidR="008F45BC" w:rsidRDefault="008F45BC" w:rsidP="008F45BC">
            <w:pPr>
              <w:pStyle w:val="Default"/>
              <w:numPr>
                <w:ilvl w:val="0"/>
                <w:numId w:val="15"/>
              </w:numPr>
              <w:rPr>
                <w:sz w:val="22"/>
                <w:szCs w:val="22"/>
              </w:rPr>
            </w:pPr>
            <w:r>
              <w:rPr>
                <w:sz w:val="22"/>
                <w:szCs w:val="22"/>
              </w:rPr>
              <w:t xml:space="preserve">Accurate daily banking. </w:t>
            </w:r>
          </w:p>
          <w:p w14:paraId="3F499E3E" w14:textId="333677EA" w:rsidR="008F45BC" w:rsidRDefault="008F45BC" w:rsidP="008F45BC">
            <w:pPr>
              <w:pStyle w:val="Default"/>
              <w:numPr>
                <w:ilvl w:val="0"/>
                <w:numId w:val="15"/>
              </w:numPr>
              <w:rPr>
                <w:sz w:val="22"/>
                <w:szCs w:val="22"/>
              </w:rPr>
            </w:pPr>
            <w:r>
              <w:rPr>
                <w:sz w:val="22"/>
                <w:szCs w:val="22"/>
              </w:rPr>
              <w:t xml:space="preserve">Scanning to be completed within 24 hours of receiving the document. </w:t>
            </w:r>
          </w:p>
          <w:p w14:paraId="4BA30CBF" w14:textId="77777777" w:rsidR="00887B95" w:rsidRDefault="00887B95" w:rsidP="00887B95">
            <w:pPr>
              <w:pStyle w:val="Default"/>
              <w:ind w:left="720"/>
              <w:rPr>
                <w:sz w:val="22"/>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1777DCDF" w14:textId="1585F1EF" w:rsidR="00966F66" w:rsidRPr="000027EE" w:rsidRDefault="1C047F5D" w:rsidP="00DF288D">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44BDB607" w14:textId="44CC5D72" w:rsidR="00966F66" w:rsidRPr="00E75CC1" w:rsidRDefault="1C047F5D" w:rsidP="00E75CC1">
            <w:pPr>
              <w:pStyle w:val="ListParagraph"/>
              <w:numPr>
                <w:ilvl w:val="0"/>
                <w:numId w:val="10"/>
              </w:numPr>
              <w:spacing w:before="100" w:after="100"/>
              <w:rPr>
                <w:rFonts w:asciiTheme="minorHAnsi" w:eastAsiaTheme="minorEastAsia" w:hAnsiTheme="minorHAnsi" w:cstheme="minorBidi"/>
                <w:szCs w:val="22"/>
              </w:rPr>
            </w:pPr>
            <w:r w:rsidRPr="000027EE">
              <w:t>Be prepared to speak up for others if you witness bias, discrimination or prejudice</w:t>
            </w:r>
            <w:r w:rsidR="008F45BC">
              <w:t>.</w:t>
            </w: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645D62FF" w:rsidR="00966F66" w:rsidRDefault="008F45BC"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06CE7C0" w:rsidR="00966F66" w:rsidRDefault="008F45BC"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221682C" w:rsidR="00966F66" w:rsidRPr="00966F66" w:rsidRDefault="008F45BC" w:rsidP="00966F66">
            <w:pPr>
              <w:spacing w:before="100" w:after="100"/>
              <w:rPr>
                <w:color w:val="000000"/>
              </w:rPr>
            </w:pPr>
            <w:r>
              <w:rPr>
                <w:color w:val="000000"/>
              </w:rPr>
              <w:t>N/A</w:t>
            </w:r>
          </w:p>
        </w:tc>
      </w:tr>
    </w:tbl>
    <w:p w14:paraId="73227B42" w14:textId="77777777" w:rsidR="00966F66" w:rsidRDefault="00966F66">
      <w:pPr>
        <w:spacing w:after="200"/>
      </w:pPr>
    </w:p>
    <w:p w14:paraId="6F579091" w14:textId="4351BD98" w:rsidR="00966F66" w:rsidRPr="003C23A4" w:rsidRDefault="00966F66" w:rsidP="003C23A4">
      <w:pPr>
        <w:spacing w:after="200"/>
        <w:rPr>
          <w:rStyle w:val="TitleChar"/>
          <w:sz w:val="32"/>
          <w:szCs w:val="32"/>
        </w:rPr>
      </w:pPr>
      <w:r w:rsidRPr="003C23A4">
        <w:rPr>
          <w:rStyle w:val="TitleChar"/>
          <w:sz w:val="32"/>
          <w:szCs w:val="32"/>
        </w:rP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CDE38F7" w:rsidR="00966F66" w:rsidRPr="00E32957" w:rsidRDefault="00493515" w:rsidP="00092D09">
            <w:pPr>
              <w:pStyle w:val="Default"/>
              <w:numPr>
                <w:ilvl w:val="0"/>
                <w:numId w:val="20"/>
              </w:numPr>
              <w:rPr>
                <w:rFonts w:eastAsia="Helvetica"/>
                <w:szCs w:val="22"/>
              </w:rPr>
            </w:pPr>
            <w:r w:rsidRPr="00493515">
              <w:rPr>
                <w:sz w:val="22"/>
                <w:szCs w:val="22"/>
              </w:rPr>
              <w:t>N/A</w:t>
            </w:r>
          </w:p>
        </w:tc>
        <w:tc>
          <w:tcPr>
            <w:tcW w:w="3728" w:type="dxa"/>
          </w:tcPr>
          <w:p w14:paraId="249563A3" w14:textId="1C89C777" w:rsidR="00966F66" w:rsidRPr="00493515" w:rsidRDefault="00493515" w:rsidP="00092D09">
            <w:pPr>
              <w:pStyle w:val="Default"/>
              <w:numPr>
                <w:ilvl w:val="0"/>
                <w:numId w:val="20"/>
              </w:numPr>
              <w:rPr>
                <w:szCs w:val="22"/>
              </w:rPr>
            </w:pPr>
            <w:r w:rsidRPr="00493515">
              <w:rPr>
                <w:sz w:val="22"/>
                <w:szCs w:val="22"/>
              </w:rPr>
              <w:t>N/A</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CBD1E0" w14:textId="77777777" w:rsidR="00CC40D8" w:rsidRDefault="00CC40D8" w:rsidP="00CC40D8">
            <w:pPr>
              <w:pStyle w:val="Default"/>
              <w:rPr>
                <w:color w:val="auto"/>
              </w:rPr>
            </w:pPr>
          </w:p>
          <w:p w14:paraId="3B562B01" w14:textId="14983E4F" w:rsidR="00966F66" w:rsidRPr="00233201" w:rsidRDefault="009E6F96" w:rsidP="00092D09">
            <w:pPr>
              <w:pStyle w:val="Default"/>
              <w:numPr>
                <w:ilvl w:val="0"/>
                <w:numId w:val="20"/>
              </w:numPr>
              <w:rPr>
                <w:rFonts w:eastAsia="Times New Roman"/>
                <w:color w:val="333333"/>
                <w:szCs w:val="22"/>
                <w:lang w:eastAsia="en-GB"/>
              </w:rPr>
            </w:pPr>
            <w:r>
              <w:rPr>
                <w:sz w:val="22"/>
                <w:szCs w:val="22"/>
              </w:rPr>
              <w:t>Experience in a customer-facing environment.</w:t>
            </w:r>
          </w:p>
        </w:tc>
        <w:tc>
          <w:tcPr>
            <w:tcW w:w="3728" w:type="dxa"/>
          </w:tcPr>
          <w:p w14:paraId="278F60E9" w14:textId="77777777" w:rsidR="00CC40D8" w:rsidRDefault="00CC40D8" w:rsidP="00CC40D8">
            <w:pPr>
              <w:pStyle w:val="Default"/>
              <w:rPr>
                <w:color w:val="auto"/>
              </w:rPr>
            </w:pPr>
          </w:p>
          <w:p w14:paraId="796B96F9" w14:textId="2C76D960" w:rsidR="00887B95" w:rsidRPr="00887B95" w:rsidRDefault="00CC40D8" w:rsidP="00887B95">
            <w:pPr>
              <w:pStyle w:val="Default"/>
              <w:numPr>
                <w:ilvl w:val="0"/>
                <w:numId w:val="9"/>
              </w:numPr>
              <w:rPr>
                <w:sz w:val="22"/>
                <w:szCs w:val="22"/>
              </w:rPr>
            </w:pPr>
            <w:r w:rsidRPr="00887B95">
              <w:rPr>
                <w:sz w:val="22"/>
                <w:szCs w:val="22"/>
              </w:rPr>
              <w:t xml:space="preserve">Experience of processing card transactions would be an advantage. </w:t>
            </w:r>
            <w:r w:rsidR="00887B95">
              <w:rPr>
                <w:sz w:val="22"/>
                <w:szCs w:val="22"/>
              </w:rPr>
              <w:br/>
            </w:r>
          </w:p>
          <w:p w14:paraId="7627F88D" w14:textId="10D78B89" w:rsidR="00887B95" w:rsidRPr="00887B95" w:rsidRDefault="00887B95" w:rsidP="00887B95">
            <w:pPr>
              <w:pStyle w:val="Default"/>
              <w:numPr>
                <w:ilvl w:val="0"/>
                <w:numId w:val="9"/>
              </w:numPr>
              <w:rPr>
                <w:sz w:val="22"/>
                <w:szCs w:val="22"/>
              </w:rPr>
            </w:pPr>
            <w:r w:rsidRPr="00887B95">
              <w:rPr>
                <w:sz w:val="22"/>
                <w:szCs w:val="22"/>
              </w:rPr>
              <w:t xml:space="preserve">Experience dealing with the public face to face is preferable. </w:t>
            </w:r>
            <w:r>
              <w:rPr>
                <w:sz w:val="22"/>
                <w:szCs w:val="22"/>
              </w:rPr>
              <w:br/>
            </w:r>
          </w:p>
          <w:p w14:paraId="4EF93C92" w14:textId="77777777" w:rsidR="00966F66" w:rsidRDefault="00887B95" w:rsidP="00887B95">
            <w:pPr>
              <w:pStyle w:val="Default"/>
              <w:numPr>
                <w:ilvl w:val="0"/>
                <w:numId w:val="9"/>
              </w:numPr>
              <w:rPr>
                <w:sz w:val="22"/>
                <w:szCs w:val="22"/>
              </w:rPr>
            </w:pPr>
            <w:r w:rsidRPr="00887B95">
              <w:rPr>
                <w:sz w:val="22"/>
                <w:szCs w:val="22"/>
              </w:rPr>
              <w:t>Previous reception experience is advantageous.</w:t>
            </w:r>
            <w:r>
              <w:rPr>
                <w:sz w:val="22"/>
                <w:szCs w:val="22"/>
              </w:rPr>
              <w:t xml:space="preserve"> </w:t>
            </w:r>
          </w:p>
          <w:p w14:paraId="73BCA857" w14:textId="557A46C1" w:rsidR="00887B95" w:rsidRPr="00887B95" w:rsidRDefault="00887B95" w:rsidP="00887B95">
            <w:pPr>
              <w:pStyle w:val="Default"/>
              <w:ind w:left="720"/>
              <w:rPr>
                <w:sz w:val="22"/>
                <w:szCs w:val="22"/>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7079A90" w14:textId="77777777" w:rsidR="00887B95" w:rsidRPr="009574C7" w:rsidRDefault="00887B95" w:rsidP="009574C7">
            <w:pPr>
              <w:pStyle w:val="BulletListDense"/>
              <w:numPr>
                <w:ilvl w:val="0"/>
                <w:numId w:val="0"/>
              </w:numPr>
              <w:ind w:left="853"/>
            </w:pPr>
          </w:p>
          <w:p w14:paraId="5675B65E" w14:textId="3810C94F" w:rsidR="00CC40D8" w:rsidRPr="009574C7" w:rsidRDefault="00CC40D8" w:rsidP="009574C7">
            <w:pPr>
              <w:pStyle w:val="BulletListDense"/>
            </w:pPr>
            <w:r w:rsidRPr="009574C7">
              <w:t xml:space="preserve">Strong administration skills with exceptional attention to detail. </w:t>
            </w:r>
            <w:r w:rsidR="00887B95" w:rsidRPr="009574C7">
              <w:br/>
            </w:r>
          </w:p>
          <w:p w14:paraId="4CA157CD" w14:textId="0DDA319C" w:rsidR="00CC40D8" w:rsidRPr="009574C7" w:rsidRDefault="00CC40D8" w:rsidP="009574C7">
            <w:pPr>
              <w:pStyle w:val="BulletListDense"/>
            </w:pPr>
            <w:r w:rsidRPr="009574C7">
              <w:t xml:space="preserve">Ability to work independently and problem solve when required. </w:t>
            </w:r>
            <w:r w:rsidR="00887B95" w:rsidRPr="009574C7">
              <w:br/>
            </w:r>
          </w:p>
          <w:p w14:paraId="7918FA53" w14:textId="06ADF5D5" w:rsidR="00887B95" w:rsidRPr="009574C7" w:rsidRDefault="00CC40D8" w:rsidP="009574C7">
            <w:pPr>
              <w:pStyle w:val="BulletListDense"/>
            </w:pPr>
            <w:r w:rsidRPr="009574C7">
              <w:t xml:space="preserve">Ability to use own initiative and adapt to changing priorities. </w:t>
            </w:r>
            <w:r w:rsidR="00887B95" w:rsidRPr="009574C7">
              <w:br/>
            </w:r>
          </w:p>
          <w:p w14:paraId="4E482967" w14:textId="77777777" w:rsidR="00887B95" w:rsidRPr="009574C7" w:rsidRDefault="00887B95" w:rsidP="009574C7">
            <w:pPr>
              <w:pStyle w:val="BulletListDense"/>
            </w:pPr>
            <w:r w:rsidRPr="009574C7">
              <w:t xml:space="preserve">Excellent written and spoken communication skills. </w:t>
            </w:r>
          </w:p>
          <w:p w14:paraId="45A89214" w14:textId="77777777" w:rsidR="00042EC5" w:rsidRPr="009574C7" w:rsidRDefault="00042EC5" w:rsidP="009574C7">
            <w:pPr>
              <w:pStyle w:val="BulletListDense"/>
              <w:numPr>
                <w:ilvl w:val="0"/>
                <w:numId w:val="0"/>
              </w:numPr>
              <w:ind w:left="853"/>
            </w:pPr>
          </w:p>
          <w:p w14:paraId="5F387CF1" w14:textId="2A8E002F" w:rsidR="00042EC5" w:rsidRPr="009574C7" w:rsidRDefault="00042EC5" w:rsidP="009574C7">
            <w:pPr>
              <w:pStyle w:val="BulletListDense"/>
            </w:pPr>
            <w:r w:rsidRPr="009574C7">
              <w:t>Ability to work alone and use i</w:t>
            </w:r>
            <w:r w:rsidR="009574C7" w:rsidRPr="009574C7">
              <w:t>ni</w:t>
            </w:r>
            <w:r w:rsidRPr="009574C7">
              <w:t>tiative to problem solve when lone working</w:t>
            </w:r>
          </w:p>
          <w:p w14:paraId="0F3C46EA" w14:textId="77777777" w:rsidR="00042EC5" w:rsidRPr="009574C7" w:rsidRDefault="00042EC5" w:rsidP="009574C7">
            <w:pPr>
              <w:pStyle w:val="BulletListDense"/>
              <w:numPr>
                <w:ilvl w:val="0"/>
                <w:numId w:val="0"/>
              </w:numPr>
              <w:ind w:left="853"/>
            </w:pPr>
          </w:p>
          <w:p w14:paraId="72335BA7" w14:textId="15F1CC8E" w:rsidR="00042EC5" w:rsidRDefault="009574C7" w:rsidP="009574C7">
            <w:pPr>
              <w:pStyle w:val="BulletListDense"/>
            </w:pPr>
            <w:r w:rsidRPr="009574C7">
              <w:t>Very strong IT Skills, using various patient management software</w:t>
            </w:r>
          </w:p>
          <w:p w14:paraId="10C63B49" w14:textId="77777777" w:rsidR="009574C7" w:rsidRPr="009574C7" w:rsidRDefault="009574C7" w:rsidP="009574C7">
            <w:pPr>
              <w:pStyle w:val="BulletListDense"/>
              <w:numPr>
                <w:ilvl w:val="0"/>
                <w:numId w:val="0"/>
              </w:numPr>
            </w:pPr>
          </w:p>
          <w:p w14:paraId="2F77305B" w14:textId="184F946D" w:rsidR="00E32957" w:rsidRPr="009574C7" w:rsidRDefault="00042EC5" w:rsidP="009574C7">
            <w:pPr>
              <w:pStyle w:val="BulletListDense"/>
            </w:pPr>
            <w:r w:rsidRPr="009574C7">
              <w:t>Adaptability and able to learn on the job</w:t>
            </w:r>
          </w:p>
        </w:tc>
        <w:tc>
          <w:tcPr>
            <w:tcW w:w="3728" w:type="dxa"/>
          </w:tcPr>
          <w:p w14:paraId="0A86D72C" w14:textId="57E0CE45" w:rsidR="00966F66" w:rsidRPr="00AC5FDD" w:rsidRDefault="00966F66" w:rsidP="00887B95">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887B95">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887B95">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636FC8" w14:textId="77777777" w:rsidR="00CC40D8" w:rsidRDefault="00CC40D8" w:rsidP="00CC40D8">
            <w:pPr>
              <w:pStyle w:val="Default"/>
              <w:rPr>
                <w:color w:val="auto"/>
              </w:rPr>
            </w:pPr>
          </w:p>
          <w:p w14:paraId="353FCD86" w14:textId="61959156" w:rsidR="00042EC5" w:rsidRDefault="00042EC5" w:rsidP="00042EC5">
            <w:pPr>
              <w:pStyle w:val="BulletListDense"/>
            </w:pPr>
            <w:r>
              <w:t>Able to travel to different clinics located around London</w:t>
            </w:r>
          </w:p>
          <w:p w14:paraId="4BBC3BE3" w14:textId="77777777" w:rsidR="00042EC5" w:rsidRDefault="00042EC5" w:rsidP="00042EC5">
            <w:pPr>
              <w:pStyle w:val="BulletListDense"/>
              <w:numPr>
                <w:ilvl w:val="0"/>
                <w:numId w:val="0"/>
              </w:numPr>
              <w:ind w:left="853"/>
            </w:pPr>
          </w:p>
          <w:p w14:paraId="49C44C3C" w14:textId="087CC28A" w:rsidR="00CC40D8" w:rsidRDefault="00CC40D8" w:rsidP="00042EC5">
            <w:pPr>
              <w:pStyle w:val="BulletListDense"/>
            </w:pPr>
            <w:r>
              <w:t xml:space="preserve">Ability to work within a team and put the customer’s needs first. </w:t>
            </w:r>
          </w:p>
          <w:p w14:paraId="21FB89F2" w14:textId="02C7FB90" w:rsidR="00966F66" w:rsidRPr="00233201" w:rsidRDefault="00966F66" w:rsidP="00887B95">
            <w:pPr>
              <w:pStyle w:val="Default"/>
              <w:ind w:left="720"/>
            </w:pPr>
          </w:p>
        </w:tc>
        <w:tc>
          <w:tcPr>
            <w:tcW w:w="3728" w:type="dxa"/>
          </w:tcPr>
          <w:p w14:paraId="49E7C29C" w14:textId="77777777" w:rsidR="00966F66" w:rsidRPr="00AC5FDD" w:rsidRDefault="00966F66" w:rsidP="00887B95">
            <w:pPr>
              <w:pStyle w:val="ListParagraph"/>
              <w:spacing w:beforeLines="100" w:before="240" w:afterLines="100" w:after="240"/>
              <w:rPr>
                <w:rFonts w:cs="Calibri"/>
                <w:szCs w:val="22"/>
              </w:rPr>
            </w:pPr>
          </w:p>
        </w:tc>
      </w:tr>
    </w:tbl>
    <w:p w14:paraId="5BE51B3A" w14:textId="77777777" w:rsidR="003C23A4" w:rsidRDefault="003C23A4" w:rsidP="00493515"/>
    <w:p w14:paraId="561001D7" w14:textId="77777777" w:rsidR="003C23A4" w:rsidRDefault="003C23A4" w:rsidP="00493515"/>
    <w:p w14:paraId="30A17578" w14:textId="0B019078" w:rsidR="00522685" w:rsidRPr="003C23A4" w:rsidRDefault="00522685" w:rsidP="003C23A4">
      <w:pPr>
        <w:spacing w:after="200"/>
        <w:rPr>
          <w:rStyle w:val="TitleChar"/>
          <w:sz w:val="32"/>
          <w:szCs w:val="32"/>
        </w:rPr>
      </w:pPr>
      <w:r w:rsidRPr="003C23A4">
        <w:rPr>
          <w:rStyle w:val="TitleChar"/>
          <w:sz w:val="32"/>
          <w:szCs w:val="32"/>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0136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0136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0136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6AFD666C" w:rsidR="00284165" w:rsidRDefault="00910A3F" w:rsidP="00284165">
            <w:pPr>
              <w:pStyle w:val="PROPERTIESBOX"/>
            </w:pPr>
            <w:r>
              <w:t>V1.3</w:t>
            </w:r>
          </w:p>
        </w:tc>
        <w:tc>
          <w:tcPr>
            <w:tcW w:w="493" w:type="pct"/>
          </w:tcPr>
          <w:p w14:paraId="52E12275" w14:textId="0927BDB7" w:rsidR="00284165" w:rsidRDefault="00910A3F" w:rsidP="00284165">
            <w:pPr>
              <w:pStyle w:val="PROPERTIESBOX"/>
            </w:pPr>
            <w:r>
              <w:t>22/04/2026</w:t>
            </w:r>
          </w:p>
        </w:tc>
        <w:tc>
          <w:tcPr>
            <w:tcW w:w="4016" w:type="pct"/>
          </w:tcPr>
          <w:p w14:paraId="21F3CB1B" w14:textId="742720FE" w:rsidR="00284165" w:rsidRDefault="00910A3F" w:rsidP="00284165">
            <w:pPr>
              <w:pStyle w:val="PROPERTIESBOX"/>
            </w:pPr>
            <w:r>
              <w:t xml:space="preserve">OR updated to reflect new position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E21C5CA" w:rsidR="00073D92" w:rsidRPr="00F553DC" w:rsidRDefault="00073D92" w:rsidP="00073D92">
          <w:pPr>
            <w:pStyle w:val="Footer1"/>
            <w:ind w:left="459"/>
          </w:pPr>
          <w:r>
            <w:t>Head Office</w:t>
          </w:r>
          <w:r w:rsidRPr="00F553DC">
            <w:t>: Vita Health Group</w:t>
          </w:r>
          <w:r w:rsidR="00042EC5">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6D950B4" w:rsidR="00073D92" w:rsidRPr="00511A17" w:rsidRDefault="00073D92" w:rsidP="00073D92">
                <w:pPr>
                  <w:pStyle w:val="Footer1"/>
                </w:pPr>
                <w:r>
                  <w:t>Head O</w:t>
                </w:r>
                <w:r w:rsidRPr="00511A17">
                  <w:t xml:space="preserve">ffice: Vita Health Group, </w:t>
                </w:r>
                <w:r w:rsidR="00042EC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53137A0" w:rsidR="005E1013" w:rsidRPr="004A6AA8" w:rsidRDefault="0030136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75552">
                                <w:t>Receptionist/Administrator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53137A0" w:rsidR="005E1013" w:rsidRPr="004A6AA8" w:rsidRDefault="0077555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Receptionist/Administrator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11B61D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2379EFD" w:rsidR="00AD6216" w:rsidRPr="004A6AA8" w:rsidRDefault="0030136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75552">
                                <w:t>Receptionist/Administrator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2379EFD" w:rsidR="00AD6216" w:rsidRPr="004A6AA8" w:rsidRDefault="0077555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Receptionist/Administrator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42EC5">
      <w:rPr>
        <w:noProof/>
        <w:lang w:eastAsia="en-GB"/>
      </w:rPr>
      <w:drawing>
        <wp:inline distT="0" distB="0" distL="0" distR="0" wp14:anchorId="12858618" wp14:editId="3F0AA7B6">
          <wp:extent cx="2123902" cy="914400"/>
          <wp:effectExtent l="0" t="0" r="0" b="0"/>
          <wp:docPr id="170708948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948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6D73CF"/>
    <w:multiLevelType w:val="hybridMultilevel"/>
    <w:tmpl w:val="44E8043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222C"/>
    <w:multiLevelType w:val="hybridMultilevel"/>
    <w:tmpl w:val="3B98B43C"/>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665A8"/>
    <w:multiLevelType w:val="hybridMultilevel"/>
    <w:tmpl w:val="2FD4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0DF0871"/>
    <w:multiLevelType w:val="hybridMultilevel"/>
    <w:tmpl w:val="939C32F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593DF6"/>
    <w:multiLevelType w:val="hybridMultilevel"/>
    <w:tmpl w:val="9ADECD5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775B17"/>
    <w:multiLevelType w:val="hybridMultilevel"/>
    <w:tmpl w:val="836C2E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E55FE"/>
    <w:multiLevelType w:val="hybridMultilevel"/>
    <w:tmpl w:val="AE9E5EC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B1DC6"/>
    <w:multiLevelType w:val="hybridMultilevel"/>
    <w:tmpl w:val="7884F794"/>
    <w:lvl w:ilvl="0" w:tplc="6316D51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7D0D34"/>
    <w:multiLevelType w:val="hybridMultilevel"/>
    <w:tmpl w:val="6A440CBC"/>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3F134C9"/>
    <w:multiLevelType w:val="hybridMultilevel"/>
    <w:tmpl w:val="609A762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82FE4"/>
    <w:multiLevelType w:val="hybridMultilevel"/>
    <w:tmpl w:val="EBC0B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A2331"/>
    <w:multiLevelType w:val="hybridMultilevel"/>
    <w:tmpl w:val="AA065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402998">
    <w:abstractNumId w:val="8"/>
  </w:num>
  <w:num w:numId="2" w16cid:durableId="1553157364">
    <w:abstractNumId w:val="9"/>
  </w:num>
  <w:num w:numId="3" w16cid:durableId="9335194">
    <w:abstractNumId w:val="3"/>
  </w:num>
  <w:num w:numId="4" w16cid:durableId="2072922450">
    <w:abstractNumId w:val="2"/>
  </w:num>
  <w:num w:numId="5" w16cid:durableId="1483232847">
    <w:abstractNumId w:val="1"/>
  </w:num>
  <w:num w:numId="6" w16cid:durableId="123275866">
    <w:abstractNumId w:val="0"/>
  </w:num>
  <w:num w:numId="7" w16cid:durableId="328018566">
    <w:abstractNumId w:val="15"/>
  </w:num>
  <w:num w:numId="8" w16cid:durableId="813764258">
    <w:abstractNumId w:val="16"/>
  </w:num>
  <w:num w:numId="9" w16cid:durableId="140006324">
    <w:abstractNumId w:val="19"/>
  </w:num>
  <w:num w:numId="10" w16cid:durableId="1914461969">
    <w:abstractNumId w:val="6"/>
  </w:num>
  <w:num w:numId="11" w16cid:durableId="1568832602">
    <w:abstractNumId w:val="11"/>
  </w:num>
  <w:num w:numId="12" w16cid:durableId="614597975">
    <w:abstractNumId w:val="18"/>
  </w:num>
  <w:num w:numId="13" w16cid:durableId="1167207431">
    <w:abstractNumId w:val="17"/>
  </w:num>
  <w:num w:numId="14" w16cid:durableId="1883594421">
    <w:abstractNumId w:val="5"/>
  </w:num>
  <w:num w:numId="15" w16cid:durableId="1826118948">
    <w:abstractNumId w:val="4"/>
  </w:num>
  <w:num w:numId="16" w16cid:durableId="1895851312">
    <w:abstractNumId w:val="20"/>
  </w:num>
  <w:num w:numId="17" w16cid:durableId="978388467">
    <w:abstractNumId w:val="12"/>
  </w:num>
  <w:num w:numId="18" w16cid:durableId="1403527385">
    <w:abstractNumId w:val="13"/>
  </w:num>
  <w:num w:numId="19" w16cid:durableId="1646083236">
    <w:abstractNumId w:val="7"/>
  </w:num>
  <w:num w:numId="20" w16cid:durableId="2079597081">
    <w:abstractNumId w:val="10"/>
  </w:num>
  <w:num w:numId="21" w16cid:durableId="98697349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2EC5"/>
    <w:rsid w:val="000451AC"/>
    <w:rsid w:val="000463DC"/>
    <w:rsid w:val="00060F4B"/>
    <w:rsid w:val="00073D92"/>
    <w:rsid w:val="0007487D"/>
    <w:rsid w:val="000778C3"/>
    <w:rsid w:val="0008067D"/>
    <w:rsid w:val="00092D09"/>
    <w:rsid w:val="0009523A"/>
    <w:rsid w:val="00096451"/>
    <w:rsid w:val="000B543A"/>
    <w:rsid w:val="000C22EE"/>
    <w:rsid w:val="000F1AD1"/>
    <w:rsid w:val="000F3980"/>
    <w:rsid w:val="000F4409"/>
    <w:rsid w:val="001138E4"/>
    <w:rsid w:val="00132A6E"/>
    <w:rsid w:val="00145448"/>
    <w:rsid w:val="001521BA"/>
    <w:rsid w:val="001613CA"/>
    <w:rsid w:val="00166DFB"/>
    <w:rsid w:val="001730A7"/>
    <w:rsid w:val="00192749"/>
    <w:rsid w:val="00195D47"/>
    <w:rsid w:val="001A1E1C"/>
    <w:rsid w:val="001A4354"/>
    <w:rsid w:val="001A5D93"/>
    <w:rsid w:val="001B2A78"/>
    <w:rsid w:val="001E1018"/>
    <w:rsid w:val="001F7FD0"/>
    <w:rsid w:val="00203534"/>
    <w:rsid w:val="0020579B"/>
    <w:rsid w:val="00214E5E"/>
    <w:rsid w:val="00232ED5"/>
    <w:rsid w:val="00233201"/>
    <w:rsid w:val="0024338F"/>
    <w:rsid w:val="0026053A"/>
    <w:rsid w:val="00266A7A"/>
    <w:rsid w:val="002767D4"/>
    <w:rsid w:val="00284165"/>
    <w:rsid w:val="002951E0"/>
    <w:rsid w:val="002A0415"/>
    <w:rsid w:val="002A19D2"/>
    <w:rsid w:val="002A56DE"/>
    <w:rsid w:val="002C1886"/>
    <w:rsid w:val="002C26B0"/>
    <w:rsid w:val="002E12D8"/>
    <w:rsid w:val="002E7FBE"/>
    <w:rsid w:val="002F6E88"/>
    <w:rsid w:val="003009D3"/>
    <w:rsid w:val="00301364"/>
    <w:rsid w:val="003163AC"/>
    <w:rsid w:val="00317A49"/>
    <w:rsid w:val="00317DFA"/>
    <w:rsid w:val="0032018C"/>
    <w:rsid w:val="00331E01"/>
    <w:rsid w:val="0033354B"/>
    <w:rsid w:val="003355CB"/>
    <w:rsid w:val="003469E4"/>
    <w:rsid w:val="00357B86"/>
    <w:rsid w:val="003650D1"/>
    <w:rsid w:val="00375FAA"/>
    <w:rsid w:val="0038772C"/>
    <w:rsid w:val="0038785C"/>
    <w:rsid w:val="003A1CAA"/>
    <w:rsid w:val="003A576E"/>
    <w:rsid w:val="003A591F"/>
    <w:rsid w:val="003B3ED7"/>
    <w:rsid w:val="003C23A4"/>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3515"/>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6E4E"/>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5552"/>
    <w:rsid w:val="00777004"/>
    <w:rsid w:val="00785B9C"/>
    <w:rsid w:val="007A1AC7"/>
    <w:rsid w:val="007B1F7A"/>
    <w:rsid w:val="007B7162"/>
    <w:rsid w:val="007C3C30"/>
    <w:rsid w:val="007E2E8C"/>
    <w:rsid w:val="007E2ED2"/>
    <w:rsid w:val="007F2A61"/>
    <w:rsid w:val="007F2D27"/>
    <w:rsid w:val="007F3286"/>
    <w:rsid w:val="007F473F"/>
    <w:rsid w:val="00815820"/>
    <w:rsid w:val="00817458"/>
    <w:rsid w:val="00836694"/>
    <w:rsid w:val="008421E2"/>
    <w:rsid w:val="0084383C"/>
    <w:rsid w:val="00850BD3"/>
    <w:rsid w:val="00870118"/>
    <w:rsid w:val="00887B95"/>
    <w:rsid w:val="008A0F87"/>
    <w:rsid w:val="008B46BC"/>
    <w:rsid w:val="008C2BF8"/>
    <w:rsid w:val="008D26D9"/>
    <w:rsid w:val="008D63A7"/>
    <w:rsid w:val="008E6C1F"/>
    <w:rsid w:val="008F45BC"/>
    <w:rsid w:val="008F4ECD"/>
    <w:rsid w:val="009006AB"/>
    <w:rsid w:val="009057A6"/>
    <w:rsid w:val="00910A3F"/>
    <w:rsid w:val="00912BD6"/>
    <w:rsid w:val="0091620C"/>
    <w:rsid w:val="00917EC9"/>
    <w:rsid w:val="00925DD9"/>
    <w:rsid w:val="00945FA7"/>
    <w:rsid w:val="00952D23"/>
    <w:rsid w:val="009574C7"/>
    <w:rsid w:val="00962BC8"/>
    <w:rsid w:val="00966F66"/>
    <w:rsid w:val="00973D5C"/>
    <w:rsid w:val="00975A1A"/>
    <w:rsid w:val="00992211"/>
    <w:rsid w:val="009A706F"/>
    <w:rsid w:val="009B2062"/>
    <w:rsid w:val="009B41B8"/>
    <w:rsid w:val="009D591E"/>
    <w:rsid w:val="009D715E"/>
    <w:rsid w:val="009E32A2"/>
    <w:rsid w:val="009E4D3C"/>
    <w:rsid w:val="009E6F96"/>
    <w:rsid w:val="009E7CDB"/>
    <w:rsid w:val="00A00821"/>
    <w:rsid w:val="00A079AF"/>
    <w:rsid w:val="00A215C5"/>
    <w:rsid w:val="00A27CC8"/>
    <w:rsid w:val="00A34AC6"/>
    <w:rsid w:val="00A51DA9"/>
    <w:rsid w:val="00A562C0"/>
    <w:rsid w:val="00A62D61"/>
    <w:rsid w:val="00A66B4F"/>
    <w:rsid w:val="00A820BE"/>
    <w:rsid w:val="00A87CA6"/>
    <w:rsid w:val="00A909EF"/>
    <w:rsid w:val="00A95664"/>
    <w:rsid w:val="00A96CB2"/>
    <w:rsid w:val="00AA197E"/>
    <w:rsid w:val="00AC0D5D"/>
    <w:rsid w:val="00AC21A4"/>
    <w:rsid w:val="00AC5FDD"/>
    <w:rsid w:val="00AC76FA"/>
    <w:rsid w:val="00AD1C29"/>
    <w:rsid w:val="00AD6216"/>
    <w:rsid w:val="00AF5C72"/>
    <w:rsid w:val="00AF6D0E"/>
    <w:rsid w:val="00B2053D"/>
    <w:rsid w:val="00B21FAC"/>
    <w:rsid w:val="00B4728A"/>
    <w:rsid w:val="00B507D2"/>
    <w:rsid w:val="00B7203D"/>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40D8"/>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75CC1"/>
    <w:rsid w:val="00E8547A"/>
    <w:rsid w:val="00EA27A9"/>
    <w:rsid w:val="00EA753A"/>
    <w:rsid w:val="00EB76F5"/>
    <w:rsid w:val="00EC4FA3"/>
    <w:rsid w:val="00ED184A"/>
    <w:rsid w:val="00ED2F2C"/>
    <w:rsid w:val="00ED6078"/>
    <w:rsid w:val="00EE035B"/>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8F45BC"/>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normaltextrun">
    <w:name w:val="normaltextrun"/>
    <w:basedOn w:val="DefaultParagraphFont"/>
    <w:rsid w:val="008F45BC"/>
  </w:style>
  <w:style w:type="character" w:customStyle="1" w:styleId="eop">
    <w:name w:val="eop"/>
    <w:basedOn w:val="DefaultParagraphFont"/>
    <w:rsid w:val="008F45BC"/>
  </w:style>
  <w:style w:type="paragraph" w:styleId="Revision">
    <w:name w:val="Revision"/>
    <w:hidden/>
    <w:uiPriority w:val="99"/>
    <w:semiHidden/>
    <w:rsid w:val="00B7203D"/>
    <w:pPr>
      <w:spacing w:after="0" w:line="240" w:lineRule="auto"/>
    </w:pPr>
    <w:rPr>
      <w:rFonts w:ascii="Calibri" w:hAnsi="Calibri"/>
      <w:sz w:val="22"/>
      <w:lang w:val="en-GB"/>
    </w:rPr>
  </w:style>
  <w:style w:type="character" w:styleId="CommentReference">
    <w:name w:val="annotation reference"/>
    <w:basedOn w:val="DefaultParagraphFont"/>
    <w:uiPriority w:val="99"/>
    <w:semiHidden/>
    <w:unhideWhenUsed/>
    <w:rsid w:val="00E75CC1"/>
    <w:rPr>
      <w:sz w:val="16"/>
      <w:szCs w:val="16"/>
    </w:rPr>
  </w:style>
  <w:style w:type="paragraph" w:styleId="CommentText">
    <w:name w:val="annotation text"/>
    <w:basedOn w:val="Normal"/>
    <w:link w:val="CommentTextChar"/>
    <w:uiPriority w:val="99"/>
    <w:unhideWhenUsed/>
    <w:rsid w:val="00E75CC1"/>
    <w:pPr>
      <w:spacing w:line="240" w:lineRule="auto"/>
    </w:pPr>
    <w:rPr>
      <w:sz w:val="20"/>
      <w:szCs w:val="20"/>
    </w:rPr>
  </w:style>
  <w:style w:type="character" w:customStyle="1" w:styleId="CommentTextChar">
    <w:name w:val="Comment Text Char"/>
    <w:basedOn w:val="DefaultParagraphFont"/>
    <w:link w:val="CommentText"/>
    <w:uiPriority w:val="99"/>
    <w:rsid w:val="00E75CC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E75CC1"/>
    <w:rPr>
      <w:b/>
      <w:bCs/>
    </w:rPr>
  </w:style>
  <w:style w:type="character" w:customStyle="1" w:styleId="CommentSubjectChar">
    <w:name w:val="Comment Subject Char"/>
    <w:basedOn w:val="CommentTextChar"/>
    <w:link w:val="CommentSubject"/>
    <w:uiPriority w:val="99"/>
    <w:semiHidden/>
    <w:rsid w:val="00E75CC1"/>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E7FBE"/>
    <w:rsid w:val="00357B86"/>
    <w:rsid w:val="00A27CC8"/>
    <w:rsid w:val="00AC0D5D"/>
    <w:rsid w:val="00CB6CF1"/>
    <w:rsid w:val="00D43D3B"/>
    <w:rsid w:val="00DB2F17"/>
    <w:rsid w:val="00E8598A"/>
    <w:rsid w:val="00EE0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7FDE46CC-126F-4CE9-9E76-64D1E393DB42}">
  <ds:schemaRef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54dfc0cb-bfd2-48f1-818b-508876467e77"/>
    <ds:schemaRef ds:uri="http://purl.org/dc/elements/1.1/"/>
    <ds:schemaRef ds:uri="http://schemas.openxmlformats.org/package/2006/metadata/core-properties"/>
    <ds:schemaRef ds:uri="0e716bc8-b849-4889-99f3-106f1a731a15"/>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49599C89-F33D-44B6-A929-79F90F4D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b4dc3506-d2de-4fd8-b068-77e0f450a3a6}"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Receptionist/Administrator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2026-05-07T10:05:00Z</dcterms:created>
  <dcterms:modified xsi:type="dcterms:W3CDTF">2026-05-07T10:05:00Z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