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0AAE378" w:rsidR="005E1013" w:rsidRDefault="006375E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13D91">
            <w:rPr>
              <w:rStyle w:val="TitleChar"/>
            </w:rPr>
            <w:t>PTS Mental Health Practitioner – Risk Lead</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2C47521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1469869" w:rsidR="00966F66" w:rsidRDefault="00E00F0B" w:rsidP="00966F66">
            <w:pPr>
              <w:spacing w:before="100" w:after="100"/>
            </w:pPr>
            <w:r>
              <w:t>PTS</w:t>
            </w:r>
            <w:r w:rsidR="00D56483">
              <w:t xml:space="preserve"> </w:t>
            </w:r>
            <w:r w:rsidR="00E557AF">
              <w:t>Mental Health Practitioner</w:t>
            </w:r>
            <w:r>
              <w:t xml:space="preserve"> – Risk </w:t>
            </w:r>
            <w:r w:rsidR="0059271B">
              <w:t>Lead</w:t>
            </w:r>
          </w:p>
        </w:tc>
      </w:tr>
      <w:tr w:rsidR="00966F66" w14:paraId="19AB6488" w14:textId="77777777" w:rsidTr="2C47521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329FDD2" w:rsidR="00966F66" w:rsidRDefault="00DE05CA" w:rsidP="00966F66">
            <w:pPr>
              <w:spacing w:before="100" w:after="100"/>
            </w:pPr>
            <w:r>
              <w:t xml:space="preserve">Corporate - </w:t>
            </w:r>
            <w:r w:rsidR="00E00F0B">
              <w:t>PTS</w:t>
            </w:r>
          </w:p>
        </w:tc>
      </w:tr>
      <w:tr w:rsidR="00966F66" w14:paraId="5BA82C71" w14:textId="77777777" w:rsidTr="2C47521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FB09971" w:rsidR="00966F66" w:rsidRDefault="00814A6B" w:rsidP="00966F66">
            <w:pPr>
              <w:spacing w:before="100" w:after="100"/>
            </w:pPr>
            <w:r>
              <w:t>Remote</w:t>
            </w:r>
          </w:p>
        </w:tc>
      </w:tr>
      <w:tr w:rsidR="00966F66" w14:paraId="61E91F65" w14:textId="77777777" w:rsidTr="2C47521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4E3CD990" w:rsidR="00966F66" w:rsidRDefault="00E00F0B" w:rsidP="00966F66">
            <w:pPr>
              <w:spacing w:before="100" w:after="100"/>
            </w:pPr>
            <w:r>
              <w:t xml:space="preserve">PTS Clinical Lead </w:t>
            </w:r>
          </w:p>
        </w:tc>
      </w:tr>
      <w:tr w:rsidR="00966F66" w14:paraId="13153721" w14:textId="77777777" w:rsidTr="2C47521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19A40B12" w:rsidR="00966F66" w:rsidRDefault="00991FA4" w:rsidP="00966F66">
            <w:pPr>
              <w:spacing w:before="100" w:after="100"/>
            </w:pPr>
            <w:r>
              <w:t>N/A</w:t>
            </w:r>
          </w:p>
        </w:tc>
      </w:tr>
      <w:tr w:rsidR="00966F66" w14:paraId="61110A87" w14:textId="77777777" w:rsidTr="2C47521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6F104FB1" w:rsidR="00966F66" w:rsidRDefault="00E00F0B" w:rsidP="00966F66">
            <w:pPr>
              <w:spacing w:before="100" w:after="100"/>
            </w:pPr>
            <w:r>
              <w:t>PTS</w:t>
            </w:r>
            <w:r w:rsidR="0082606E">
              <w:t xml:space="preserve"> Service Lead </w:t>
            </w:r>
            <w:r w:rsidR="00814A6B">
              <w:t xml:space="preserve"> </w:t>
            </w:r>
          </w:p>
        </w:tc>
      </w:tr>
      <w:tr w:rsidR="00966F66" w14:paraId="459E1B5F" w14:textId="77777777" w:rsidTr="2C47521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03B4F685" w:rsidR="00966F66" w:rsidRDefault="00E00F0B" w:rsidP="00966F66">
            <w:pPr>
              <w:spacing w:before="100" w:after="100"/>
            </w:pPr>
            <w:r>
              <w:t>PTS</w:t>
            </w:r>
            <w:r w:rsidR="00814A6B">
              <w:t xml:space="preserve"> Clinical </w:t>
            </w:r>
            <w:r w:rsidR="0082606E">
              <w:t>Lead</w:t>
            </w:r>
          </w:p>
        </w:tc>
      </w:tr>
      <w:tr w:rsidR="00966F66" w14:paraId="34A2BEBB" w14:textId="77777777" w:rsidTr="2C47521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8E44AC5" w14:textId="77777777" w:rsidR="0059271B" w:rsidRDefault="00C550CB" w:rsidP="00247EB2">
            <w:pPr>
              <w:pStyle w:val="NoSpacing"/>
              <w:rPr>
                <w:rFonts w:cs="Arial"/>
                <w:szCs w:val="22"/>
                <w:lang w:eastAsia="en-GB"/>
              </w:rPr>
            </w:pPr>
            <w:r w:rsidRPr="00C550CB">
              <w:rPr>
                <w:rFonts w:cs="Arial"/>
                <w:szCs w:val="22"/>
                <w:lang w:eastAsia="en-GB"/>
              </w:rPr>
              <w:t>To work as a member of the</w:t>
            </w:r>
            <w:r w:rsidR="00D56483">
              <w:rPr>
                <w:rFonts w:cs="Arial"/>
                <w:szCs w:val="22"/>
                <w:lang w:eastAsia="en-GB"/>
              </w:rPr>
              <w:t xml:space="preserve"> </w:t>
            </w:r>
            <w:r w:rsidR="003C7440">
              <w:rPr>
                <w:rFonts w:cs="Arial"/>
                <w:szCs w:val="22"/>
                <w:lang w:eastAsia="en-GB"/>
              </w:rPr>
              <w:t>PTS</w:t>
            </w:r>
            <w:r w:rsidRPr="00C550CB">
              <w:rPr>
                <w:rFonts w:cs="Arial"/>
                <w:szCs w:val="22"/>
                <w:lang w:eastAsia="en-GB"/>
              </w:rPr>
              <w:t xml:space="preserve"> </w:t>
            </w:r>
            <w:r w:rsidR="00DE0079">
              <w:rPr>
                <w:rFonts w:cs="Arial"/>
                <w:szCs w:val="22"/>
                <w:lang w:eastAsia="en-GB"/>
              </w:rPr>
              <w:t xml:space="preserve">clinical team </w:t>
            </w:r>
            <w:r w:rsidR="0059271B" w:rsidRPr="0059271B">
              <w:rPr>
                <w:rFonts w:cs="Arial"/>
                <w:szCs w:val="22"/>
                <w:lang w:eastAsia="en-GB"/>
              </w:rPr>
              <w:t>as a Senior Risk Practitioner</w:t>
            </w:r>
            <w:r w:rsidR="0059271B">
              <w:rPr>
                <w:rFonts w:cs="Arial"/>
                <w:szCs w:val="22"/>
                <w:lang w:eastAsia="en-GB"/>
              </w:rPr>
              <w:t>. To provide clinical leadership and support to PTS clinicians</w:t>
            </w:r>
            <w:r w:rsidR="0059271B">
              <w:t xml:space="preserve"> </w:t>
            </w:r>
            <w:r w:rsidR="0059271B" w:rsidRPr="0059271B">
              <w:rPr>
                <w:rFonts w:cs="Arial"/>
                <w:szCs w:val="22"/>
                <w:lang w:eastAsia="en-GB"/>
              </w:rPr>
              <w:t>about all aspects of clinical risk, supporting robust risk management and safeguarding processes across the service.</w:t>
            </w:r>
          </w:p>
          <w:p w14:paraId="63B0F3F4" w14:textId="77777777" w:rsidR="0059271B" w:rsidRDefault="0059271B" w:rsidP="00247EB2">
            <w:pPr>
              <w:pStyle w:val="NoSpacing"/>
              <w:rPr>
                <w:rFonts w:cs="Arial"/>
                <w:szCs w:val="22"/>
                <w:lang w:eastAsia="en-GB"/>
              </w:rPr>
            </w:pPr>
          </w:p>
          <w:p w14:paraId="3FE22709" w14:textId="1E9D8DA4" w:rsidR="0059271B" w:rsidRDefault="0059271B" w:rsidP="00247EB2">
            <w:pPr>
              <w:pStyle w:val="NoSpacing"/>
              <w:rPr>
                <w:rFonts w:cs="Arial"/>
                <w:szCs w:val="22"/>
                <w:lang w:eastAsia="en-GB"/>
              </w:rPr>
            </w:pPr>
            <w:r>
              <w:rPr>
                <w:rFonts w:cs="Arial"/>
                <w:szCs w:val="22"/>
                <w:lang w:eastAsia="en-GB"/>
              </w:rPr>
              <w:t xml:space="preserve">To provide mental health and risk assessments to service users, screening for suitability and to make onward referrals to specialist services, including secondary care mental health services where appropriate. </w:t>
            </w:r>
          </w:p>
          <w:p w14:paraId="58365512" w14:textId="1D4FA1D9" w:rsidR="0059271B" w:rsidRDefault="0059271B" w:rsidP="00247EB2">
            <w:pPr>
              <w:pStyle w:val="NoSpacing"/>
              <w:rPr>
                <w:rFonts w:cs="Arial"/>
                <w:szCs w:val="22"/>
                <w:lang w:eastAsia="en-GB"/>
              </w:rPr>
            </w:pPr>
            <w:r>
              <w:rPr>
                <w:rFonts w:cs="Arial"/>
                <w:szCs w:val="22"/>
                <w:lang w:eastAsia="en-GB"/>
              </w:rPr>
              <w:t xml:space="preserve"> </w:t>
            </w:r>
          </w:p>
          <w:p w14:paraId="1300D06F" w14:textId="0264DA9B" w:rsidR="0059271B" w:rsidRDefault="0059271B" w:rsidP="00247EB2">
            <w:pPr>
              <w:pStyle w:val="NoSpacing"/>
              <w:rPr>
                <w:rFonts w:cs="Arial"/>
                <w:szCs w:val="22"/>
                <w:lang w:eastAsia="en-GB"/>
              </w:rPr>
            </w:pPr>
            <w:r>
              <w:rPr>
                <w:rFonts w:cs="Arial"/>
                <w:szCs w:val="22"/>
                <w:lang w:eastAsia="en-GB"/>
              </w:rPr>
              <w:t>T</w:t>
            </w:r>
            <w:r w:rsidRPr="0059271B">
              <w:rPr>
                <w:rFonts w:cs="Arial"/>
                <w:szCs w:val="22"/>
                <w:lang w:eastAsia="en-GB"/>
              </w:rPr>
              <w:t>o promote safety and protect vulnerable adults and children, in line with local safeguarding policies and procedures, including sharing information and/or making referrals to safeguarding teams, as appropriate.</w:t>
            </w:r>
          </w:p>
          <w:p w14:paraId="72231FC8" w14:textId="77777777" w:rsidR="0059271B" w:rsidRDefault="0059271B" w:rsidP="00247EB2">
            <w:pPr>
              <w:pStyle w:val="NoSpacing"/>
              <w:rPr>
                <w:rFonts w:cs="Arial"/>
                <w:szCs w:val="22"/>
                <w:lang w:eastAsia="en-GB"/>
              </w:rPr>
            </w:pPr>
          </w:p>
          <w:p w14:paraId="0C41297E" w14:textId="22F19952" w:rsidR="00006C7A" w:rsidRDefault="00006C7A" w:rsidP="00247EB2">
            <w:pPr>
              <w:pStyle w:val="NoSpacing"/>
              <w:rPr>
                <w:rFonts w:cs="Arial"/>
                <w:szCs w:val="22"/>
                <w:lang w:eastAsia="en-GB"/>
              </w:rPr>
            </w:pPr>
            <w:r>
              <w:rPr>
                <w:rFonts w:cs="Arial"/>
                <w:szCs w:val="22"/>
                <w:lang w:eastAsia="en-GB"/>
              </w:rPr>
              <w:t xml:space="preserve">To provide guidance and informal supervision to </w:t>
            </w:r>
            <w:r w:rsidR="003C2885">
              <w:rPr>
                <w:rFonts w:cs="Arial"/>
                <w:szCs w:val="22"/>
                <w:lang w:eastAsia="en-GB"/>
              </w:rPr>
              <w:t xml:space="preserve">other members of the clinical team including </w:t>
            </w:r>
            <w:r w:rsidR="003C7440">
              <w:rPr>
                <w:rFonts w:cs="Arial"/>
                <w:szCs w:val="22"/>
                <w:lang w:eastAsia="en-GB"/>
              </w:rPr>
              <w:t xml:space="preserve">CBT Therapists, </w:t>
            </w:r>
            <w:r w:rsidR="003C2885">
              <w:rPr>
                <w:rFonts w:cs="Arial"/>
                <w:szCs w:val="22"/>
                <w:lang w:eastAsia="en-GB"/>
              </w:rPr>
              <w:t>counsellors and PWPs, particularly in relation to severe and enduring mental health presentations</w:t>
            </w:r>
            <w:r w:rsidR="003C7440">
              <w:rPr>
                <w:rFonts w:cs="Arial"/>
                <w:szCs w:val="22"/>
                <w:lang w:eastAsia="en-GB"/>
              </w:rPr>
              <w:t xml:space="preserve">/acute risk. </w:t>
            </w:r>
          </w:p>
          <w:p w14:paraId="2993B290" w14:textId="30538C3F" w:rsidR="0059271B" w:rsidRDefault="0059271B" w:rsidP="00247EB2">
            <w:pPr>
              <w:pStyle w:val="NoSpacing"/>
              <w:rPr>
                <w:rFonts w:cs="Arial"/>
                <w:szCs w:val="22"/>
                <w:lang w:eastAsia="en-GB"/>
              </w:rPr>
            </w:pPr>
            <w:r>
              <w:rPr>
                <w:rFonts w:cs="Arial"/>
                <w:szCs w:val="22"/>
                <w:lang w:eastAsia="en-GB"/>
              </w:rPr>
              <w:lastRenderedPageBreak/>
              <w:t xml:space="preserve">To support with the management of referrals into psychiatry pathway. </w:t>
            </w:r>
          </w:p>
          <w:p w14:paraId="23D23AB2" w14:textId="5322871E" w:rsidR="0059271B" w:rsidRDefault="0059271B" w:rsidP="00247EB2">
            <w:pPr>
              <w:pStyle w:val="NoSpacing"/>
              <w:rPr>
                <w:rFonts w:cs="Arial"/>
                <w:szCs w:val="22"/>
                <w:lang w:eastAsia="en-GB"/>
              </w:rPr>
            </w:pPr>
          </w:p>
          <w:p w14:paraId="6EA67C89" w14:textId="5F3FAAF8" w:rsidR="0059271B" w:rsidRDefault="0059271B" w:rsidP="00247EB2">
            <w:pPr>
              <w:pStyle w:val="NoSpacing"/>
              <w:rPr>
                <w:rFonts w:cs="Arial"/>
                <w:szCs w:val="22"/>
                <w:lang w:eastAsia="en-GB"/>
              </w:rPr>
            </w:pPr>
            <w:r w:rsidRPr="0059271B">
              <w:rPr>
                <w:rFonts w:cs="Arial"/>
                <w:szCs w:val="22"/>
                <w:lang w:eastAsia="en-GB"/>
              </w:rPr>
              <w:t>The service welcomes applicants who have significant experience of managing risk and a working knowledge of primary and secondary mental health care services. This may include inpatient, community or more specialist services such as drug and alcohol teams or perinatal teams. We would also welcome applicants with experience with risk management in adult and/or child safeguarding teams.</w:t>
            </w:r>
          </w:p>
          <w:p w14:paraId="027DF167" w14:textId="330E7D43" w:rsidR="003C309C" w:rsidRPr="00D21781" w:rsidRDefault="003C309C" w:rsidP="00247EB2">
            <w:pPr>
              <w:pStyle w:val="NoSpacing"/>
              <w:rPr>
                <w:rFonts w:cs="Arial"/>
                <w:szCs w:val="22"/>
                <w:lang w:eastAsia="en-GB"/>
              </w:rPr>
            </w:pPr>
          </w:p>
        </w:tc>
      </w:tr>
      <w:tr w:rsidR="00966F66" w:rsidRPr="00991FA4" w14:paraId="3CFD1385" w14:textId="10AF693B" w:rsidTr="009778B5">
        <w:trPr>
          <w:trHeight w:val="5082"/>
        </w:trPr>
        <w:tc>
          <w:tcPr>
            <w:tcW w:w="3256" w:type="dxa"/>
            <w:vAlign w:val="center"/>
          </w:tcPr>
          <w:p w14:paraId="627BDC42" w14:textId="3DF91B23" w:rsidR="00966F66" w:rsidRPr="00991FA4" w:rsidRDefault="00966F66" w:rsidP="00966F66">
            <w:pPr>
              <w:spacing w:before="100" w:after="100"/>
              <w:rPr>
                <w:rFonts w:cs="Calibri"/>
                <w:szCs w:val="22"/>
              </w:rPr>
            </w:pPr>
            <w:bookmarkStart w:id="1" w:name="_Hlk28606638"/>
            <w:r w:rsidRPr="00991FA4">
              <w:rPr>
                <w:rFonts w:cs="Calibri"/>
                <w:szCs w:val="22"/>
              </w:rPr>
              <w:lastRenderedPageBreak/>
              <w:t>Role and Responsibilities:</w:t>
            </w:r>
          </w:p>
        </w:tc>
        <w:tc>
          <w:tcPr>
            <w:tcW w:w="6706" w:type="dxa"/>
            <w:vAlign w:val="center"/>
          </w:tcPr>
          <w:p w14:paraId="45A8B4E7" w14:textId="47FBBF51" w:rsidR="001F50A8" w:rsidRPr="00991FA4" w:rsidRDefault="001F50A8" w:rsidP="001F50A8">
            <w:pPr>
              <w:pStyle w:val="BulletListDense"/>
              <w:numPr>
                <w:ilvl w:val="0"/>
                <w:numId w:val="0"/>
              </w:numPr>
              <w:ind w:left="360" w:hanging="360"/>
              <w:rPr>
                <w:rFonts w:cs="Calibri"/>
                <w:szCs w:val="22"/>
              </w:rPr>
            </w:pPr>
            <w:r w:rsidRPr="00991FA4">
              <w:rPr>
                <w:rFonts w:cs="Calibri"/>
                <w:szCs w:val="22"/>
              </w:rPr>
              <w:t>Clinical Responsibilities:</w:t>
            </w:r>
          </w:p>
          <w:p w14:paraId="53B89490" w14:textId="0F0B7589" w:rsidR="0097464D" w:rsidRPr="00991FA4" w:rsidRDefault="0097464D" w:rsidP="0006039B">
            <w:pPr>
              <w:pStyle w:val="BulletListDense"/>
              <w:rPr>
                <w:rFonts w:cs="Calibri"/>
                <w:szCs w:val="22"/>
              </w:rPr>
            </w:pPr>
            <w:r w:rsidRPr="00991FA4">
              <w:rPr>
                <w:rFonts w:cs="Calibri"/>
                <w:szCs w:val="22"/>
              </w:rPr>
              <w:t xml:space="preserve">To act as a mental health resource to the </w:t>
            </w:r>
            <w:r w:rsidR="003C7440" w:rsidRPr="00991FA4">
              <w:rPr>
                <w:rFonts w:cs="Calibri"/>
                <w:szCs w:val="22"/>
              </w:rPr>
              <w:t>PTS service</w:t>
            </w:r>
            <w:r w:rsidRPr="00991FA4">
              <w:rPr>
                <w:rFonts w:cs="Calibri"/>
                <w:szCs w:val="22"/>
              </w:rPr>
              <w:t xml:space="preserve"> by offering advice and support</w:t>
            </w:r>
            <w:r w:rsidRPr="00991FA4">
              <w:rPr>
                <w:rFonts w:cs="Calibri"/>
                <w:spacing w:val="1"/>
                <w:szCs w:val="22"/>
              </w:rPr>
              <w:t xml:space="preserve"> </w:t>
            </w:r>
            <w:r w:rsidRPr="00991FA4">
              <w:rPr>
                <w:rFonts w:cs="Calibri"/>
                <w:szCs w:val="22"/>
              </w:rPr>
              <w:t>for</w:t>
            </w:r>
            <w:r w:rsidRPr="00991FA4">
              <w:rPr>
                <w:rFonts w:cs="Calibri"/>
                <w:spacing w:val="-1"/>
                <w:szCs w:val="22"/>
              </w:rPr>
              <w:t xml:space="preserve"> </w:t>
            </w:r>
            <w:r w:rsidRPr="00991FA4">
              <w:rPr>
                <w:rFonts w:cs="Calibri"/>
                <w:szCs w:val="22"/>
              </w:rPr>
              <w:t>the</w:t>
            </w:r>
            <w:r w:rsidRPr="00991FA4">
              <w:rPr>
                <w:rFonts w:cs="Calibri"/>
                <w:spacing w:val="-1"/>
                <w:szCs w:val="22"/>
              </w:rPr>
              <w:t xml:space="preserve"> assessment and </w:t>
            </w:r>
            <w:r w:rsidRPr="00991FA4">
              <w:rPr>
                <w:rFonts w:cs="Calibri"/>
                <w:szCs w:val="22"/>
              </w:rPr>
              <w:t>management</w:t>
            </w:r>
            <w:r w:rsidRPr="00991FA4">
              <w:rPr>
                <w:rFonts w:cs="Calibri"/>
                <w:spacing w:val="-1"/>
                <w:szCs w:val="22"/>
              </w:rPr>
              <w:t xml:space="preserve"> </w:t>
            </w:r>
            <w:r w:rsidRPr="00991FA4">
              <w:rPr>
                <w:rFonts w:cs="Calibri"/>
                <w:szCs w:val="22"/>
              </w:rPr>
              <w:t>of</w:t>
            </w:r>
            <w:r w:rsidRPr="00991FA4">
              <w:rPr>
                <w:rFonts w:cs="Calibri"/>
                <w:spacing w:val="-1"/>
                <w:szCs w:val="22"/>
              </w:rPr>
              <w:t xml:space="preserve"> </w:t>
            </w:r>
            <w:r w:rsidRPr="00991FA4">
              <w:rPr>
                <w:rFonts w:cs="Calibri"/>
                <w:szCs w:val="22"/>
              </w:rPr>
              <w:t>clients</w:t>
            </w:r>
            <w:r w:rsidRPr="00991FA4">
              <w:rPr>
                <w:rFonts w:cs="Calibri"/>
                <w:spacing w:val="-1"/>
                <w:szCs w:val="22"/>
              </w:rPr>
              <w:t xml:space="preserve"> </w:t>
            </w:r>
            <w:r w:rsidRPr="00991FA4">
              <w:rPr>
                <w:rFonts w:cs="Calibri"/>
                <w:szCs w:val="22"/>
              </w:rPr>
              <w:t>with</w:t>
            </w:r>
            <w:r w:rsidRPr="00991FA4">
              <w:rPr>
                <w:rFonts w:cs="Calibri"/>
                <w:spacing w:val="-5"/>
                <w:szCs w:val="22"/>
              </w:rPr>
              <w:t xml:space="preserve"> </w:t>
            </w:r>
            <w:r w:rsidR="003C7440" w:rsidRPr="00991FA4">
              <w:rPr>
                <w:rFonts w:cs="Calibri"/>
                <w:spacing w:val="-5"/>
                <w:szCs w:val="22"/>
              </w:rPr>
              <w:t xml:space="preserve">severe and enduring </w:t>
            </w:r>
            <w:r w:rsidRPr="00991FA4">
              <w:rPr>
                <w:rFonts w:cs="Calibri"/>
                <w:szCs w:val="22"/>
              </w:rPr>
              <w:t>mental</w:t>
            </w:r>
            <w:r w:rsidRPr="00991FA4">
              <w:rPr>
                <w:rFonts w:cs="Calibri"/>
                <w:spacing w:val="3"/>
                <w:szCs w:val="22"/>
              </w:rPr>
              <w:t xml:space="preserve"> </w:t>
            </w:r>
            <w:r w:rsidRPr="00991FA4">
              <w:rPr>
                <w:rFonts w:cs="Calibri"/>
                <w:szCs w:val="22"/>
              </w:rPr>
              <w:t>health difficulties</w:t>
            </w:r>
            <w:r w:rsidR="003C7440" w:rsidRPr="00991FA4">
              <w:rPr>
                <w:rFonts w:cs="Calibri"/>
                <w:szCs w:val="22"/>
              </w:rPr>
              <w:t xml:space="preserve">/acute risk. </w:t>
            </w:r>
          </w:p>
          <w:p w14:paraId="4EED2F9C" w14:textId="77777777" w:rsidR="00123B62" w:rsidRPr="00991FA4" w:rsidRDefault="00123B62" w:rsidP="00123B62">
            <w:pPr>
              <w:pStyle w:val="BulletListDense"/>
              <w:rPr>
                <w:rFonts w:cs="Calibri"/>
                <w:szCs w:val="22"/>
              </w:rPr>
            </w:pPr>
            <w:r w:rsidRPr="00991FA4">
              <w:rPr>
                <w:rFonts w:cs="Calibri"/>
                <w:szCs w:val="22"/>
              </w:rPr>
              <w:t>Risk assessing patients; referring on to other agencies; advising and supporting practitioners seeking advice about suicide risk and safeguarding concerns, ensuring risk is managed in line with service policies and procedures; screening referrals for treatment suitability</w:t>
            </w:r>
          </w:p>
          <w:p w14:paraId="7EE041CD" w14:textId="559AE295" w:rsidR="00123B62" w:rsidRPr="00991FA4" w:rsidRDefault="00123B62" w:rsidP="0006039B">
            <w:pPr>
              <w:pStyle w:val="BulletListDense"/>
              <w:rPr>
                <w:rFonts w:cs="Calibri"/>
                <w:szCs w:val="22"/>
              </w:rPr>
            </w:pPr>
            <w:r w:rsidRPr="00991FA4">
              <w:rPr>
                <w:rFonts w:cs="Calibri"/>
                <w:szCs w:val="22"/>
              </w:rPr>
              <w:t>Work closely with clinical staff to ensure that decision making is informed by expert risk management advice and appropriate outcomes are achieved for patients. This will include supporting clinical staff to positively risk manage, where appropriate, and work collaboratively with patients in developing safety plans</w:t>
            </w:r>
          </w:p>
          <w:p w14:paraId="7C35BDE8" w14:textId="77777777" w:rsidR="00123B62" w:rsidRPr="00991FA4" w:rsidRDefault="00123B62" w:rsidP="00123B62">
            <w:pPr>
              <w:pStyle w:val="BulletListDense"/>
              <w:rPr>
                <w:rFonts w:cs="Calibri"/>
                <w:szCs w:val="22"/>
              </w:rPr>
            </w:pPr>
            <w:r w:rsidRPr="00991FA4">
              <w:rPr>
                <w:rFonts w:cs="Calibri"/>
                <w:szCs w:val="22"/>
              </w:rPr>
              <w:t>Provide a visible presence within the team, ensuring that all staff are adhering to, and incorporating risk policy and practice guidance within clinical area</w:t>
            </w:r>
          </w:p>
          <w:p w14:paraId="2670DC9E" w14:textId="77777777" w:rsidR="00123B62" w:rsidRPr="00991FA4" w:rsidRDefault="00123B62" w:rsidP="00123B62">
            <w:pPr>
              <w:pStyle w:val="BulletListDense"/>
              <w:rPr>
                <w:rFonts w:cs="Calibri"/>
                <w:szCs w:val="22"/>
              </w:rPr>
            </w:pPr>
            <w:r w:rsidRPr="00991FA4">
              <w:rPr>
                <w:rFonts w:cs="Calibri"/>
                <w:szCs w:val="22"/>
              </w:rPr>
              <w:t>Supporting clinical staff to safely work collaboratively with patients in safety planning to ensure focus on a patient’s strengths and suitability for treatment</w:t>
            </w:r>
          </w:p>
          <w:p w14:paraId="52CC6AB2" w14:textId="77777777" w:rsidR="00123B62" w:rsidRPr="00991FA4" w:rsidRDefault="00123B62" w:rsidP="00123B62">
            <w:pPr>
              <w:pStyle w:val="BulletListDense"/>
              <w:rPr>
                <w:rFonts w:cs="Calibri"/>
                <w:szCs w:val="22"/>
              </w:rPr>
            </w:pPr>
            <w:r w:rsidRPr="00991FA4">
              <w:rPr>
                <w:rFonts w:cs="Calibri"/>
                <w:szCs w:val="22"/>
              </w:rPr>
              <w:t>Intervene and escalate appropriately when required.</w:t>
            </w:r>
          </w:p>
          <w:p w14:paraId="31F359D7" w14:textId="157D2C09" w:rsidR="00123B62" w:rsidRPr="00991FA4" w:rsidRDefault="001F50A8" w:rsidP="00991FA4">
            <w:pPr>
              <w:pStyle w:val="BulletListDense"/>
              <w:rPr>
                <w:rFonts w:cs="Calibri"/>
                <w:szCs w:val="22"/>
              </w:rPr>
            </w:pPr>
            <w:r w:rsidRPr="00991FA4">
              <w:rPr>
                <w:rFonts w:cs="Calibri"/>
                <w:szCs w:val="22"/>
              </w:rPr>
              <w:t>Assist in the provision of support, debriefing/supervision for staff involved in managing risk.</w:t>
            </w:r>
          </w:p>
          <w:p w14:paraId="6B283778" w14:textId="60FB1ED7" w:rsidR="0097464D" w:rsidRPr="00991FA4" w:rsidRDefault="0097464D" w:rsidP="0006039B">
            <w:pPr>
              <w:pStyle w:val="BulletListDense"/>
              <w:rPr>
                <w:rFonts w:cs="Calibri"/>
                <w:szCs w:val="22"/>
              </w:rPr>
            </w:pPr>
            <w:r w:rsidRPr="00991FA4">
              <w:rPr>
                <w:rFonts w:cs="Calibri"/>
                <w:szCs w:val="22"/>
              </w:rPr>
              <w:t xml:space="preserve">To provide overall liaison between </w:t>
            </w:r>
            <w:r w:rsidR="0032757C" w:rsidRPr="00991FA4">
              <w:rPr>
                <w:rFonts w:cs="Calibri"/>
                <w:szCs w:val="22"/>
              </w:rPr>
              <w:t>VHG</w:t>
            </w:r>
            <w:r w:rsidRPr="00991FA4">
              <w:rPr>
                <w:rFonts w:cs="Calibri"/>
                <w:szCs w:val="22"/>
              </w:rPr>
              <w:t xml:space="preserve"> and </w:t>
            </w:r>
            <w:r w:rsidR="0044330E" w:rsidRPr="00991FA4">
              <w:rPr>
                <w:rFonts w:cs="Calibri"/>
                <w:szCs w:val="22"/>
              </w:rPr>
              <w:t xml:space="preserve">specified NHS </w:t>
            </w:r>
            <w:r w:rsidRPr="00991FA4">
              <w:rPr>
                <w:rFonts w:cs="Calibri"/>
                <w:szCs w:val="22"/>
              </w:rPr>
              <w:t>secondary care</w:t>
            </w:r>
            <w:r w:rsidR="0032757C" w:rsidRPr="00991FA4">
              <w:rPr>
                <w:rFonts w:cs="Calibri"/>
                <w:szCs w:val="22"/>
              </w:rPr>
              <w:t xml:space="preserve"> mental health services</w:t>
            </w:r>
            <w:r w:rsidRPr="00991FA4">
              <w:rPr>
                <w:rFonts w:cs="Calibri"/>
                <w:szCs w:val="22"/>
              </w:rPr>
              <w:t xml:space="preserve"> for clients known</w:t>
            </w:r>
            <w:r w:rsidRPr="00991FA4">
              <w:rPr>
                <w:rFonts w:cs="Calibri"/>
                <w:spacing w:val="1"/>
                <w:szCs w:val="22"/>
              </w:rPr>
              <w:t xml:space="preserve"> </w:t>
            </w:r>
            <w:r w:rsidRPr="00991FA4">
              <w:rPr>
                <w:rFonts w:cs="Calibri"/>
                <w:szCs w:val="22"/>
              </w:rPr>
              <w:t>to secondary services.</w:t>
            </w:r>
            <w:r w:rsidRPr="00991FA4">
              <w:rPr>
                <w:rFonts w:cs="Calibri"/>
                <w:spacing w:val="1"/>
                <w:szCs w:val="22"/>
              </w:rPr>
              <w:t xml:space="preserve"> </w:t>
            </w:r>
            <w:r w:rsidRPr="00991FA4">
              <w:rPr>
                <w:rFonts w:cs="Calibri"/>
                <w:szCs w:val="22"/>
              </w:rPr>
              <w:t>This may involve liaising with care co-ordinators and</w:t>
            </w:r>
            <w:r w:rsidRPr="00991FA4">
              <w:rPr>
                <w:rFonts w:cs="Calibri"/>
                <w:spacing w:val="1"/>
                <w:szCs w:val="22"/>
              </w:rPr>
              <w:t xml:space="preserve"> </w:t>
            </w:r>
            <w:r w:rsidRPr="00991FA4">
              <w:rPr>
                <w:rFonts w:cs="Calibri"/>
                <w:szCs w:val="22"/>
              </w:rPr>
              <w:t>members</w:t>
            </w:r>
            <w:r w:rsidRPr="00991FA4">
              <w:rPr>
                <w:rFonts w:cs="Calibri"/>
                <w:spacing w:val="1"/>
                <w:szCs w:val="22"/>
              </w:rPr>
              <w:t xml:space="preserve"> </w:t>
            </w:r>
            <w:r w:rsidRPr="00991FA4">
              <w:rPr>
                <w:rFonts w:cs="Calibri"/>
                <w:szCs w:val="22"/>
              </w:rPr>
              <w:t>mental</w:t>
            </w:r>
            <w:r w:rsidRPr="00991FA4">
              <w:rPr>
                <w:rFonts w:cs="Calibri"/>
                <w:spacing w:val="1"/>
                <w:szCs w:val="22"/>
              </w:rPr>
              <w:t xml:space="preserve"> </w:t>
            </w:r>
            <w:r w:rsidRPr="00991FA4">
              <w:rPr>
                <w:rFonts w:cs="Calibri"/>
                <w:szCs w:val="22"/>
              </w:rPr>
              <w:t>health</w:t>
            </w:r>
            <w:r w:rsidRPr="00991FA4">
              <w:rPr>
                <w:rFonts w:cs="Calibri"/>
                <w:spacing w:val="1"/>
                <w:szCs w:val="22"/>
              </w:rPr>
              <w:t xml:space="preserve"> </w:t>
            </w:r>
            <w:r w:rsidRPr="00991FA4">
              <w:rPr>
                <w:rFonts w:cs="Calibri"/>
                <w:szCs w:val="22"/>
              </w:rPr>
              <w:t>services,</w:t>
            </w:r>
            <w:r w:rsidRPr="00991FA4">
              <w:rPr>
                <w:rFonts w:cs="Calibri"/>
                <w:spacing w:val="1"/>
                <w:szCs w:val="22"/>
              </w:rPr>
              <w:t xml:space="preserve"> </w:t>
            </w:r>
            <w:r w:rsidRPr="00991FA4">
              <w:rPr>
                <w:rFonts w:cs="Calibri"/>
                <w:szCs w:val="22"/>
              </w:rPr>
              <w:t>as</w:t>
            </w:r>
            <w:r w:rsidRPr="00991FA4">
              <w:rPr>
                <w:rFonts w:cs="Calibri"/>
                <w:spacing w:val="1"/>
                <w:szCs w:val="22"/>
              </w:rPr>
              <w:t xml:space="preserve"> </w:t>
            </w:r>
            <w:r w:rsidRPr="00991FA4">
              <w:rPr>
                <w:rFonts w:cs="Calibri"/>
                <w:szCs w:val="22"/>
              </w:rPr>
              <w:t>well</w:t>
            </w:r>
            <w:r w:rsidRPr="00991FA4">
              <w:rPr>
                <w:rFonts w:cs="Calibri"/>
                <w:spacing w:val="1"/>
                <w:szCs w:val="22"/>
              </w:rPr>
              <w:t xml:space="preserve"> </w:t>
            </w:r>
            <w:r w:rsidRPr="00991FA4">
              <w:rPr>
                <w:rFonts w:cs="Calibri"/>
                <w:szCs w:val="22"/>
              </w:rPr>
              <w:t>as</w:t>
            </w:r>
            <w:r w:rsidRPr="00991FA4">
              <w:rPr>
                <w:rFonts w:cs="Calibri"/>
                <w:spacing w:val="1"/>
                <w:szCs w:val="22"/>
              </w:rPr>
              <w:t xml:space="preserve"> </w:t>
            </w:r>
            <w:r w:rsidRPr="00991FA4">
              <w:rPr>
                <w:rFonts w:cs="Calibri"/>
                <w:szCs w:val="22"/>
              </w:rPr>
              <w:t>with</w:t>
            </w:r>
            <w:r w:rsidRPr="00991FA4">
              <w:rPr>
                <w:rFonts w:cs="Calibri"/>
                <w:spacing w:val="1"/>
                <w:szCs w:val="22"/>
              </w:rPr>
              <w:t xml:space="preserve"> </w:t>
            </w:r>
            <w:r w:rsidRPr="00991FA4">
              <w:rPr>
                <w:rFonts w:cs="Calibri"/>
                <w:szCs w:val="22"/>
              </w:rPr>
              <w:t>social</w:t>
            </w:r>
            <w:r w:rsidRPr="00991FA4">
              <w:rPr>
                <w:rFonts w:cs="Calibri"/>
                <w:spacing w:val="1"/>
                <w:szCs w:val="22"/>
              </w:rPr>
              <w:t xml:space="preserve"> </w:t>
            </w:r>
            <w:r w:rsidRPr="00991FA4">
              <w:rPr>
                <w:rFonts w:cs="Calibri"/>
                <w:szCs w:val="22"/>
              </w:rPr>
              <w:t>services</w:t>
            </w:r>
            <w:r w:rsidRPr="00991FA4">
              <w:rPr>
                <w:rFonts w:cs="Calibri"/>
                <w:spacing w:val="1"/>
                <w:szCs w:val="22"/>
              </w:rPr>
              <w:t xml:space="preserve"> </w:t>
            </w:r>
            <w:r w:rsidRPr="00991FA4">
              <w:rPr>
                <w:rFonts w:cs="Calibri"/>
                <w:szCs w:val="22"/>
              </w:rPr>
              <w:t>and</w:t>
            </w:r>
            <w:r w:rsidRPr="00991FA4">
              <w:rPr>
                <w:rFonts w:cs="Calibri"/>
                <w:spacing w:val="1"/>
                <w:szCs w:val="22"/>
              </w:rPr>
              <w:t xml:space="preserve"> </w:t>
            </w:r>
            <w:r w:rsidRPr="00991FA4">
              <w:rPr>
                <w:rFonts w:cs="Calibri"/>
                <w:szCs w:val="22"/>
              </w:rPr>
              <w:t>other</w:t>
            </w:r>
            <w:r w:rsidR="005F37BF" w:rsidRPr="00991FA4">
              <w:rPr>
                <w:rFonts w:cs="Calibri"/>
                <w:szCs w:val="22"/>
              </w:rPr>
              <w:t xml:space="preserve"> </w:t>
            </w:r>
            <w:r w:rsidRPr="00991FA4">
              <w:rPr>
                <w:rFonts w:cs="Calibri"/>
                <w:spacing w:val="-64"/>
                <w:szCs w:val="22"/>
              </w:rPr>
              <w:t xml:space="preserve"> </w:t>
            </w:r>
            <w:r w:rsidR="0032757C" w:rsidRPr="00991FA4">
              <w:rPr>
                <w:rFonts w:cs="Calibri"/>
                <w:spacing w:val="-64"/>
                <w:szCs w:val="22"/>
              </w:rPr>
              <w:t xml:space="preserve"> </w:t>
            </w:r>
            <w:r w:rsidR="005F37BF" w:rsidRPr="00991FA4">
              <w:rPr>
                <w:rFonts w:cs="Calibri"/>
                <w:spacing w:val="-64"/>
                <w:szCs w:val="22"/>
              </w:rPr>
              <w:t xml:space="preserve">  </w:t>
            </w:r>
            <w:r w:rsidRPr="00991FA4">
              <w:rPr>
                <w:rFonts w:cs="Calibri"/>
                <w:szCs w:val="22"/>
              </w:rPr>
              <w:t>agencies.</w:t>
            </w:r>
          </w:p>
          <w:p w14:paraId="1CDB117F" w14:textId="77BC11B4" w:rsidR="00A740FE" w:rsidRPr="00991FA4" w:rsidRDefault="00A740FE" w:rsidP="0006039B">
            <w:pPr>
              <w:pStyle w:val="BulletListDense"/>
              <w:rPr>
                <w:rFonts w:cs="Calibri"/>
                <w:szCs w:val="22"/>
              </w:rPr>
            </w:pPr>
            <w:r w:rsidRPr="00991FA4">
              <w:rPr>
                <w:rFonts w:cs="Calibri"/>
                <w:szCs w:val="22"/>
              </w:rPr>
              <w:t xml:space="preserve">To support with the </w:t>
            </w:r>
            <w:r w:rsidR="0059271B" w:rsidRPr="00991FA4">
              <w:rPr>
                <w:rFonts w:cs="Calibri"/>
                <w:szCs w:val="22"/>
              </w:rPr>
              <w:t>Psychiatry</w:t>
            </w:r>
            <w:r w:rsidRPr="00991FA4">
              <w:rPr>
                <w:rFonts w:cs="Calibri"/>
                <w:szCs w:val="22"/>
              </w:rPr>
              <w:t xml:space="preserve"> pathway involving</w:t>
            </w:r>
            <w:r w:rsidR="0059271B" w:rsidRPr="00991FA4">
              <w:rPr>
                <w:rFonts w:cs="Calibri"/>
                <w:szCs w:val="22"/>
              </w:rPr>
              <w:t xml:space="preserve"> assessing referrals for suitability and case</w:t>
            </w:r>
            <w:r w:rsidRPr="00991FA4">
              <w:rPr>
                <w:rFonts w:cs="Calibri"/>
                <w:szCs w:val="22"/>
              </w:rPr>
              <w:t xml:space="preserve"> management </w:t>
            </w:r>
            <w:r w:rsidR="0059271B" w:rsidRPr="00991FA4">
              <w:rPr>
                <w:rFonts w:cs="Calibri"/>
                <w:szCs w:val="22"/>
              </w:rPr>
              <w:t xml:space="preserve">of open cases. </w:t>
            </w:r>
          </w:p>
          <w:p w14:paraId="6976CCA1" w14:textId="2C0E14F1" w:rsidR="0097464D" w:rsidRPr="00991FA4" w:rsidRDefault="0097464D" w:rsidP="0006039B">
            <w:pPr>
              <w:pStyle w:val="BulletListDense"/>
              <w:rPr>
                <w:rFonts w:cs="Calibri"/>
                <w:szCs w:val="22"/>
              </w:rPr>
            </w:pPr>
            <w:r w:rsidRPr="00991FA4">
              <w:rPr>
                <w:rFonts w:cs="Calibri"/>
                <w:szCs w:val="22"/>
              </w:rPr>
              <w:t>To</w:t>
            </w:r>
            <w:r w:rsidRPr="00991FA4">
              <w:rPr>
                <w:rFonts w:cs="Calibri"/>
                <w:spacing w:val="-3"/>
                <w:szCs w:val="22"/>
              </w:rPr>
              <w:t xml:space="preserve"> </w:t>
            </w:r>
            <w:r w:rsidRPr="00991FA4">
              <w:rPr>
                <w:rFonts w:cs="Calibri"/>
                <w:szCs w:val="22"/>
              </w:rPr>
              <w:t>participate</w:t>
            </w:r>
            <w:r w:rsidRPr="00991FA4">
              <w:rPr>
                <w:rFonts w:cs="Calibri"/>
                <w:spacing w:val="-6"/>
                <w:szCs w:val="22"/>
              </w:rPr>
              <w:t xml:space="preserve"> </w:t>
            </w:r>
            <w:r w:rsidRPr="00991FA4">
              <w:rPr>
                <w:rFonts w:cs="Calibri"/>
                <w:szCs w:val="22"/>
              </w:rPr>
              <w:t>in</w:t>
            </w:r>
            <w:r w:rsidRPr="00991FA4">
              <w:rPr>
                <w:rFonts w:cs="Calibri"/>
                <w:spacing w:val="-3"/>
                <w:szCs w:val="22"/>
              </w:rPr>
              <w:t xml:space="preserve"> </w:t>
            </w:r>
            <w:r w:rsidR="0044330E" w:rsidRPr="00991FA4">
              <w:rPr>
                <w:rFonts w:cs="Calibri"/>
                <w:spacing w:val="-3"/>
                <w:szCs w:val="22"/>
              </w:rPr>
              <w:t xml:space="preserve">multi-disciplinary </w:t>
            </w:r>
            <w:r w:rsidRPr="00991FA4">
              <w:rPr>
                <w:rFonts w:cs="Calibri"/>
                <w:szCs w:val="22"/>
              </w:rPr>
              <w:t>professional</w:t>
            </w:r>
            <w:r w:rsidRPr="00991FA4">
              <w:rPr>
                <w:rFonts w:cs="Calibri"/>
                <w:spacing w:val="1"/>
                <w:szCs w:val="22"/>
              </w:rPr>
              <w:t xml:space="preserve"> </w:t>
            </w:r>
            <w:r w:rsidR="0044330E" w:rsidRPr="00991FA4">
              <w:rPr>
                <w:rFonts w:cs="Calibri"/>
                <w:spacing w:val="1"/>
                <w:szCs w:val="22"/>
              </w:rPr>
              <w:t xml:space="preserve">case discussion </w:t>
            </w:r>
            <w:r w:rsidRPr="00991FA4">
              <w:rPr>
                <w:rFonts w:cs="Calibri"/>
                <w:szCs w:val="22"/>
              </w:rPr>
              <w:t>meetings.</w:t>
            </w:r>
          </w:p>
          <w:p w14:paraId="6A9EF8A7" w14:textId="2A41C9A2" w:rsidR="00E87F44" w:rsidRPr="00991FA4" w:rsidRDefault="00E87F44" w:rsidP="0006039B">
            <w:pPr>
              <w:pStyle w:val="BulletListDense"/>
              <w:rPr>
                <w:rFonts w:cs="Calibri"/>
                <w:szCs w:val="22"/>
              </w:rPr>
            </w:pPr>
            <w:r w:rsidRPr="00991FA4">
              <w:rPr>
                <w:rFonts w:cs="Calibri"/>
                <w:szCs w:val="22"/>
              </w:rPr>
              <w:t>Establish</w:t>
            </w:r>
            <w:r w:rsidRPr="00991FA4">
              <w:rPr>
                <w:rFonts w:cs="Calibri"/>
                <w:spacing w:val="18"/>
                <w:szCs w:val="22"/>
              </w:rPr>
              <w:t xml:space="preserve"> </w:t>
            </w:r>
            <w:r w:rsidRPr="00991FA4">
              <w:rPr>
                <w:rFonts w:cs="Calibri"/>
                <w:szCs w:val="22"/>
              </w:rPr>
              <w:t>and</w:t>
            </w:r>
            <w:r w:rsidRPr="00991FA4">
              <w:rPr>
                <w:rFonts w:cs="Calibri"/>
                <w:spacing w:val="18"/>
                <w:szCs w:val="22"/>
              </w:rPr>
              <w:t xml:space="preserve"> </w:t>
            </w:r>
            <w:r w:rsidRPr="00991FA4">
              <w:rPr>
                <w:rFonts w:cs="Calibri"/>
                <w:szCs w:val="22"/>
              </w:rPr>
              <w:t>maintain</w:t>
            </w:r>
            <w:r w:rsidRPr="00991FA4">
              <w:rPr>
                <w:rFonts w:cs="Calibri"/>
                <w:spacing w:val="22"/>
                <w:szCs w:val="22"/>
              </w:rPr>
              <w:t xml:space="preserve"> </w:t>
            </w:r>
            <w:r w:rsidRPr="00991FA4">
              <w:rPr>
                <w:rFonts w:cs="Calibri"/>
                <w:szCs w:val="22"/>
              </w:rPr>
              <w:t>working</w:t>
            </w:r>
            <w:r w:rsidRPr="00991FA4">
              <w:rPr>
                <w:rFonts w:cs="Calibri"/>
                <w:spacing w:val="19"/>
                <w:szCs w:val="22"/>
              </w:rPr>
              <w:t xml:space="preserve"> </w:t>
            </w:r>
            <w:r w:rsidRPr="00991FA4">
              <w:rPr>
                <w:rFonts w:cs="Calibri"/>
                <w:szCs w:val="22"/>
              </w:rPr>
              <w:t>relationships</w:t>
            </w:r>
            <w:r w:rsidRPr="00991FA4">
              <w:rPr>
                <w:rFonts w:cs="Calibri"/>
                <w:spacing w:val="22"/>
                <w:szCs w:val="22"/>
              </w:rPr>
              <w:t xml:space="preserve"> </w:t>
            </w:r>
            <w:r w:rsidRPr="00991FA4">
              <w:rPr>
                <w:rFonts w:cs="Calibri"/>
                <w:szCs w:val="22"/>
              </w:rPr>
              <w:t>with</w:t>
            </w:r>
            <w:r w:rsidRPr="00991FA4">
              <w:rPr>
                <w:rFonts w:cs="Calibri"/>
                <w:spacing w:val="19"/>
                <w:szCs w:val="22"/>
              </w:rPr>
              <w:t xml:space="preserve"> </w:t>
            </w:r>
            <w:r w:rsidRPr="00991FA4">
              <w:rPr>
                <w:rFonts w:cs="Calibri"/>
                <w:szCs w:val="22"/>
              </w:rPr>
              <w:t>individuals</w:t>
            </w:r>
            <w:r w:rsidRPr="00991FA4">
              <w:rPr>
                <w:rFonts w:cs="Calibri"/>
                <w:spacing w:val="21"/>
                <w:szCs w:val="22"/>
              </w:rPr>
              <w:t xml:space="preserve"> </w:t>
            </w:r>
            <w:r w:rsidRPr="00991FA4">
              <w:rPr>
                <w:rFonts w:cs="Calibri"/>
                <w:szCs w:val="22"/>
              </w:rPr>
              <w:t>and</w:t>
            </w:r>
            <w:r w:rsidRPr="00991FA4">
              <w:rPr>
                <w:rFonts w:cs="Calibri"/>
                <w:spacing w:val="22"/>
                <w:szCs w:val="22"/>
              </w:rPr>
              <w:t xml:space="preserve"> </w:t>
            </w:r>
            <w:r w:rsidRPr="00991FA4">
              <w:rPr>
                <w:rFonts w:cs="Calibri"/>
                <w:szCs w:val="22"/>
              </w:rPr>
              <w:t xml:space="preserve">agencies </w:t>
            </w:r>
            <w:r w:rsidRPr="00991FA4">
              <w:rPr>
                <w:rFonts w:cs="Calibri"/>
                <w:spacing w:val="-64"/>
                <w:szCs w:val="22"/>
              </w:rPr>
              <w:t xml:space="preserve"> </w:t>
            </w:r>
            <w:r w:rsidRPr="00991FA4">
              <w:rPr>
                <w:rFonts w:cs="Calibri"/>
                <w:szCs w:val="22"/>
              </w:rPr>
              <w:t>working</w:t>
            </w:r>
            <w:r w:rsidRPr="00991FA4">
              <w:rPr>
                <w:rFonts w:cs="Calibri"/>
                <w:spacing w:val="-5"/>
                <w:szCs w:val="22"/>
              </w:rPr>
              <w:t xml:space="preserve"> </w:t>
            </w:r>
            <w:r w:rsidRPr="00991FA4">
              <w:rPr>
                <w:rFonts w:cs="Calibri"/>
                <w:szCs w:val="22"/>
              </w:rPr>
              <w:t>in the field of mental health.</w:t>
            </w:r>
          </w:p>
          <w:p w14:paraId="45FACB90" w14:textId="05074B71" w:rsidR="002877AD" w:rsidRDefault="002877AD" w:rsidP="0006039B">
            <w:pPr>
              <w:pStyle w:val="BulletListDense"/>
              <w:rPr>
                <w:rFonts w:cs="Calibri"/>
                <w:szCs w:val="22"/>
              </w:rPr>
            </w:pPr>
            <w:r w:rsidRPr="00991FA4">
              <w:rPr>
                <w:rFonts w:cs="Calibri"/>
                <w:szCs w:val="22"/>
              </w:rPr>
              <w:t>To maintain accurate electronic patient notes in line with guidance and The Data</w:t>
            </w:r>
            <w:r w:rsidRPr="00991FA4">
              <w:rPr>
                <w:rFonts w:cs="Calibri"/>
                <w:spacing w:val="1"/>
                <w:szCs w:val="22"/>
              </w:rPr>
              <w:t xml:space="preserve"> </w:t>
            </w:r>
            <w:r w:rsidRPr="00991FA4">
              <w:rPr>
                <w:rFonts w:cs="Calibri"/>
                <w:szCs w:val="22"/>
              </w:rPr>
              <w:t>Protection</w:t>
            </w:r>
            <w:r w:rsidRPr="00991FA4">
              <w:rPr>
                <w:rFonts w:cs="Calibri"/>
                <w:spacing w:val="-1"/>
                <w:szCs w:val="22"/>
              </w:rPr>
              <w:t xml:space="preserve"> </w:t>
            </w:r>
            <w:r w:rsidRPr="00991FA4">
              <w:rPr>
                <w:rFonts w:cs="Calibri"/>
                <w:szCs w:val="22"/>
              </w:rPr>
              <w:t>Act.</w:t>
            </w:r>
          </w:p>
          <w:p w14:paraId="03E5E44E" w14:textId="6D884C13" w:rsidR="007B18B2" w:rsidRPr="00991FA4" w:rsidRDefault="007B18B2" w:rsidP="0006039B">
            <w:pPr>
              <w:pStyle w:val="BulletListDense"/>
              <w:rPr>
                <w:rFonts w:cs="Calibri"/>
                <w:szCs w:val="22"/>
              </w:rPr>
            </w:pPr>
            <w:r>
              <w:rPr>
                <w:rFonts w:cs="Calibri"/>
                <w:szCs w:val="22"/>
              </w:rPr>
              <w:t xml:space="preserve">To support in completing clinical risk audits and feedback to PTS clinicians. </w:t>
            </w:r>
          </w:p>
          <w:p w14:paraId="2493C19B" w14:textId="77777777" w:rsidR="002877AD" w:rsidRPr="00991FA4" w:rsidRDefault="002877AD" w:rsidP="0006039B">
            <w:pPr>
              <w:pStyle w:val="BulletListDense"/>
              <w:rPr>
                <w:rFonts w:cs="Calibri"/>
                <w:szCs w:val="22"/>
              </w:rPr>
            </w:pPr>
            <w:r w:rsidRPr="00991FA4">
              <w:rPr>
                <w:rFonts w:cs="Calibri"/>
                <w:szCs w:val="22"/>
              </w:rPr>
              <w:lastRenderedPageBreak/>
              <w:t>Assist</w:t>
            </w:r>
            <w:r w:rsidRPr="00991FA4">
              <w:rPr>
                <w:rFonts w:cs="Calibri"/>
                <w:spacing w:val="-3"/>
                <w:szCs w:val="22"/>
              </w:rPr>
              <w:t xml:space="preserve"> </w:t>
            </w:r>
            <w:r w:rsidRPr="00991FA4">
              <w:rPr>
                <w:rFonts w:cs="Calibri"/>
                <w:szCs w:val="22"/>
              </w:rPr>
              <w:t>in</w:t>
            </w:r>
            <w:r w:rsidRPr="00991FA4">
              <w:rPr>
                <w:rFonts w:cs="Calibri"/>
                <w:spacing w:val="1"/>
                <w:szCs w:val="22"/>
              </w:rPr>
              <w:t xml:space="preserve"> </w:t>
            </w:r>
            <w:r w:rsidRPr="00991FA4">
              <w:rPr>
                <w:rFonts w:cs="Calibri"/>
                <w:szCs w:val="22"/>
              </w:rPr>
              <w:t>the</w:t>
            </w:r>
            <w:r w:rsidRPr="00991FA4">
              <w:rPr>
                <w:rFonts w:cs="Calibri"/>
                <w:spacing w:val="-2"/>
                <w:szCs w:val="22"/>
              </w:rPr>
              <w:t xml:space="preserve"> </w:t>
            </w:r>
            <w:r w:rsidRPr="00991FA4">
              <w:rPr>
                <w:rFonts w:cs="Calibri"/>
                <w:szCs w:val="22"/>
              </w:rPr>
              <w:t>induction</w:t>
            </w:r>
            <w:r w:rsidRPr="00991FA4">
              <w:rPr>
                <w:rFonts w:cs="Calibri"/>
                <w:spacing w:val="-3"/>
                <w:szCs w:val="22"/>
              </w:rPr>
              <w:t xml:space="preserve"> </w:t>
            </w:r>
            <w:r w:rsidRPr="00991FA4">
              <w:rPr>
                <w:rFonts w:cs="Calibri"/>
                <w:szCs w:val="22"/>
              </w:rPr>
              <w:t>of</w:t>
            </w:r>
            <w:r w:rsidRPr="00991FA4">
              <w:rPr>
                <w:rFonts w:cs="Calibri"/>
                <w:spacing w:val="1"/>
                <w:szCs w:val="22"/>
              </w:rPr>
              <w:t xml:space="preserve"> </w:t>
            </w:r>
            <w:r w:rsidRPr="00991FA4">
              <w:rPr>
                <w:rFonts w:cs="Calibri"/>
                <w:szCs w:val="22"/>
              </w:rPr>
              <w:t>new</w:t>
            </w:r>
            <w:r w:rsidRPr="00991FA4">
              <w:rPr>
                <w:rFonts w:cs="Calibri"/>
                <w:spacing w:val="-4"/>
                <w:szCs w:val="22"/>
              </w:rPr>
              <w:t xml:space="preserve"> </w:t>
            </w:r>
            <w:r w:rsidRPr="00991FA4">
              <w:rPr>
                <w:rFonts w:cs="Calibri"/>
                <w:szCs w:val="22"/>
              </w:rPr>
              <w:t>staff.</w:t>
            </w:r>
          </w:p>
          <w:p w14:paraId="4BFF08C0" w14:textId="5A56B220" w:rsidR="002877AD" w:rsidRPr="00991FA4" w:rsidRDefault="002877AD" w:rsidP="0006039B">
            <w:pPr>
              <w:pStyle w:val="BulletListDense"/>
              <w:rPr>
                <w:rFonts w:cs="Calibri"/>
                <w:szCs w:val="22"/>
              </w:rPr>
            </w:pPr>
            <w:r w:rsidRPr="00991FA4">
              <w:rPr>
                <w:rFonts w:cs="Calibri"/>
                <w:szCs w:val="22"/>
              </w:rPr>
              <w:t>To</w:t>
            </w:r>
            <w:r w:rsidRPr="00991FA4">
              <w:rPr>
                <w:rFonts w:cs="Calibri"/>
                <w:spacing w:val="52"/>
                <w:szCs w:val="22"/>
              </w:rPr>
              <w:t xml:space="preserve"> </w:t>
            </w:r>
            <w:r w:rsidRPr="00991FA4">
              <w:rPr>
                <w:rFonts w:cs="Calibri"/>
                <w:szCs w:val="22"/>
              </w:rPr>
              <w:t>uphold</w:t>
            </w:r>
            <w:r w:rsidRPr="00991FA4">
              <w:rPr>
                <w:rFonts w:cs="Calibri"/>
                <w:spacing w:val="52"/>
                <w:szCs w:val="22"/>
              </w:rPr>
              <w:t xml:space="preserve"> </w:t>
            </w:r>
            <w:r w:rsidRPr="00991FA4">
              <w:rPr>
                <w:rFonts w:cs="Calibri"/>
                <w:szCs w:val="22"/>
              </w:rPr>
              <w:t>the</w:t>
            </w:r>
            <w:r w:rsidRPr="00991FA4">
              <w:rPr>
                <w:rFonts w:cs="Calibri"/>
                <w:spacing w:val="52"/>
                <w:szCs w:val="22"/>
              </w:rPr>
              <w:t xml:space="preserve"> </w:t>
            </w:r>
            <w:r w:rsidRPr="00991FA4">
              <w:rPr>
                <w:rFonts w:cs="Calibri"/>
                <w:szCs w:val="22"/>
              </w:rPr>
              <w:t>principles</w:t>
            </w:r>
            <w:r w:rsidRPr="00991FA4">
              <w:rPr>
                <w:rFonts w:cs="Calibri"/>
                <w:spacing w:val="51"/>
                <w:szCs w:val="22"/>
              </w:rPr>
              <w:t xml:space="preserve"> </w:t>
            </w:r>
            <w:r w:rsidRPr="00991FA4">
              <w:rPr>
                <w:rFonts w:cs="Calibri"/>
                <w:szCs w:val="22"/>
              </w:rPr>
              <w:t>of</w:t>
            </w:r>
            <w:r w:rsidRPr="00991FA4">
              <w:rPr>
                <w:rFonts w:cs="Calibri"/>
                <w:spacing w:val="51"/>
                <w:szCs w:val="22"/>
              </w:rPr>
              <w:t xml:space="preserve"> </w:t>
            </w:r>
            <w:r w:rsidRPr="00991FA4">
              <w:rPr>
                <w:rFonts w:cs="Calibri"/>
                <w:szCs w:val="22"/>
              </w:rPr>
              <w:t>the</w:t>
            </w:r>
            <w:r w:rsidR="000F314F" w:rsidRPr="00991FA4">
              <w:rPr>
                <w:rFonts w:cs="Calibri"/>
                <w:szCs w:val="22"/>
              </w:rPr>
              <w:t xml:space="preserve"> relevant C</w:t>
            </w:r>
            <w:r w:rsidRPr="00991FA4">
              <w:rPr>
                <w:rFonts w:cs="Calibri"/>
                <w:szCs w:val="22"/>
              </w:rPr>
              <w:t>ode</w:t>
            </w:r>
            <w:r w:rsidRPr="00991FA4">
              <w:rPr>
                <w:rFonts w:cs="Calibri"/>
                <w:spacing w:val="53"/>
                <w:szCs w:val="22"/>
              </w:rPr>
              <w:t xml:space="preserve"> </w:t>
            </w:r>
            <w:r w:rsidRPr="00991FA4">
              <w:rPr>
                <w:rFonts w:cs="Calibri"/>
                <w:szCs w:val="22"/>
              </w:rPr>
              <w:t>of</w:t>
            </w:r>
            <w:r w:rsidRPr="00991FA4">
              <w:rPr>
                <w:rFonts w:cs="Calibri"/>
                <w:spacing w:val="51"/>
                <w:szCs w:val="22"/>
              </w:rPr>
              <w:t xml:space="preserve"> </w:t>
            </w:r>
            <w:r w:rsidRPr="00991FA4">
              <w:rPr>
                <w:rFonts w:cs="Calibri"/>
                <w:szCs w:val="22"/>
              </w:rPr>
              <w:t>Professional</w:t>
            </w:r>
            <w:r w:rsidRPr="00991FA4">
              <w:rPr>
                <w:rFonts w:cs="Calibri"/>
                <w:spacing w:val="55"/>
                <w:szCs w:val="22"/>
              </w:rPr>
              <w:t xml:space="preserve"> </w:t>
            </w:r>
            <w:r w:rsidRPr="00991FA4">
              <w:rPr>
                <w:rFonts w:cs="Calibri"/>
                <w:szCs w:val="22"/>
              </w:rPr>
              <w:t>Conduct.</w:t>
            </w:r>
          </w:p>
          <w:p w14:paraId="71E2E639" w14:textId="018DE187" w:rsidR="00C9272C" w:rsidRPr="00991FA4" w:rsidRDefault="00C9272C" w:rsidP="0006039B">
            <w:pPr>
              <w:pStyle w:val="BulletListDense"/>
              <w:rPr>
                <w:rFonts w:cs="Calibri"/>
                <w:szCs w:val="22"/>
              </w:rPr>
            </w:pPr>
            <w:r w:rsidRPr="00991FA4">
              <w:rPr>
                <w:rFonts w:cs="Calibri"/>
                <w:szCs w:val="22"/>
              </w:rPr>
              <w:t xml:space="preserve">To undertake relevant training and education courses to keep </w:t>
            </w:r>
            <w:r w:rsidR="009778B5" w:rsidRPr="00991FA4">
              <w:rPr>
                <w:rFonts w:cs="Calibri"/>
                <w:szCs w:val="22"/>
              </w:rPr>
              <w:t>up to date</w:t>
            </w:r>
            <w:r w:rsidRPr="00991FA4">
              <w:rPr>
                <w:rFonts w:cs="Calibri"/>
                <w:szCs w:val="22"/>
              </w:rPr>
              <w:t xml:space="preserve"> with</w:t>
            </w:r>
            <w:r w:rsidRPr="00991FA4">
              <w:rPr>
                <w:rFonts w:cs="Calibri"/>
                <w:spacing w:val="1"/>
                <w:szCs w:val="22"/>
              </w:rPr>
              <w:t xml:space="preserve"> </w:t>
            </w:r>
            <w:r w:rsidRPr="00991FA4">
              <w:rPr>
                <w:rFonts w:cs="Calibri"/>
                <w:szCs w:val="22"/>
              </w:rPr>
              <w:t>professional</w:t>
            </w:r>
            <w:r w:rsidRPr="00991FA4">
              <w:rPr>
                <w:rFonts w:cs="Calibri"/>
                <w:spacing w:val="-1"/>
                <w:szCs w:val="22"/>
              </w:rPr>
              <w:t xml:space="preserve"> </w:t>
            </w:r>
            <w:r w:rsidRPr="00991FA4">
              <w:rPr>
                <w:rFonts w:cs="Calibri"/>
                <w:szCs w:val="22"/>
              </w:rPr>
              <w:t>developments and practices.</w:t>
            </w:r>
          </w:p>
          <w:p w14:paraId="4DD18F80" w14:textId="77777777" w:rsidR="0082606E" w:rsidRPr="00991FA4" w:rsidRDefault="0082606E" w:rsidP="009778B5">
            <w:pPr>
              <w:rPr>
                <w:rFonts w:cs="Calibri"/>
                <w:szCs w:val="22"/>
              </w:rPr>
            </w:pPr>
          </w:p>
          <w:p w14:paraId="13C2EFF9" w14:textId="19347EAE" w:rsidR="0082606E" w:rsidRPr="00991FA4" w:rsidRDefault="0082606E" w:rsidP="007C4EFC">
            <w:pPr>
              <w:rPr>
                <w:rFonts w:cs="Calibri"/>
                <w:szCs w:val="22"/>
              </w:rPr>
            </w:pPr>
            <w:r w:rsidRPr="00991FA4">
              <w:rPr>
                <w:rFonts w:cs="Calibri"/>
                <w:szCs w:val="22"/>
              </w:rPr>
              <w:t>Other</w:t>
            </w:r>
            <w:r w:rsidRPr="00991FA4">
              <w:rPr>
                <w:rFonts w:cs="Calibri"/>
                <w:spacing w:val="-24"/>
                <w:szCs w:val="22"/>
              </w:rPr>
              <w:t xml:space="preserve"> </w:t>
            </w:r>
            <w:r w:rsidRPr="00991FA4">
              <w:rPr>
                <w:rFonts w:cs="Calibri"/>
                <w:szCs w:val="22"/>
              </w:rPr>
              <w:t>Re</w:t>
            </w:r>
            <w:r w:rsidRPr="00991FA4">
              <w:rPr>
                <w:rFonts w:cs="Calibri"/>
                <w:spacing w:val="-1"/>
                <w:szCs w:val="22"/>
              </w:rPr>
              <w:t>s</w:t>
            </w:r>
            <w:r w:rsidRPr="00991FA4">
              <w:rPr>
                <w:rFonts w:cs="Calibri"/>
                <w:szCs w:val="22"/>
              </w:rPr>
              <w:t>pon</w:t>
            </w:r>
            <w:r w:rsidRPr="00991FA4">
              <w:rPr>
                <w:rFonts w:cs="Calibri"/>
                <w:spacing w:val="1"/>
                <w:szCs w:val="22"/>
              </w:rPr>
              <w:t>s</w:t>
            </w:r>
            <w:r w:rsidRPr="00991FA4">
              <w:rPr>
                <w:rFonts w:cs="Calibri"/>
                <w:szCs w:val="22"/>
              </w:rPr>
              <w:t>ibiliti</w:t>
            </w:r>
            <w:r w:rsidRPr="00991FA4">
              <w:rPr>
                <w:rFonts w:cs="Calibri"/>
                <w:spacing w:val="1"/>
                <w:szCs w:val="22"/>
              </w:rPr>
              <w:t>e</w:t>
            </w:r>
            <w:r w:rsidRPr="00991FA4">
              <w:rPr>
                <w:rFonts w:cs="Calibri"/>
                <w:szCs w:val="22"/>
              </w:rPr>
              <w:t>s:</w:t>
            </w:r>
          </w:p>
          <w:p w14:paraId="368A80A1" w14:textId="3AAFF919" w:rsidR="00694C48" w:rsidRPr="00991FA4" w:rsidRDefault="002B33AB" w:rsidP="0006039B">
            <w:pPr>
              <w:pStyle w:val="BulletListDense"/>
              <w:rPr>
                <w:rFonts w:cs="Calibri"/>
                <w:b/>
                <w:bCs/>
                <w:szCs w:val="22"/>
              </w:rPr>
            </w:pPr>
            <w:r w:rsidRPr="00991FA4">
              <w:rPr>
                <w:rFonts w:cs="Calibri"/>
                <w:szCs w:val="22"/>
              </w:rPr>
              <w:t>T</w:t>
            </w:r>
            <w:r w:rsidR="006A68D9" w:rsidRPr="00991FA4">
              <w:rPr>
                <w:rFonts w:cs="Calibri"/>
                <w:szCs w:val="22"/>
              </w:rPr>
              <w:t xml:space="preserve">o </w:t>
            </w:r>
            <w:proofErr w:type="gramStart"/>
            <w:r w:rsidR="006A68D9" w:rsidRPr="00991FA4">
              <w:rPr>
                <w:rFonts w:cs="Calibri"/>
                <w:szCs w:val="22"/>
              </w:rPr>
              <w:t xml:space="preserve">carry out </w:t>
            </w:r>
            <w:r w:rsidRPr="00991FA4">
              <w:rPr>
                <w:rFonts w:cs="Calibri"/>
                <w:szCs w:val="22"/>
              </w:rPr>
              <w:t>your</w:t>
            </w:r>
            <w:r w:rsidR="006A68D9" w:rsidRPr="00991FA4">
              <w:rPr>
                <w:rFonts w:cs="Calibri"/>
                <w:szCs w:val="22"/>
              </w:rPr>
              <w:t xml:space="preserve"> duties and responsibilities at all times</w:t>
            </w:r>
            <w:proofErr w:type="gramEnd"/>
            <w:r w:rsidR="006A68D9" w:rsidRPr="00991FA4">
              <w:rPr>
                <w:rFonts w:cs="Calibri"/>
                <w:szCs w:val="22"/>
              </w:rPr>
              <w:t xml:space="preserve"> with adherence to VHG policies and procedures, in particular those relating to </w:t>
            </w:r>
            <w:r w:rsidRPr="00991FA4">
              <w:rPr>
                <w:rFonts w:cs="Calibri"/>
                <w:szCs w:val="22"/>
              </w:rPr>
              <w:t>E</w:t>
            </w:r>
            <w:r w:rsidR="006A68D9" w:rsidRPr="00991FA4">
              <w:rPr>
                <w:rFonts w:cs="Calibri"/>
                <w:szCs w:val="22"/>
              </w:rPr>
              <w:t xml:space="preserve">quality and </w:t>
            </w:r>
            <w:r w:rsidRPr="00991FA4">
              <w:rPr>
                <w:rFonts w:cs="Calibri"/>
                <w:szCs w:val="22"/>
              </w:rPr>
              <w:t>D</w:t>
            </w:r>
            <w:r w:rsidR="006A68D9" w:rsidRPr="00991FA4">
              <w:rPr>
                <w:rFonts w:cs="Calibri"/>
                <w:szCs w:val="22"/>
              </w:rPr>
              <w:t>iversity, Safeguarding</w:t>
            </w:r>
            <w:r w:rsidRPr="00991FA4">
              <w:rPr>
                <w:rFonts w:cs="Calibri"/>
                <w:szCs w:val="22"/>
              </w:rPr>
              <w:t>, Data Protection, and</w:t>
            </w:r>
            <w:r w:rsidR="006A68D9" w:rsidRPr="00991FA4">
              <w:rPr>
                <w:rFonts w:cs="Calibri"/>
                <w:szCs w:val="22"/>
              </w:rPr>
              <w:t xml:space="preserve"> Health and Safety</w:t>
            </w:r>
          </w:p>
          <w:p w14:paraId="36A7138F" w14:textId="62DABAD2" w:rsidR="00694C48" w:rsidRPr="00991FA4" w:rsidRDefault="00864AD0" w:rsidP="0006039B">
            <w:pPr>
              <w:pStyle w:val="BulletListDense"/>
              <w:rPr>
                <w:rFonts w:cs="Calibri"/>
                <w:b/>
                <w:bCs/>
                <w:szCs w:val="22"/>
              </w:rPr>
            </w:pPr>
            <w:r w:rsidRPr="00991FA4">
              <w:rPr>
                <w:rFonts w:cs="Calibri"/>
                <w:szCs w:val="22"/>
              </w:rPr>
              <w:t xml:space="preserve">Ensure effective communications </w:t>
            </w:r>
            <w:r w:rsidR="002B33AB" w:rsidRPr="00991FA4">
              <w:rPr>
                <w:rFonts w:cs="Calibri"/>
                <w:szCs w:val="22"/>
              </w:rPr>
              <w:t>between teams and service managers, and with colleagues across VHG to ensure service activity is effectively co-ordinated</w:t>
            </w:r>
          </w:p>
          <w:p w14:paraId="473006E1" w14:textId="17D78AB0" w:rsidR="008546CB" w:rsidRPr="00991FA4" w:rsidRDefault="007B4D2C" w:rsidP="0006039B">
            <w:pPr>
              <w:pStyle w:val="BulletListDense"/>
              <w:rPr>
                <w:rFonts w:cs="Calibri"/>
                <w:b/>
                <w:bCs/>
                <w:szCs w:val="22"/>
              </w:rPr>
            </w:pPr>
            <w:r w:rsidRPr="00991FA4">
              <w:rPr>
                <w:rFonts w:cs="Calibri"/>
                <w:szCs w:val="22"/>
                <w:lang w:eastAsia="en-GB"/>
              </w:rPr>
              <w:t xml:space="preserve">Support the </w:t>
            </w:r>
            <w:r w:rsidR="00085A5C" w:rsidRPr="00991FA4">
              <w:rPr>
                <w:rFonts w:cs="Calibri"/>
                <w:szCs w:val="22"/>
                <w:lang w:eastAsia="en-GB"/>
              </w:rPr>
              <w:t xml:space="preserve">Team Managers, </w:t>
            </w:r>
            <w:r w:rsidRPr="00991FA4">
              <w:rPr>
                <w:rFonts w:cs="Calibri"/>
                <w:szCs w:val="22"/>
                <w:lang w:eastAsia="en-GB"/>
              </w:rPr>
              <w:t>Service Managers, Service and Clinical leads in</w:t>
            </w:r>
            <w:r w:rsidR="007F748A" w:rsidRPr="00991FA4">
              <w:rPr>
                <w:rFonts w:cs="Calibri"/>
                <w:szCs w:val="22"/>
                <w:lang w:eastAsia="en-GB"/>
              </w:rPr>
              <w:t xml:space="preserve"> development and implement</w:t>
            </w:r>
            <w:r w:rsidR="00045860" w:rsidRPr="00991FA4">
              <w:rPr>
                <w:rFonts w:cs="Calibri"/>
                <w:szCs w:val="22"/>
                <w:lang w:eastAsia="en-GB"/>
              </w:rPr>
              <w:t>ation of service delivery plans</w:t>
            </w:r>
            <w:r w:rsidR="002B33AB" w:rsidRPr="00991FA4">
              <w:rPr>
                <w:rFonts w:cs="Calibri"/>
                <w:szCs w:val="22"/>
                <w:lang w:eastAsia="en-GB"/>
              </w:rPr>
              <w:t xml:space="preserve"> </w:t>
            </w:r>
          </w:p>
          <w:p w14:paraId="4DDA017F" w14:textId="77777777" w:rsidR="007B0582" w:rsidRDefault="001F50A8" w:rsidP="001F50A8">
            <w:pPr>
              <w:pStyle w:val="BulletListDense"/>
              <w:rPr>
                <w:rFonts w:cs="Calibri"/>
                <w:szCs w:val="22"/>
              </w:rPr>
            </w:pPr>
            <w:r w:rsidRPr="00991FA4">
              <w:rPr>
                <w:rFonts w:cs="Calibri"/>
                <w:szCs w:val="22"/>
              </w:rPr>
              <w:t>Contribute to identifying trends/ themes and escalating to the Duty and Risk Lead.</w:t>
            </w:r>
          </w:p>
          <w:p w14:paraId="0109A609" w14:textId="77777777" w:rsidR="006375E7" w:rsidRDefault="006375E7" w:rsidP="006375E7">
            <w:pPr>
              <w:pStyle w:val="BulletListDense"/>
              <w:numPr>
                <w:ilvl w:val="0"/>
                <w:numId w:val="0"/>
              </w:numPr>
              <w:ind w:left="360" w:hanging="360"/>
              <w:rPr>
                <w:rFonts w:cs="Calibri"/>
                <w:szCs w:val="22"/>
              </w:rPr>
            </w:pPr>
          </w:p>
          <w:p w14:paraId="01621B94" w14:textId="77777777" w:rsidR="006375E7" w:rsidRPr="006375E7" w:rsidRDefault="006375E7" w:rsidP="006375E7">
            <w:pPr>
              <w:spacing w:after="160"/>
              <w:rPr>
                <w:rFonts w:eastAsia="Times New Roman" w:cs="Calibri"/>
                <w:kern w:val="0"/>
                <w:szCs w:val="22"/>
                <w:lang w:eastAsia="en-GB"/>
              </w:rPr>
            </w:pPr>
            <w:r w:rsidRPr="006375E7">
              <w:rPr>
                <w:rFonts w:eastAsia="Times New Roman" w:cs="Calibri"/>
                <w:b/>
                <w:bCs/>
                <w:kern w:val="0"/>
                <w:szCs w:val="22"/>
                <w:lang w:eastAsia="en-GB"/>
              </w:rPr>
              <w:t>Equality Diversity &amp; Inclusion (EDI)</w:t>
            </w:r>
          </w:p>
          <w:p w14:paraId="2BC8B5A3" w14:textId="77777777" w:rsidR="006375E7" w:rsidRPr="006375E7" w:rsidRDefault="006375E7" w:rsidP="006375E7">
            <w:pPr>
              <w:spacing w:after="160"/>
              <w:rPr>
                <w:rFonts w:eastAsia="Times New Roman" w:cs="Calibri"/>
                <w:kern w:val="0"/>
                <w:szCs w:val="22"/>
                <w:lang w:eastAsia="en-GB"/>
              </w:rPr>
            </w:pPr>
            <w:r w:rsidRPr="006375E7">
              <w:rPr>
                <w:rFonts w:eastAsia="Times New Roman" w:cs="Calibri"/>
                <w:kern w:val="0"/>
                <w:szCs w:val="22"/>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4DED02E2" w14:textId="77777777" w:rsidR="006375E7" w:rsidRPr="006375E7" w:rsidRDefault="006375E7" w:rsidP="006375E7">
            <w:pPr>
              <w:numPr>
                <w:ilvl w:val="0"/>
                <w:numId w:val="32"/>
              </w:numPr>
              <w:spacing w:before="100" w:after="100"/>
              <w:textAlignment w:val="center"/>
              <w:rPr>
                <w:rFonts w:eastAsia="Times New Roman" w:cs="Calibri"/>
                <w:kern w:val="0"/>
                <w:szCs w:val="22"/>
                <w:lang w:eastAsia="en-GB"/>
              </w:rPr>
            </w:pPr>
            <w:r w:rsidRPr="006375E7">
              <w:rPr>
                <w:rFonts w:eastAsia="Times New Roman" w:cs="Calibri"/>
                <w:kern w:val="0"/>
                <w:szCs w:val="22"/>
                <w:lang w:eastAsia="en-GB"/>
              </w:rPr>
              <w:t>Be aware of the impact of your behaviour on others</w:t>
            </w:r>
          </w:p>
          <w:p w14:paraId="1894872F" w14:textId="77777777" w:rsidR="006375E7" w:rsidRPr="006375E7" w:rsidRDefault="006375E7" w:rsidP="006375E7">
            <w:pPr>
              <w:numPr>
                <w:ilvl w:val="0"/>
                <w:numId w:val="32"/>
              </w:numPr>
              <w:spacing w:before="100" w:after="100"/>
              <w:textAlignment w:val="center"/>
              <w:rPr>
                <w:rFonts w:eastAsia="Times New Roman" w:cs="Calibri"/>
                <w:kern w:val="0"/>
                <w:szCs w:val="22"/>
                <w:lang w:eastAsia="en-GB"/>
              </w:rPr>
            </w:pPr>
            <w:r w:rsidRPr="006375E7">
              <w:rPr>
                <w:rFonts w:eastAsia="Times New Roman" w:cs="Calibri"/>
                <w:kern w:val="0"/>
                <w:szCs w:val="22"/>
                <w:lang w:eastAsia="en-GB"/>
              </w:rPr>
              <w:t xml:space="preserve">Ensure that others are treated with fairness, </w:t>
            </w:r>
            <w:proofErr w:type="gramStart"/>
            <w:r w:rsidRPr="006375E7">
              <w:rPr>
                <w:rFonts w:eastAsia="Times New Roman" w:cs="Calibri"/>
                <w:kern w:val="0"/>
                <w:szCs w:val="22"/>
                <w:lang w:eastAsia="en-GB"/>
              </w:rPr>
              <w:t>dignity</w:t>
            </w:r>
            <w:proofErr w:type="gramEnd"/>
            <w:r w:rsidRPr="006375E7">
              <w:rPr>
                <w:rFonts w:eastAsia="Times New Roman" w:cs="Calibri"/>
                <w:kern w:val="0"/>
                <w:szCs w:val="22"/>
                <w:lang w:eastAsia="en-GB"/>
              </w:rPr>
              <w:t xml:space="preserve"> and respect</w:t>
            </w:r>
          </w:p>
          <w:p w14:paraId="1512E799" w14:textId="77777777" w:rsidR="006375E7" w:rsidRPr="006375E7" w:rsidRDefault="006375E7" w:rsidP="006375E7">
            <w:pPr>
              <w:numPr>
                <w:ilvl w:val="0"/>
                <w:numId w:val="32"/>
              </w:numPr>
              <w:spacing w:before="100" w:after="100"/>
              <w:textAlignment w:val="center"/>
              <w:rPr>
                <w:rFonts w:eastAsia="Times New Roman" w:cs="Calibri"/>
                <w:kern w:val="0"/>
                <w:szCs w:val="22"/>
                <w:lang w:eastAsia="en-GB"/>
              </w:rPr>
            </w:pPr>
            <w:r w:rsidRPr="006375E7">
              <w:rPr>
                <w:rFonts w:eastAsia="Times New Roman" w:cs="Calibri"/>
                <w:kern w:val="0"/>
                <w:szCs w:val="22"/>
                <w:lang w:eastAsia="en-GB"/>
              </w:rPr>
              <w:t>Maintain and develop your knowledge about what EDI is and why it is important</w:t>
            </w:r>
          </w:p>
          <w:p w14:paraId="114BA40A" w14:textId="77777777" w:rsidR="006375E7" w:rsidRPr="006375E7" w:rsidRDefault="006375E7" w:rsidP="006375E7">
            <w:pPr>
              <w:numPr>
                <w:ilvl w:val="0"/>
                <w:numId w:val="32"/>
              </w:numPr>
              <w:spacing w:before="100" w:after="100"/>
              <w:textAlignment w:val="center"/>
              <w:rPr>
                <w:rFonts w:eastAsia="Times New Roman" w:cs="Calibri"/>
                <w:kern w:val="0"/>
                <w:szCs w:val="22"/>
                <w:lang w:eastAsia="en-GB"/>
              </w:rPr>
            </w:pPr>
            <w:r w:rsidRPr="006375E7">
              <w:rPr>
                <w:rFonts w:eastAsia="Times New Roman" w:cs="Calibri"/>
                <w:kern w:val="0"/>
                <w:szCs w:val="22"/>
                <w:lang w:eastAsia="en-GB"/>
              </w:rPr>
              <w:t xml:space="preserve">Be prepared to challenge bias, discrimination and prejudice if </w:t>
            </w:r>
            <w:proofErr w:type="gramStart"/>
            <w:r w:rsidRPr="006375E7">
              <w:rPr>
                <w:rFonts w:eastAsia="Times New Roman" w:cs="Calibri"/>
                <w:kern w:val="0"/>
                <w:szCs w:val="22"/>
                <w:lang w:eastAsia="en-GB"/>
              </w:rPr>
              <w:t>possible</w:t>
            </w:r>
            <w:proofErr w:type="gramEnd"/>
            <w:r w:rsidRPr="006375E7">
              <w:rPr>
                <w:rFonts w:eastAsia="Times New Roman" w:cs="Calibri"/>
                <w:kern w:val="0"/>
                <w:szCs w:val="22"/>
                <w:lang w:eastAsia="en-GB"/>
              </w:rPr>
              <w:t xml:space="preserve"> to do so and raise with your manager and EDI team</w:t>
            </w:r>
          </w:p>
          <w:p w14:paraId="1DE0C3BD" w14:textId="77777777" w:rsidR="006375E7" w:rsidRPr="006375E7" w:rsidRDefault="006375E7" w:rsidP="006375E7">
            <w:pPr>
              <w:numPr>
                <w:ilvl w:val="0"/>
                <w:numId w:val="32"/>
              </w:numPr>
              <w:spacing w:before="100" w:after="100"/>
              <w:textAlignment w:val="center"/>
              <w:rPr>
                <w:rFonts w:eastAsia="Times New Roman" w:cs="Calibri"/>
                <w:kern w:val="0"/>
                <w:szCs w:val="22"/>
                <w:lang w:eastAsia="en-GB"/>
              </w:rPr>
            </w:pPr>
            <w:r w:rsidRPr="006375E7">
              <w:rPr>
                <w:rFonts w:eastAsia="Times New Roman" w:cs="Calibri"/>
                <w:kern w:val="0"/>
                <w:szCs w:val="22"/>
                <w:lang w:eastAsia="en-GB"/>
              </w:rPr>
              <w:t xml:space="preserve">Encourage and support others to feel confident in speaking up if they have been subjected to or witnessed bias, </w:t>
            </w:r>
            <w:proofErr w:type="gramStart"/>
            <w:r w:rsidRPr="006375E7">
              <w:rPr>
                <w:rFonts w:eastAsia="Times New Roman" w:cs="Calibri"/>
                <w:kern w:val="0"/>
                <w:szCs w:val="22"/>
                <w:lang w:eastAsia="en-GB"/>
              </w:rPr>
              <w:t>discrimination</w:t>
            </w:r>
            <w:proofErr w:type="gramEnd"/>
            <w:r w:rsidRPr="006375E7">
              <w:rPr>
                <w:rFonts w:eastAsia="Times New Roman" w:cs="Calibri"/>
                <w:kern w:val="0"/>
                <w:szCs w:val="22"/>
                <w:lang w:eastAsia="en-GB"/>
              </w:rPr>
              <w:t xml:space="preserve"> or prejudice</w:t>
            </w:r>
          </w:p>
          <w:p w14:paraId="52C1F4AA" w14:textId="77777777" w:rsidR="006375E7" w:rsidRPr="006375E7" w:rsidRDefault="006375E7" w:rsidP="006375E7">
            <w:pPr>
              <w:numPr>
                <w:ilvl w:val="0"/>
                <w:numId w:val="32"/>
              </w:numPr>
              <w:spacing w:before="100" w:after="100"/>
              <w:textAlignment w:val="center"/>
              <w:rPr>
                <w:rFonts w:eastAsia="Times New Roman" w:cs="Calibri"/>
                <w:kern w:val="0"/>
                <w:szCs w:val="22"/>
                <w:lang w:eastAsia="en-GB"/>
              </w:rPr>
            </w:pPr>
            <w:r w:rsidRPr="006375E7">
              <w:rPr>
                <w:rFonts w:eastAsia="Times New Roman" w:cs="Calibri"/>
                <w:kern w:val="0"/>
                <w:szCs w:val="22"/>
                <w:lang w:eastAsia="en-GB"/>
              </w:rPr>
              <w:t xml:space="preserve">Be prepared to speak up for others if you witness bias, </w:t>
            </w:r>
            <w:proofErr w:type="gramStart"/>
            <w:r w:rsidRPr="006375E7">
              <w:rPr>
                <w:rFonts w:eastAsia="Times New Roman" w:cs="Calibri"/>
                <w:kern w:val="0"/>
                <w:szCs w:val="22"/>
                <w:lang w:eastAsia="en-GB"/>
              </w:rPr>
              <w:t>discrimination</w:t>
            </w:r>
            <w:proofErr w:type="gramEnd"/>
            <w:r w:rsidRPr="006375E7">
              <w:rPr>
                <w:rFonts w:eastAsia="Times New Roman" w:cs="Calibri"/>
                <w:kern w:val="0"/>
                <w:szCs w:val="22"/>
                <w:lang w:eastAsia="en-GB"/>
              </w:rPr>
              <w:t xml:space="preserve"> or prejudice</w:t>
            </w:r>
          </w:p>
          <w:p w14:paraId="44BDB607" w14:textId="3F783157" w:rsidR="006375E7" w:rsidRPr="00991FA4" w:rsidRDefault="006375E7" w:rsidP="006375E7">
            <w:pPr>
              <w:pStyle w:val="BulletListDense"/>
              <w:numPr>
                <w:ilvl w:val="0"/>
                <w:numId w:val="0"/>
              </w:numPr>
              <w:ind w:left="360" w:hanging="360"/>
              <w:rPr>
                <w:rFonts w:cs="Calibri"/>
                <w:szCs w:val="22"/>
              </w:rPr>
            </w:pPr>
          </w:p>
        </w:tc>
      </w:tr>
      <w:bookmarkEnd w:id="1"/>
      <w:tr w:rsidR="003C309C" w:rsidRPr="00991FA4" w14:paraId="01882A7A" w14:textId="77777777" w:rsidTr="2C475216">
        <w:tc>
          <w:tcPr>
            <w:tcW w:w="3256" w:type="dxa"/>
            <w:vAlign w:val="center"/>
          </w:tcPr>
          <w:p w14:paraId="57B89986" w14:textId="29BAB234" w:rsidR="003C309C" w:rsidRPr="00991FA4" w:rsidRDefault="003C309C" w:rsidP="003C309C">
            <w:pPr>
              <w:spacing w:before="100" w:after="100"/>
              <w:rPr>
                <w:rFonts w:cs="Calibri"/>
                <w:szCs w:val="22"/>
              </w:rPr>
            </w:pPr>
            <w:r w:rsidRPr="00991FA4">
              <w:rPr>
                <w:rFonts w:cs="Calibri"/>
                <w:szCs w:val="22"/>
              </w:rPr>
              <w:lastRenderedPageBreak/>
              <w:t>Clinical Governance:</w:t>
            </w:r>
          </w:p>
          <w:p w14:paraId="53E29B26" w14:textId="1892EDC7" w:rsidR="003C309C" w:rsidRPr="00991FA4" w:rsidRDefault="003C309C" w:rsidP="003C309C">
            <w:pPr>
              <w:spacing w:before="100" w:after="100"/>
              <w:rPr>
                <w:rFonts w:cs="Calibri"/>
                <w:szCs w:val="22"/>
              </w:rPr>
            </w:pPr>
            <w:r w:rsidRPr="00991FA4">
              <w:rPr>
                <w:rFonts w:cs="Calibri"/>
                <w:szCs w:val="22"/>
              </w:rPr>
              <w:t>(</w:t>
            </w:r>
            <w:proofErr w:type="gramStart"/>
            <w:r w:rsidRPr="00991FA4">
              <w:rPr>
                <w:rFonts w:cs="Calibri"/>
                <w:szCs w:val="22"/>
              </w:rPr>
              <w:t>where</w:t>
            </w:r>
            <w:proofErr w:type="gramEnd"/>
            <w:r w:rsidRPr="00991FA4">
              <w:rPr>
                <w:rFonts w:cs="Calibri"/>
                <w:szCs w:val="22"/>
              </w:rPr>
              <w:t xml:space="preserve"> applicable)</w:t>
            </w:r>
          </w:p>
        </w:tc>
        <w:tc>
          <w:tcPr>
            <w:tcW w:w="6706" w:type="dxa"/>
          </w:tcPr>
          <w:p w14:paraId="3766E5BC" w14:textId="29D23A32" w:rsidR="003C309C" w:rsidRPr="00991FA4" w:rsidRDefault="003C309C" w:rsidP="001F50A8">
            <w:pPr>
              <w:pStyle w:val="ListParagraph"/>
              <w:ind w:left="314"/>
              <w:rPr>
                <w:rFonts w:cs="Calibri"/>
                <w:bCs/>
                <w:szCs w:val="22"/>
              </w:rPr>
            </w:pPr>
          </w:p>
        </w:tc>
      </w:tr>
      <w:tr w:rsidR="003C309C" w:rsidRPr="00991FA4" w14:paraId="3161C07B" w14:textId="77777777" w:rsidTr="2C475216">
        <w:tc>
          <w:tcPr>
            <w:tcW w:w="3256" w:type="dxa"/>
            <w:vAlign w:val="center"/>
          </w:tcPr>
          <w:p w14:paraId="5FD2413E" w14:textId="7A534F40" w:rsidR="003C309C" w:rsidRPr="00991FA4" w:rsidRDefault="003C309C" w:rsidP="003C309C">
            <w:pPr>
              <w:spacing w:before="100" w:after="100"/>
              <w:rPr>
                <w:rFonts w:cs="Calibri"/>
                <w:szCs w:val="22"/>
              </w:rPr>
            </w:pPr>
            <w:r w:rsidRPr="00991FA4">
              <w:rPr>
                <w:rFonts w:cs="Calibri"/>
                <w:szCs w:val="22"/>
              </w:rPr>
              <w:t>Training and supervision:</w:t>
            </w:r>
          </w:p>
        </w:tc>
        <w:tc>
          <w:tcPr>
            <w:tcW w:w="6706" w:type="dxa"/>
            <w:vAlign w:val="center"/>
          </w:tcPr>
          <w:p w14:paraId="5995EE17" w14:textId="1D4E25D9" w:rsidR="008E2637" w:rsidRPr="00991FA4" w:rsidRDefault="008E2637" w:rsidP="00F23CEF">
            <w:pPr>
              <w:pStyle w:val="ListParagraph"/>
              <w:numPr>
                <w:ilvl w:val="0"/>
                <w:numId w:val="16"/>
              </w:numPr>
              <w:ind w:left="314"/>
              <w:rPr>
                <w:rFonts w:cs="Calibri"/>
                <w:bCs/>
                <w:szCs w:val="22"/>
              </w:rPr>
            </w:pPr>
            <w:r w:rsidRPr="00991FA4">
              <w:rPr>
                <w:rFonts w:cs="Calibri"/>
                <w:bCs/>
                <w:spacing w:val="3"/>
                <w:szCs w:val="22"/>
              </w:rPr>
              <w:t>T</w:t>
            </w:r>
            <w:r w:rsidRPr="00991FA4">
              <w:rPr>
                <w:rFonts w:cs="Calibri"/>
                <w:bCs/>
                <w:szCs w:val="22"/>
              </w:rPr>
              <w:t>o</w:t>
            </w:r>
            <w:r w:rsidRPr="00991FA4">
              <w:rPr>
                <w:rFonts w:cs="Calibri"/>
                <w:bCs/>
                <w:spacing w:val="-8"/>
                <w:szCs w:val="22"/>
              </w:rPr>
              <w:t xml:space="preserve"> </w:t>
            </w:r>
            <w:r w:rsidRPr="00991FA4">
              <w:rPr>
                <w:rFonts w:cs="Calibri"/>
                <w:bCs/>
                <w:spacing w:val="-1"/>
                <w:szCs w:val="22"/>
              </w:rPr>
              <w:t>u</w:t>
            </w:r>
            <w:r w:rsidRPr="00991FA4">
              <w:rPr>
                <w:rFonts w:cs="Calibri"/>
                <w:bCs/>
                <w:szCs w:val="22"/>
              </w:rPr>
              <w:t>n</w:t>
            </w:r>
            <w:r w:rsidRPr="00991FA4">
              <w:rPr>
                <w:rFonts w:cs="Calibri"/>
                <w:bCs/>
                <w:spacing w:val="-1"/>
                <w:szCs w:val="22"/>
              </w:rPr>
              <w:t>d</w:t>
            </w:r>
            <w:r w:rsidRPr="00991FA4">
              <w:rPr>
                <w:rFonts w:cs="Calibri"/>
                <w:bCs/>
                <w:szCs w:val="22"/>
              </w:rPr>
              <w:t>erta</w:t>
            </w:r>
            <w:r w:rsidRPr="00991FA4">
              <w:rPr>
                <w:rFonts w:cs="Calibri"/>
                <w:bCs/>
                <w:spacing w:val="3"/>
                <w:szCs w:val="22"/>
              </w:rPr>
              <w:t>k</w:t>
            </w:r>
            <w:r w:rsidRPr="00991FA4">
              <w:rPr>
                <w:rFonts w:cs="Calibri"/>
                <w:bCs/>
                <w:szCs w:val="22"/>
              </w:rPr>
              <w:t>e</w:t>
            </w:r>
            <w:r w:rsidRPr="00991FA4">
              <w:rPr>
                <w:rFonts w:cs="Calibri"/>
                <w:bCs/>
                <w:spacing w:val="-8"/>
                <w:szCs w:val="22"/>
              </w:rPr>
              <w:t xml:space="preserve"> </w:t>
            </w:r>
            <w:r w:rsidRPr="00991FA4">
              <w:rPr>
                <w:rFonts w:cs="Calibri"/>
                <w:bCs/>
                <w:spacing w:val="-1"/>
                <w:szCs w:val="22"/>
              </w:rPr>
              <w:t>o</w:t>
            </w:r>
            <w:r w:rsidRPr="00991FA4">
              <w:rPr>
                <w:rFonts w:cs="Calibri"/>
                <w:bCs/>
                <w:szCs w:val="22"/>
              </w:rPr>
              <w:t>n</w:t>
            </w:r>
            <w:r w:rsidRPr="00991FA4">
              <w:rPr>
                <w:rFonts w:cs="Calibri"/>
                <w:bCs/>
                <w:spacing w:val="1"/>
                <w:szCs w:val="22"/>
              </w:rPr>
              <w:t>g</w:t>
            </w:r>
            <w:r w:rsidRPr="00991FA4">
              <w:rPr>
                <w:rFonts w:cs="Calibri"/>
                <w:bCs/>
                <w:szCs w:val="22"/>
              </w:rPr>
              <w:t>oing</w:t>
            </w:r>
            <w:r w:rsidRPr="00991FA4">
              <w:rPr>
                <w:rFonts w:cs="Calibri"/>
                <w:bCs/>
                <w:spacing w:val="-8"/>
                <w:szCs w:val="22"/>
              </w:rPr>
              <w:t xml:space="preserve"> </w:t>
            </w:r>
            <w:r w:rsidRPr="00991FA4">
              <w:rPr>
                <w:rFonts w:cs="Calibri"/>
                <w:bCs/>
                <w:szCs w:val="22"/>
              </w:rPr>
              <w:t>pro</w:t>
            </w:r>
            <w:r w:rsidRPr="00991FA4">
              <w:rPr>
                <w:rFonts w:cs="Calibri"/>
                <w:bCs/>
                <w:spacing w:val="4"/>
                <w:szCs w:val="22"/>
              </w:rPr>
              <w:t>f</w:t>
            </w:r>
            <w:r w:rsidRPr="00991FA4">
              <w:rPr>
                <w:rFonts w:cs="Calibri"/>
                <w:bCs/>
                <w:szCs w:val="22"/>
              </w:rPr>
              <w:t>es</w:t>
            </w:r>
            <w:r w:rsidRPr="00991FA4">
              <w:rPr>
                <w:rFonts w:cs="Calibri"/>
                <w:bCs/>
                <w:spacing w:val="1"/>
                <w:szCs w:val="22"/>
              </w:rPr>
              <w:t>s</w:t>
            </w:r>
            <w:r w:rsidRPr="00991FA4">
              <w:rPr>
                <w:rFonts w:cs="Calibri"/>
                <w:bCs/>
                <w:spacing w:val="-1"/>
                <w:szCs w:val="22"/>
              </w:rPr>
              <w:t>i</w:t>
            </w:r>
            <w:r w:rsidRPr="00991FA4">
              <w:rPr>
                <w:rFonts w:cs="Calibri"/>
                <w:bCs/>
                <w:szCs w:val="22"/>
              </w:rPr>
              <w:t>o</w:t>
            </w:r>
            <w:r w:rsidRPr="00991FA4">
              <w:rPr>
                <w:rFonts w:cs="Calibri"/>
                <w:bCs/>
                <w:spacing w:val="-1"/>
                <w:szCs w:val="22"/>
              </w:rPr>
              <w:t>n</w:t>
            </w:r>
            <w:r w:rsidRPr="00991FA4">
              <w:rPr>
                <w:rFonts w:cs="Calibri"/>
                <w:bCs/>
                <w:spacing w:val="1"/>
                <w:szCs w:val="22"/>
              </w:rPr>
              <w:t>a</w:t>
            </w:r>
            <w:r w:rsidRPr="00991FA4">
              <w:rPr>
                <w:rFonts w:cs="Calibri"/>
                <w:bCs/>
                <w:szCs w:val="22"/>
              </w:rPr>
              <w:t>l</w:t>
            </w:r>
            <w:r w:rsidRPr="00991FA4">
              <w:rPr>
                <w:rFonts w:cs="Calibri"/>
                <w:bCs/>
                <w:spacing w:val="-7"/>
                <w:szCs w:val="22"/>
              </w:rPr>
              <w:t xml:space="preserve"> </w:t>
            </w:r>
            <w:r w:rsidRPr="00991FA4">
              <w:rPr>
                <w:rFonts w:cs="Calibri"/>
                <w:bCs/>
                <w:spacing w:val="1"/>
                <w:szCs w:val="22"/>
              </w:rPr>
              <w:t>d</w:t>
            </w:r>
            <w:r w:rsidRPr="00991FA4">
              <w:rPr>
                <w:rFonts w:cs="Calibri"/>
                <w:bCs/>
                <w:szCs w:val="22"/>
              </w:rPr>
              <w:t>evelo</w:t>
            </w:r>
            <w:r w:rsidRPr="00991FA4">
              <w:rPr>
                <w:rFonts w:cs="Calibri"/>
                <w:bCs/>
                <w:spacing w:val="-1"/>
                <w:szCs w:val="22"/>
              </w:rPr>
              <w:t>p</w:t>
            </w:r>
            <w:r w:rsidRPr="00991FA4">
              <w:rPr>
                <w:rFonts w:cs="Calibri"/>
                <w:bCs/>
                <w:spacing w:val="4"/>
                <w:szCs w:val="22"/>
              </w:rPr>
              <w:t>m</w:t>
            </w:r>
            <w:r w:rsidRPr="00991FA4">
              <w:rPr>
                <w:rFonts w:cs="Calibri"/>
                <w:bCs/>
                <w:szCs w:val="22"/>
              </w:rPr>
              <w:t>e</w:t>
            </w:r>
            <w:r w:rsidRPr="00991FA4">
              <w:rPr>
                <w:rFonts w:cs="Calibri"/>
                <w:bCs/>
                <w:spacing w:val="-1"/>
                <w:szCs w:val="22"/>
              </w:rPr>
              <w:t>n</w:t>
            </w:r>
            <w:r w:rsidRPr="00991FA4">
              <w:rPr>
                <w:rFonts w:cs="Calibri"/>
                <w:bCs/>
                <w:szCs w:val="22"/>
              </w:rPr>
              <w:t>t</w:t>
            </w:r>
            <w:r w:rsidRPr="00991FA4">
              <w:rPr>
                <w:rFonts w:cs="Calibri"/>
                <w:bCs/>
                <w:spacing w:val="-8"/>
                <w:szCs w:val="22"/>
              </w:rPr>
              <w:t xml:space="preserve"> </w:t>
            </w:r>
            <w:r w:rsidRPr="00991FA4">
              <w:rPr>
                <w:rFonts w:cs="Calibri"/>
                <w:bCs/>
                <w:spacing w:val="-2"/>
                <w:szCs w:val="22"/>
              </w:rPr>
              <w:t>i</w:t>
            </w:r>
            <w:r w:rsidRPr="00991FA4">
              <w:rPr>
                <w:rFonts w:cs="Calibri"/>
                <w:bCs/>
                <w:szCs w:val="22"/>
              </w:rPr>
              <w:t>n</w:t>
            </w:r>
            <w:r w:rsidRPr="00991FA4">
              <w:rPr>
                <w:rFonts w:cs="Calibri"/>
                <w:bCs/>
                <w:spacing w:val="-6"/>
                <w:szCs w:val="22"/>
              </w:rPr>
              <w:t xml:space="preserve"> </w:t>
            </w:r>
            <w:r w:rsidRPr="00991FA4">
              <w:rPr>
                <w:rFonts w:cs="Calibri"/>
                <w:bCs/>
                <w:spacing w:val="-1"/>
                <w:szCs w:val="22"/>
              </w:rPr>
              <w:t>l</w:t>
            </w:r>
            <w:r w:rsidRPr="00991FA4">
              <w:rPr>
                <w:rFonts w:cs="Calibri"/>
                <w:bCs/>
                <w:spacing w:val="1"/>
                <w:szCs w:val="22"/>
              </w:rPr>
              <w:t>in</w:t>
            </w:r>
            <w:r w:rsidRPr="00991FA4">
              <w:rPr>
                <w:rFonts w:cs="Calibri"/>
                <w:bCs/>
                <w:szCs w:val="22"/>
              </w:rPr>
              <w:t>e</w:t>
            </w:r>
            <w:r w:rsidRPr="00991FA4">
              <w:rPr>
                <w:rFonts w:cs="Calibri"/>
                <w:bCs/>
                <w:spacing w:val="-6"/>
                <w:szCs w:val="22"/>
              </w:rPr>
              <w:t xml:space="preserve"> </w:t>
            </w:r>
            <w:r w:rsidRPr="00991FA4">
              <w:rPr>
                <w:rFonts w:cs="Calibri"/>
                <w:bCs/>
                <w:spacing w:val="-3"/>
                <w:szCs w:val="22"/>
              </w:rPr>
              <w:t>w</w:t>
            </w:r>
            <w:r w:rsidRPr="00991FA4">
              <w:rPr>
                <w:rFonts w:cs="Calibri"/>
                <w:bCs/>
                <w:spacing w:val="-1"/>
                <w:szCs w:val="22"/>
              </w:rPr>
              <w:t>i</w:t>
            </w:r>
            <w:r w:rsidRPr="00991FA4">
              <w:rPr>
                <w:rFonts w:cs="Calibri"/>
                <w:bCs/>
                <w:spacing w:val="2"/>
                <w:szCs w:val="22"/>
              </w:rPr>
              <w:t>t</w:t>
            </w:r>
            <w:r w:rsidRPr="00991FA4">
              <w:rPr>
                <w:rFonts w:cs="Calibri"/>
                <w:bCs/>
                <w:szCs w:val="22"/>
              </w:rPr>
              <w:t>h</w:t>
            </w:r>
            <w:r w:rsidRPr="00991FA4">
              <w:rPr>
                <w:rFonts w:cs="Calibri"/>
                <w:bCs/>
                <w:spacing w:val="-8"/>
                <w:szCs w:val="22"/>
              </w:rPr>
              <w:t xml:space="preserve"> </w:t>
            </w:r>
            <w:r w:rsidRPr="00991FA4">
              <w:rPr>
                <w:rFonts w:cs="Calibri"/>
                <w:bCs/>
                <w:spacing w:val="1"/>
                <w:szCs w:val="22"/>
              </w:rPr>
              <w:t>b</w:t>
            </w:r>
            <w:r w:rsidRPr="00991FA4">
              <w:rPr>
                <w:rFonts w:cs="Calibri"/>
                <w:bCs/>
                <w:szCs w:val="22"/>
              </w:rPr>
              <w:t>us</w:t>
            </w:r>
            <w:r w:rsidRPr="00991FA4">
              <w:rPr>
                <w:rFonts w:cs="Calibri"/>
                <w:bCs/>
                <w:spacing w:val="-1"/>
                <w:szCs w:val="22"/>
              </w:rPr>
              <w:t>i</w:t>
            </w:r>
            <w:r w:rsidRPr="00991FA4">
              <w:rPr>
                <w:rFonts w:cs="Calibri"/>
                <w:bCs/>
                <w:szCs w:val="22"/>
              </w:rPr>
              <w:t>n</w:t>
            </w:r>
            <w:r w:rsidRPr="00991FA4">
              <w:rPr>
                <w:rFonts w:cs="Calibri"/>
                <w:bCs/>
                <w:spacing w:val="-1"/>
                <w:szCs w:val="22"/>
              </w:rPr>
              <w:t>e</w:t>
            </w:r>
            <w:r w:rsidRPr="00991FA4">
              <w:rPr>
                <w:rFonts w:cs="Calibri"/>
                <w:bCs/>
                <w:spacing w:val="1"/>
                <w:szCs w:val="22"/>
              </w:rPr>
              <w:t>s</w:t>
            </w:r>
            <w:r w:rsidRPr="00991FA4">
              <w:rPr>
                <w:rFonts w:cs="Calibri"/>
                <w:bCs/>
                <w:szCs w:val="22"/>
              </w:rPr>
              <w:t>s</w:t>
            </w:r>
            <w:r w:rsidRPr="00991FA4">
              <w:rPr>
                <w:rFonts w:cs="Calibri"/>
                <w:bCs/>
                <w:w w:val="99"/>
                <w:szCs w:val="22"/>
              </w:rPr>
              <w:t xml:space="preserve"> </w:t>
            </w:r>
            <w:r w:rsidRPr="00991FA4">
              <w:rPr>
                <w:rFonts w:cs="Calibri"/>
                <w:bCs/>
                <w:szCs w:val="22"/>
              </w:rPr>
              <w:t>re</w:t>
            </w:r>
            <w:r w:rsidRPr="00991FA4">
              <w:rPr>
                <w:rFonts w:cs="Calibri"/>
                <w:bCs/>
                <w:spacing w:val="-1"/>
                <w:szCs w:val="22"/>
              </w:rPr>
              <w:t>q</w:t>
            </w:r>
            <w:r w:rsidRPr="00991FA4">
              <w:rPr>
                <w:rFonts w:cs="Calibri"/>
                <w:bCs/>
                <w:szCs w:val="22"/>
              </w:rPr>
              <w:t>u</w:t>
            </w:r>
            <w:r w:rsidRPr="00991FA4">
              <w:rPr>
                <w:rFonts w:cs="Calibri"/>
                <w:bCs/>
                <w:spacing w:val="-2"/>
                <w:szCs w:val="22"/>
              </w:rPr>
              <w:t>i</w:t>
            </w:r>
            <w:r w:rsidRPr="00991FA4">
              <w:rPr>
                <w:rFonts w:cs="Calibri"/>
                <w:bCs/>
                <w:szCs w:val="22"/>
              </w:rPr>
              <w:t>re</w:t>
            </w:r>
            <w:r w:rsidRPr="00991FA4">
              <w:rPr>
                <w:rFonts w:cs="Calibri"/>
                <w:bCs/>
                <w:spacing w:val="4"/>
                <w:szCs w:val="22"/>
              </w:rPr>
              <w:t>m</w:t>
            </w:r>
            <w:r w:rsidRPr="00991FA4">
              <w:rPr>
                <w:rFonts w:cs="Calibri"/>
                <w:bCs/>
                <w:szCs w:val="22"/>
              </w:rPr>
              <w:t>e</w:t>
            </w:r>
            <w:r w:rsidRPr="00991FA4">
              <w:rPr>
                <w:rFonts w:cs="Calibri"/>
                <w:bCs/>
                <w:spacing w:val="-1"/>
                <w:szCs w:val="22"/>
              </w:rPr>
              <w:t>n</w:t>
            </w:r>
            <w:r w:rsidRPr="00991FA4">
              <w:rPr>
                <w:rFonts w:cs="Calibri"/>
                <w:bCs/>
                <w:szCs w:val="22"/>
              </w:rPr>
              <w:t>ts</w:t>
            </w:r>
          </w:p>
          <w:p w14:paraId="0F297D0A" w14:textId="382C98DE" w:rsidR="008E2637" w:rsidRPr="00991FA4" w:rsidRDefault="008E2637" w:rsidP="00F23CEF">
            <w:pPr>
              <w:pStyle w:val="ListParagraph"/>
              <w:numPr>
                <w:ilvl w:val="0"/>
                <w:numId w:val="16"/>
              </w:numPr>
              <w:ind w:left="314"/>
              <w:rPr>
                <w:rFonts w:cs="Calibri"/>
                <w:bCs/>
                <w:szCs w:val="22"/>
              </w:rPr>
            </w:pPr>
            <w:r w:rsidRPr="00991FA4">
              <w:rPr>
                <w:rFonts w:cs="Calibri"/>
                <w:bCs/>
                <w:szCs w:val="22"/>
              </w:rPr>
              <w:t>Maintain and develop clinical knowledge and clinical expertise.</w:t>
            </w:r>
          </w:p>
          <w:p w14:paraId="201DC6D6" w14:textId="1F9B073F" w:rsidR="003C309C" w:rsidRPr="00991FA4" w:rsidRDefault="003C309C" w:rsidP="00F23CEF">
            <w:pPr>
              <w:pStyle w:val="ListParagraph"/>
              <w:numPr>
                <w:ilvl w:val="0"/>
                <w:numId w:val="16"/>
              </w:numPr>
              <w:ind w:left="314"/>
              <w:rPr>
                <w:rFonts w:cs="Calibri"/>
                <w:szCs w:val="22"/>
              </w:rPr>
            </w:pPr>
            <w:r w:rsidRPr="00991FA4">
              <w:rPr>
                <w:rFonts w:cs="Calibri"/>
                <w:bCs/>
                <w:szCs w:val="22"/>
              </w:rPr>
              <w:t>Fulfil</w:t>
            </w:r>
            <w:r w:rsidRPr="00991FA4">
              <w:rPr>
                <w:rFonts w:cs="Calibri"/>
                <w:szCs w:val="22"/>
              </w:rPr>
              <w:t xml:space="preserve"> </w:t>
            </w:r>
            <w:r w:rsidR="00E26A37" w:rsidRPr="00991FA4">
              <w:rPr>
                <w:rFonts w:cs="Calibri"/>
                <w:szCs w:val="22"/>
              </w:rPr>
              <w:t>your professional</w:t>
            </w:r>
            <w:r w:rsidRPr="00991FA4">
              <w:rPr>
                <w:rFonts w:cs="Calibri"/>
                <w:szCs w:val="22"/>
              </w:rPr>
              <w:t xml:space="preserve"> </w:t>
            </w:r>
            <w:r w:rsidRPr="00991FA4">
              <w:rPr>
                <w:rFonts w:cs="Calibri"/>
                <w:bCs/>
                <w:szCs w:val="22"/>
              </w:rPr>
              <w:t xml:space="preserve">code of conduct and follow ethical </w:t>
            </w:r>
            <w:r w:rsidRPr="00991FA4">
              <w:rPr>
                <w:rFonts w:cs="Calibri"/>
                <w:szCs w:val="22"/>
              </w:rPr>
              <w:t xml:space="preserve">guidelines </w:t>
            </w:r>
            <w:r w:rsidRPr="00991FA4">
              <w:rPr>
                <w:rFonts w:cs="Calibri"/>
                <w:bCs/>
                <w:szCs w:val="22"/>
              </w:rPr>
              <w:t>in your professional work</w:t>
            </w:r>
            <w:r w:rsidRPr="00991FA4">
              <w:rPr>
                <w:rFonts w:cs="Calibri"/>
                <w:szCs w:val="22"/>
              </w:rPr>
              <w:t>.</w:t>
            </w:r>
          </w:p>
        </w:tc>
      </w:tr>
      <w:tr w:rsidR="003C309C" w:rsidRPr="00991FA4" w14:paraId="4004EF95" w14:textId="77777777" w:rsidTr="2C475216">
        <w:tc>
          <w:tcPr>
            <w:tcW w:w="3256" w:type="dxa"/>
            <w:vAlign w:val="center"/>
          </w:tcPr>
          <w:p w14:paraId="0E220621" w14:textId="69144CB3" w:rsidR="003C309C" w:rsidRPr="00991FA4" w:rsidRDefault="003C309C" w:rsidP="003C309C">
            <w:pPr>
              <w:spacing w:before="100" w:after="100"/>
              <w:rPr>
                <w:rFonts w:cs="Calibri"/>
                <w:szCs w:val="22"/>
              </w:rPr>
            </w:pPr>
            <w:r w:rsidRPr="00991FA4">
              <w:rPr>
                <w:rFonts w:cs="Calibri"/>
                <w:szCs w:val="22"/>
              </w:rPr>
              <w:lastRenderedPageBreak/>
              <w:t>Additional information:</w:t>
            </w:r>
          </w:p>
        </w:tc>
        <w:tc>
          <w:tcPr>
            <w:tcW w:w="6706" w:type="dxa"/>
            <w:vAlign w:val="center"/>
          </w:tcPr>
          <w:p w14:paraId="4A51D27D" w14:textId="309C3AC7" w:rsidR="006448E5" w:rsidRPr="00991FA4" w:rsidRDefault="001F50A8" w:rsidP="001F50A8">
            <w:pPr>
              <w:pStyle w:val="BulletListDense"/>
              <w:rPr>
                <w:rFonts w:cs="Calibri"/>
                <w:szCs w:val="22"/>
              </w:rPr>
            </w:pPr>
            <w:r w:rsidRPr="00991FA4">
              <w:rPr>
                <w:rFonts w:cs="Calibri"/>
                <w:szCs w:val="22"/>
              </w:rPr>
              <w:t xml:space="preserve">The role requires being part of an on-call rota. </w:t>
            </w:r>
          </w:p>
        </w:tc>
      </w:tr>
    </w:tbl>
    <w:p w14:paraId="73227B42" w14:textId="77777777" w:rsidR="00966F66" w:rsidRPr="00991FA4" w:rsidRDefault="00966F66">
      <w:pPr>
        <w:spacing w:after="200"/>
        <w:rPr>
          <w:rFonts w:cs="Calibri"/>
          <w:szCs w:val="22"/>
        </w:rPr>
      </w:pPr>
    </w:p>
    <w:p w14:paraId="6F579091" w14:textId="497EF055" w:rsidR="00966F66" w:rsidRPr="00991FA4" w:rsidRDefault="00966F66" w:rsidP="00966F66">
      <w:pPr>
        <w:pStyle w:val="Heading2"/>
        <w:rPr>
          <w:rFonts w:cs="Calibri"/>
          <w:sz w:val="22"/>
          <w:szCs w:val="22"/>
        </w:rPr>
      </w:pPr>
      <w:r w:rsidRPr="00991FA4">
        <w:rPr>
          <w:rFonts w:cs="Calibri"/>
          <w:sz w:val="22"/>
          <w:szCs w:val="22"/>
        </w:rPr>
        <w:t>Person specification</w:t>
      </w:r>
    </w:p>
    <w:p w14:paraId="25D6D3D5" w14:textId="77777777" w:rsidR="00966F66" w:rsidRPr="00991FA4" w:rsidRDefault="00966F66" w:rsidP="00966F66">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91FA4" w14:paraId="63917455" w14:textId="77777777" w:rsidTr="00966F66">
        <w:tc>
          <w:tcPr>
            <w:tcW w:w="2405" w:type="dxa"/>
            <w:shd w:val="clear" w:color="auto" w:fill="00A7CF" w:themeFill="accent1"/>
          </w:tcPr>
          <w:p w14:paraId="45D68BD3" w14:textId="77777777" w:rsidR="00966F66" w:rsidRPr="00991FA4"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91FA4" w:rsidRDefault="00966F66" w:rsidP="00966F66">
            <w:pPr>
              <w:spacing w:beforeLines="80" w:before="192" w:afterLines="80" w:after="192"/>
              <w:jc w:val="center"/>
              <w:rPr>
                <w:rFonts w:cs="Calibri"/>
                <w:b/>
                <w:bCs/>
                <w:color w:val="FFFFFF" w:themeColor="background1"/>
                <w:szCs w:val="22"/>
              </w:rPr>
            </w:pPr>
            <w:r w:rsidRPr="00991FA4">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91FA4" w:rsidRDefault="00966F66" w:rsidP="00966F66">
            <w:pPr>
              <w:spacing w:beforeLines="80" w:before="192" w:afterLines="80" w:after="192"/>
              <w:jc w:val="center"/>
              <w:rPr>
                <w:rFonts w:cs="Calibri"/>
                <w:b/>
                <w:bCs/>
                <w:color w:val="FFFFFF" w:themeColor="background1"/>
                <w:szCs w:val="22"/>
              </w:rPr>
            </w:pPr>
            <w:r w:rsidRPr="00991FA4">
              <w:rPr>
                <w:rFonts w:cs="Calibri"/>
                <w:b/>
                <w:bCs/>
                <w:color w:val="FFFFFF" w:themeColor="background1"/>
                <w:szCs w:val="22"/>
              </w:rPr>
              <w:t>Desirable</w:t>
            </w:r>
          </w:p>
        </w:tc>
      </w:tr>
      <w:tr w:rsidR="00966F66" w:rsidRPr="00991FA4" w14:paraId="7DE800C9" w14:textId="77777777" w:rsidTr="003B3ED7">
        <w:tc>
          <w:tcPr>
            <w:tcW w:w="2405" w:type="dxa"/>
            <w:shd w:val="clear" w:color="auto" w:fill="00A7CF" w:themeFill="accent1"/>
            <w:vAlign w:val="center"/>
          </w:tcPr>
          <w:p w14:paraId="2DEEF40D" w14:textId="792D6E18" w:rsidR="00966F66" w:rsidRPr="00991FA4" w:rsidRDefault="00966F66" w:rsidP="00966F66">
            <w:pPr>
              <w:spacing w:beforeLines="80" w:before="192" w:afterLines="80" w:after="192"/>
              <w:rPr>
                <w:rFonts w:cs="Calibri"/>
                <w:b/>
                <w:bCs/>
                <w:color w:val="FFFFFF" w:themeColor="background1"/>
                <w:szCs w:val="22"/>
              </w:rPr>
            </w:pPr>
            <w:r w:rsidRPr="00991FA4">
              <w:rPr>
                <w:rFonts w:cs="Calibri"/>
                <w:b/>
                <w:bCs/>
                <w:color w:val="FFFFFF" w:themeColor="background1"/>
                <w:szCs w:val="22"/>
              </w:rPr>
              <w:t>Qualifications</w:t>
            </w:r>
          </w:p>
        </w:tc>
        <w:tc>
          <w:tcPr>
            <w:tcW w:w="3827" w:type="dxa"/>
          </w:tcPr>
          <w:p w14:paraId="1F76336A" w14:textId="77777777" w:rsidR="00C80AAD" w:rsidRPr="00991FA4" w:rsidRDefault="00C80AAD" w:rsidP="00C80AAD">
            <w:pPr>
              <w:pStyle w:val="TableParagraph"/>
              <w:spacing w:before="16" w:line="220" w:lineRule="exact"/>
              <w:rPr>
                <w:rFonts w:ascii="Calibri" w:hAnsi="Calibri" w:cs="Calibri"/>
                <w:sz w:val="22"/>
                <w:szCs w:val="22"/>
                <w:highlight w:val="yellow"/>
              </w:rPr>
            </w:pPr>
          </w:p>
          <w:p w14:paraId="433930BC" w14:textId="3110F244" w:rsidR="00BF1731" w:rsidRPr="00991FA4" w:rsidRDefault="00BF1731" w:rsidP="00C80AAD">
            <w:pPr>
              <w:pStyle w:val="BulletListDense"/>
              <w:rPr>
                <w:rFonts w:cs="Calibri"/>
                <w:szCs w:val="22"/>
                <w:lang w:eastAsia="en-GB"/>
              </w:rPr>
            </w:pPr>
            <w:r w:rsidRPr="00991FA4">
              <w:rPr>
                <w:rFonts w:cs="Calibri"/>
                <w:szCs w:val="22"/>
                <w:lang w:eastAsia="en-GB"/>
              </w:rPr>
              <w:t>RMN, Mental Health Social Worker, Mental Health O</w:t>
            </w:r>
            <w:r w:rsidR="00455FD2" w:rsidRPr="00991FA4">
              <w:rPr>
                <w:rFonts w:cs="Calibri"/>
                <w:szCs w:val="22"/>
                <w:lang w:eastAsia="en-GB"/>
              </w:rPr>
              <w:t>ccupational Therapist</w:t>
            </w:r>
          </w:p>
          <w:p w14:paraId="4315561D" w14:textId="178787E9" w:rsidR="00A06CDA" w:rsidRPr="00991FA4" w:rsidRDefault="00455FD2" w:rsidP="00455FD2">
            <w:pPr>
              <w:pStyle w:val="BulletListDense"/>
              <w:rPr>
                <w:rFonts w:cs="Calibri"/>
                <w:szCs w:val="22"/>
                <w:lang w:eastAsia="en-GB"/>
              </w:rPr>
            </w:pPr>
            <w:r w:rsidRPr="00991FA4">
              <w:rPr>
                <w:rFonts w:cs="Calibri"/>
                <w:szCs w:val="22"/>
                <w:lang w:eastAsia="en-GB"/>
              </w:rPr>
              <w:t>Current registration with NMC or HCPC</w:t>
            </w:r>
          </w:p>
        </w:tc>
        <w:tc>
          <w:tcPr>
            <w:tcW w:w="3728" w:type="dxa"/>
          </w:tcPr>
          <w:p w14:paraId="03F67A93" w14:textId="31933463" w:rsidR="00837440" w:rsidRPr="00991FA4" w:rsidRDefault="00C80AAD" w:rsidP="00837440">
            <w:pPr>
              <w:pStyle w:val="BulletListDense"/>
              <w:numPr>
                <w:ilvl w:val="0"/>
                <w:numId w:val="21"/>
              </w:numPr>
              <w:ind w:left="315"/>
              <w:rPr>
                <w:rFonts w:cs="Calibri"/>
                <w:szCs w:val="22"/>
              </w:rPr>
            </w:pPr>
            <w:r w:rsidRPr="00991FA4">
              <w:rPr>
                <w:rFonts w:cs="Calibri"/>
                <w:szCs w:val="22"/>
              </w:rPr>
              <w:t>A</w:t>
            </w:r>
            <w:r w:rsidRPr="00991FA4">
              <w:rPr>
                <w:rFonts w:cs="Calibri"/>
                <w:spacing w:val="-11"/>
                <w:szCs w:val="22"/>
              </w:rPr>
              <w:t xml:space="preserve"> </w:t>
            </w:r>
            <w:r w:rsidRPr="00991FA4">
              <w:rPr>
                <w:rFonts w:cs="Calibri"/>
                <w:szCs w:val="22"/>
              </w:rPr>
              <w:t>cert</w:t>
            </w:r>
            <w:r w:rsidRPr="00991FA4">
              <w:rPr>
                <w:rFonts w:cs="Calibri"/>
                <w:spacing w:val="-1"/>
                <w:szCs w:val="22"/>
              </w:rPr>
              <w:t>i</w:t>
            </w:r>
            <w:r w:rsidRPr="00991FA4">
              <w:rPr>
                <w:rFonts w:cs="Calibri"/>
                <w:spacing w:val="2"/>
                <w:szCs w:val="22"/>
              </w:rPr>
              <w:t>f</w:t>
            </w:r>
            <w:r w:rsidRPr="00991FA4">
              <w:rPr>
                <w:rFonts w:cs="Calibri"/>
                <w:spacing w:val="-1"/>
                <w:szCs w:val="22"/>
              </w:rPr>
              <w:t>i</w:t>
            </w:r>
            <w:r w:rsidRPr="00991FA4">
              <w:rPr>
                <w:rFonts w:cs="Calibri"/>
                <w:spacing w:val="1"/>
                <w:szCs w:val="22"/>
              </w:rPr>
              <w:t>c</w:t>
            </w:r>
            <w:r w:rsidRPr="00991FA4">
              <w:rPr>
                <w:rFonts w:cs="Calibri"/>
                <w:szCs w:val="22"/>
              </w:rPr>
              <w:t>at</w:t>
            </w:r>
            <w:r w:rsidRPr="00991FA4">
              <w:rPr>
                <w:rFonts w:cs="Calibri"/>
                <w:spacing w:val="1"/>
                <w:szCs w:val="22"/>
              </w:rPr>
              <w:t>e</w:t>
            </w:r>
            <w:r w:rsidRPr="00991FA4">
              <w:rPr>
                <w:rFonts w:cs="Calibri"/>
                <w:szCs w:val="22"/>
              </w:rPr>
              <w:t>/diplo</w:t>
            </w:r>
            <w:r w:rsidRPr="00991FA4">
              <w:rPr>
                <w:rFonts w:cs="Calibri"/>
                <w:spacing w:val="4"/>
                <w:szCs w:val="22"/>
              </w:rPr>
              <w:t>m</w:t>
            </w:r>
            <w:r w:rsidRPr="00991FA4">
              <w:rPr>
                <w:rFonts w:cs="Calibri"/>
                <w:szCs w:val="22"/>
              </w:rPr>
              <w:t>a</w:t>
            </w:r>
            <w:r w:rsidRPr="00991FA4">
              <w:rPr>
                <w:rFonts w:cs="Calibri"/>
                <w:spacing w:val="-10"/>
                <w:szCs w:val="22"/>
              </w:rPr>
              <w:t xml:space="preserve"> </w:t>
            </w:r>
            <w:r w:rsidRPr="00991FA4">
              <w:rPr>
                <w:rFonts w:cs="Calibri"/>
                <w:spacing w:val="-2"/>
                <w:szCs w:val="22"/>
              </w:rPr>
              <w:t>i</w:t>
            </w:r>
            <w:r w:rsidRPr="00991FA4">
              <w:rPr>
                <w:rFonts w:cs="Calibri"/>
                <w:szCs w:val="22"/>
              </w:rPr>
              <w:t>n</w:t>
            </w:r>
            <w:r w:rsidR="00EF703B" w:rsidRPr="00991FA4">
              <w:rPr>
                <w:rFonts w:cs="Calibri"/>
                <w:szCs w:val="22"/>
              </w:rPr>
              <w:t xml:space="preserve"> Counselling </w:t>
            </w:r>
            <w:r w:rsidR="00837440" w:rsidRPr="00991FA4">
              <w:rPr>
                <w:rFonts w:cs="Calibri"/>
                <w:szCs w:val="22"/>
              </w:rPr>
              <w:t xml:space="preserve">or </w:t>
            </w:r>
            <w:r w:rsidR="000E44AA" w:rsidRPr="00991FA4">
              <w:rPr>
                <w:rFonts w:cs="Calibri"/>
                <w:szCs w:val="22"/>
              </w:rPr>
              <w:t>other psychotherapy e</w:t>
            </w:r>
            <w:r w:rsidR="00837440" w:rsidRPr="00991FA4">
              <w:rPr>
                <w:rFonts w:cs="Calibri"/>
                <w:szCs w:val="22"/>
              </w:rPr>
              <w:t>quivalent</w:t>
            </w:r>
          </w:p>
          <w:p w14:paraId="2B7DC7B7" w14:textId="730325B2" w:rsidR="00486BE7" w:rsidRPr="00991FA4" w:rsidRDefault="00486BE7" w:rsidP="00837440">
            <w:pPr>
              <w:pStyle w:val="BulletListDense"/>
              <w:numPr>
                <w:ilvl w:val="0"/>
                <w:numId w:val="21"/>
              </w:numPr>
              <w:ind w:left="315"/>
              <w:rPr>
                <w:rFonts w:cs="Calibri"/>
                <w:szCs w:val="22"/>
              </w:rPr>
            </w:pPr>
            <w:r w:rsidRPr="00991FA4">
              <w:rPr>
                <w:rFonts w:cs="Calibri"/>
                <w:szCs w:val="22"/>
              </w:rPr>
              <w:t>Accredit</w:t>
            </w:r>
            <w:r w:rsidR="00EF703B" w:rsidRPr="00991FA4">
              <w:rPr>
                <w:rFonts w:cs="Calibri"/>
                <w:szCs w:val="22"/>
              </w:rPr>
              <w:t xml:space="preserve">ed Membership of BACP, </w:t>
            </w:r>
            <w:r w:rsidR="003C7440" w:rsidRPr="00991FA4">
              <w:rPr>
                <w:rFonts w:cs="Calibri"/>
                <w:szCs w:val="22"/>
              </w:rPr>
              <w:t xml:space="preserve">BABCP, </w:t>
            </w:r>
            <w:r w:rsidR="00EF703B" w:rsidRPr="00991FA4">
              <w:rPr>
                <w:rFonts w:cs="Calibri"/>
                <w:szCs w:val="22"/>
              </w:rPr>
              <w:t>UKCP, BCP</w:t>
            </w:r>
            <w:r w:rsidR="00E3529A" w:rsidRPr="00991FA4">
              <w:rPr>
                <w:rFonts w:cs="Calibri"/>
                <w:szCs w:val="22"/>
              </w:rPr>
              <w:t xml:space="preserve"> </w:t>
            </w:r>
            <w:r w:rsidR="00CF3D5E" w:rsidRPr="00991FA4">
              <w:rPr>
                <w:rFonts w:cs="Calibri"/>
                <w:szCs w:val="22"/>
              </w:rPr>
              <w:t>or NCS</w:t>
            </w:r>
            <w:r w:rsidR="00EF703B" w:rsidRPr="00991FA4">
              <w:rPr>
                <w:rFonts w:cs="Calibri"/>
                <w:szCs w:val="22"/>
              </w:rPr>
              <w:t>.</w:t>
            </w:r>
          </w:p>
          <w:p w14:paraId="249563A3" w14:textId="157C85D1" w:rsidR="00CF3D5E" w:rsidRPr="00991FA4" w:rsidRDefault="00CF3D5E" w:rsidP="00837440">
            <w:pPr>
              <w:pStyle w:val="BulletListDense"/>
              <w:numPr>
                <w:ilvl w:val="0"/>
                <w:numId w:val="21"/>
              </w:numPr>
              <w:ind w:left="315"/>
              <w:rPr>
                <w:rFonts w:cs="Calibri"/>
                <w:szCs w:val="22"/>
              </w:rPr>
            </w:pPr>
            <w:r w:rsidRPr="00991FA4">
              <w:rPr>
                <w:rFonts w:cs="Calibri"/>
                <w:szCs w:val="22"/>
              </w:rPr>
              <w:t>Qualification in people management or other management or leadership qualification</w:t>
            </w:r>
          </w:p>
        </w:tc>
      </w:tr>
      <w:tr w:rsidR="00966F66" w:rsidRPr="00991FA4" w14:paraId="510D568C" w14:textId="77777777" w:rsidTr="003B3ED7">
        <w:tc>
          <w:tcPr>
            <w:tcW w:w="2405" w:type="dxa"/>
            <w:shd w:val="clear" w:color="auto" w:fill="00A7CF" w:themeFill="accent1"/>
            <w:vAlign w:val="center"/>
          </w:tcPr>
          <w:p w14:paraId="5FFE56D6" w14:textId="5EE58A6C" w:rsidR="00966F66" w:rsidRPr="00991FA4" w:rsidRDefault="00966F66" w:rsidP="00966F66">
            <w:pPr>
              <w:spacing w:beforeLines="80" w:before="192" w:afterLines="80" w:after="192"/>
              <w:rPr>
                <w:rFonts w:cs="Calibri"/>
                <w:b/>
                <w:bCs/>
                <w:color w:val="FFFFFF" w:themeColor="background1"/>
                <w:szCs w:val="22"/>
              </w:rPr>
            </w:pPr>
            <w:r w:rsidRPr="00991FA4">
              <w:rPr>
                <w:rFonts w:cs="Calibri"/>
                <w:b/>
                <w:bCs/>
                <w:color w:val="FFFFFF" w:themeColor="background1"/>
                <w:szCs w:val="22"/>
              </w:rPr>
              <w:t>Experience</w:t>
            </w:r>
          </w:p>
        </w:tc>
        <w:tc>
          <w:tcPr>
            <w:tcW w:w="3827" w:type="dxa"/>
          </w:tcPr>
          <w:p w14:paraId="158370BA" w14:textId="25061DE2" w:rsidR="00D52B1E" w:rsidRPr="00991FA4" w:rsidRDefault="00D52B1E" w:rsidP="00D52B1E">
            <w:pPr>
              <w:pStyle w:val="BulletListDense"/>
              <w:rPr>
                <w:rFonts w:cs="Calibri"/>
                <w:szCs w:val="22"/>
              </w:rPr>
            </w:pPr>
            <w:r w:rsidRPr="00991FA4">
              <w:rPr>
                <w:rFonts w:cs="Calibri"/>
                <w:szCs w:val="22"/>
              </w:rPr>
              <w:t>Demonstrable</w:t>
            </w:r>
            <w:r w:rsidRPr="00991FA4">
              <w:rPr>
                <w:rFonts w:cs="Calibri"/>
                <w:spacing w:val="-2"/>
                <w:szCs w:val="22"/>
              </w:rPr>
              <w:t xml:space="preserve"> </w:t>
            </w:r>
            <w:r w:rsidRPr="00991FA4">
              <w:rPr>
                <w:rFonts w:cs="Calibri"/>
                <w:szCs w:val="22"/>
              </w:rPr>
              <w:t>post</w:t>
            </w:r>
            <w:r w:rsidRPr="00991FA4">
              <w:rPr>
                <w:rFonts w:cs="Calibri"/>
                <w:spacing w:val="-6"/>
                <w:szCs w:val="22"/>
              </w:rPr>
              <w:t xml:space="preserve"> </w:t>
            </w:r>
            <w:r w:rsidRPr="00991FA4">
              <w:rPr>
                <w:rFonts w:cs="Calibri"/>
                <w:szCs w:val="22"/>
              </w:rPr>
              <w:t>qualification</w:t>
            </w:r>
            <w:r w:rsidRPr="00991FA4">
              <w:rPr>
                <w:rFonts w:cs="Calibri"/>
                <w:spacing w:val="-2"/>
                <w:szCs w:val="22"/>
              </w:rPr>
              <w:t xml:space="preserve"> </w:t>
            </w:r>
            <w:r w:rsidRPr="00991FA4">
              <w:rPr>
                <w:rFonts w:cs="Calibri"/>
                <w:szCs w:val="22"/>
              </w:rPr>
              <w:t>experience</w:t>
            </w:r>
            <w:r w:rsidRPr="00991FA4">
              <w:rPr>
                <w:rFonts w:cs="Calibri"/>
                <w:spacing w:val="-5"/>
                <w:szCs w:val="22"/>
              </w:rPr>
              <w:t xml:space="preserve"> </w:t>
            </w:r>
            <w:r w:rsidRPr="00991FA4">
              <w:rPr>
                <w:rFonts w:cs="Calibri"/>
                <w:szCs w:val="22"/>
              </w:rPr>
              <w:t>in</w:t>
            </w:r>
            <w:r w:rsidRPr="00991FA4">
              <w:rPr>
                <w:rFonts w:cs="Calibri"/>
                <w:spacing w:val="-64"/>
                <w:szCs w:val="22"/>
              </w:rPr>
              <w:t xml:space="preserve">         </w:t>
            </w:r>
            <w:r w:rsidRPr="00991FA4">
              <w:rPr>
                <w:rFonts w:cs="Calibri"/>
                <w:szCs w:val="22"/>
              </w:rPr>
              <w:t xml:space="preserve"> mental health.</w:t>
            </w:r>
          </w:p>
          <w:p w14:paraId="6E883E2D" w14:textId="2BE537D7" w:rsidR="00D52B1E" w:rsidRPr="00991FA4" w:rsidRDefault="00D52B1E" w:rsidP="00D52B1E">
            <w:pPr>
              <w:pStyle w:val="BulletListDense"/>
              <w:rPr>
                <w:rFonts w:cs="Calibri"/>
                <w:szCs w:val="22"/>
              </w:rPr>
            </w:pPr>
            <w:r w:rsidRPr="00991FA4">
              <w:rPr>
                <w:rFonts w:cs="Calibri"/>
                <w:szCs w:val="22"/>
              </w:rPr>
              <w:t>Experience</w:t>
            </w:r>
            <w:r w:rsidRPr="00991FA4">
              <w:rPr>
                <w:rFonts w:cs="Calibri"/>
                <w:spacing w:val="-3"/>
                <w:szCs w:val="22"/>
              </w:rPr>
              <w:t xml:space="preserve"> </w:t>
            </w:r>
            <w:r w:rsidRPr="00991FA4">
              <w:rPr>
                <w:rFonts w:cs="Calibri"/>
                <w:szCs w:val="22"/>
              </w:rPr>
              <w:t>of</w:t>
            </w:r>
            <w:r w:rsidRPr="00991FA4">
              <w:rPr>
                <w:rFonts w:cs="Calibri"/>
                <w:spacing w:val="-2"/>
                <w:szCs w:val="22"/>
              </w:rPr>
              <w:t xml:space="preserve"> </w:t>
            </w:r>
            <w:r w:rsidRPr="00991FA4">
              <w:rPr>
                <w:rFonts w:cs="Calibri"/>
                <w:szCs w:val="22"/>
              </w:rPr>
              <w:t>working</w:t>
            </w:r>
            <w:r w:rsidRPr="00991FA4">
              <w:rPr>
                <w:rFonts w:cs="Calibri"/>
                <w:spacing w:val="-2"/>
                <w:szCs w:val="22"/>
              </w:rPr>
              <w:t xml:space="preserve"> </w:t>
            </w:r>
            <w:r w:rsidRPr="00991FA4">
              <w:rPr>
                <w:rFonts w:cs="Calibri"/>
                <w:szCs w:val="22"/>
              </w:rPr>
              <w:t>with</w:t>
            </w:r>
            <w:r w:rsidRPr="00991FA4">
              <w:rPr>
                <w:rFonts w:cs="Calibri"/>
                <w:spacing w:val="-6"/>
                <w:szCs w:val="22"/>
              </w:rPr>
              <w:t xml:space="preserve"> </w:t>
            </w:r>
            <w:r w:rsidRPr="00991FA4">
              <w:rPr>
                <w:rFonts w:cs="Calibri"/>
                <w:szCs w:val="22"/>
              </w:rPr>
              <w:t>people</w:t>
            </w:r>
            <w:r w:rsidRPr="00991FA4">
              <w:rPr>
                <w:rFonts w:cs="Calibri"/>
                <w:spacing w:val="-2"/>
                <w:szCs w:val="22"/>
              </w:rPr>
              <w:t xml:space="preserve"> </w:t>
            </w:r>
            <w:r w:rsidRPr="00991FA4">
              <w:rPr>
                <w:rFonts w:cs="Calibri"/>
                <w:szCs w:val="22"/>
              </w:rPr>
              <w:t>with</w:t>
            </w:r>
            <w:r w:rsidRPr="00991FA4">
              <w:rPr>
                <w:rFonts w:cs="Calibri"/>
                <w:spacing w:val="-3"/>
                <w:szCs w:val="22"/>
              </w:rPr>
              <w:t xml:space="preserve"> </w:t>
            </w:r>
            <w:proofErr w:type="gramStart"/>
            <w:r w:rsidRPr="00991FA4">
              <w:rPr>
                <w:rFonts w:cs="Calibri"/>
                <w:szCs w:val="22"/>
              </w:rPr>
              <w:t xml:space="preserve">acute </w:t>
            </w:r>
            <w:r w:rsidRPr="00991FA4">
              <w:rPr>
                <w:rFonts w:cs="Calibri"/>
                <w:spacing w:val="-63"/>
                <w:szCs w:val="22"/>
              </w:rPr>
              <w:t xml:space="preserve"> </w:t>
            </w:r>
            <w:r w:rsidRPr="00991FA4">
              <w:rPr>
                <w:rFonts w:cs="Calibri"/>
                <w:szCs w:val="22"/>
              </w:rPr>
              <w:t>and</w:t>
            </w:r>
            <w:proofErr w:type="gramEnd"/>
            <w:r w:rsidRPr="00991FA4">
              <w:rPr>
                <w:rFonts w:cs="Calibri"/>
                <w:szCs w:val="22"/>
              </w:rPr>
              <w:t xml:space="preserve"> </w:t>
            </w:r>
            <w:r w:rsidR="003C7440" w:rsidRPr="00991FA4">
              <w:rPr>
                <w:rFonts w:cs="Calibri"/>
                <w:szCs w:val="22"/>
              </w:rPr>
              <w:t>long-term</w:t>
            </w:r>
            <w:r w:rsidRPr="00991FA4">
              <w:rPr>
                <w:rFonts w:cs="Calibri"/>
                <w:szCs w:val="22"/>
              </w:rPr>
              <w:t xml:space="preserve"> mental health problems in a</w:t>
            </w:r>
            <w:r w:rsidRPr="00991FA4">
              <w:rPr>
                <w:rFonts w:cs="Calibri"/>
                <w:spacing w:val="1"/>
                <w:szCs w:val="22"/>
              </w:rPr>
              <w:t xml:space="preserve"> </w:t>
            </w:r>
            <w:r w:rsidRPr="00991FA4">
              <w:rPr>
                <w:rFonts w:cs="Calibri"/>
                <w:szCs w:val="22"/>
              </w:rPr>
              <w:t>community</w:t>
            </w:r>
            <w:r w:rsidRPr="00991FA4">
              <w:rPr>
                <w:rFonts w:cs="Calibri"/>
                <w:spacing w:val="-3"/>
                <w:szCs w:val="22"/>
              </w:rPr>
              <w:t xml:space="preserve"> </w:t>
            </w:r>
            <w:r w:rsidRPr="00991FA4">
              <w:rPr>
                <w:rFonts w:cs="Calibri"/>
                <w:szCs w:val="22"/>
              </w:rPr>
              <w:t>setting.</w:t>
            </w:r>
          </w:p>
          <w:p w14:paraId="139BEB14" w14:textId="53AD0D9E" w:rsidR="001F50A8" w:rsidRPr="00991FA4" w:rsidRDefault="001F50A8" w:rsidP="00D52B1E">
            <w:pPr>
              <w:pStyle w:val="BulletListDense"/>
              <w:rPr>
                <w:rFonts w:cs="Calibri"/>
                <w:szCs w:val="22"/>
              </w:rPr>
            </w:pPr>
            <w:r w:rsidRPr="00991FA4">
              <w:rPr>
                <w:rFonts w:cs="Calibri"/>
                <w:szCs w:val="22"/>
              </w:rPr>
              <w:t>Experience of assessing multiple presentations of risk.</w:t>
            </w:r>
          </w:p>
          <w:p w14:paraId="30F0397F" w14:textId="36FD9063" w:rsidR="001F50A8" w:rsidRPr="00991FA4" w:rsidRDefault="001F50A8" w:rsidP="00D52B1E">
            <w:pPr>
              <w:pStyle w:val="BulletListDense"/>
              <w:rPr>
                <w:rFonts w:cs="Calibri"/>
                <w:szCs w:val="22"/>
              </w:rPr>
            </w:pPr>
            <w:r w:rsidRPr="00991FA4">
              <w:rPr>
                <w:rFonts w:cs="Calibri"/>
                <w:szCs w:val="22"/>
              </w:rPr>
              <w:t>Experience of working with people in acute mental distress.</w:t>
            </w:r>
          </w:p>
          <w:p w14:paraId="7C1D66A9" w14:textId="77777777" w:rsidR="00D52B1E" w:rsidRPr="00991FA4" w:rsidRDefault="00D52B1E" w:rsidP="00D52B1E">
            <w:pPr>
              <w:pStyle w:val="BulletListDense"/>
              <w:rPr>
                <w:rFonts w:cs="Calibri"/>
                <w:szCs w:val="22"/>
              </w:rPr>
            </w:pPr>
            <w:r w:rsidRPr="00991FA4">
              <w:rPr>
                <w:rFonts w:cs="Calibri"/>
                <w:szCs w:val="22"/>
              </w:rPr>
              <w:t>Experience of working as part of a multi-</w:t>
            </w:r>
            <w:r w:rsidRPr="00991FA4">
              <w:rPr>
                <w:rFonts w:cs="Calibri"/>
                <w:spacing w:val="-64"/>
                <w:szCs w:val="22"/>
              </w:rPr>
              <w:t xml:space="preserve"> </w:t>
            </w:r>
            <w:r w:rsidRPr="00991FA4">
              <w:rPr>
                <w:rFonts w:cs="Calibri"/>
                <w:szCs w:val="22"/>
              </w:rPr>
              <w:t>disciplinary</w:t>
            </w:r>
            <w:r w:rsidRPr="00991FA4">
              <w:rPr>
                <w:rFonts w:cs="Calibri"/>
                <w:spacing w:val="-1"/>
                <w:szCs w:val="22"/>
              </w:rPr>
              <w:t xml:space="preserve"> </w:t>
            </w:r>
            <w:r w:rsidRPr="00991FA4">
              <w:rPr>
                <w:rFonts w:cs="Calibri"/>
                <w:szCs w:val="22"/>
              </w:rPr>
              <w:t>team</w:t>
            </w:r>
          </w:p>
          <w:p w14:paraId="01C4CD67" w14:textId="681FD7BE" w:rsidR="00D07424" w:rsidRPr="00991FA4" w:rsidRDefault="00D52B1E" w:rsidP="00D52B1E">
            <w:pPr>
              <w:pStyle w:val="BulletListDense"/>
              <w:rPr>
                <w:rFonts w:cs="Calibri"/>
                <w:szCs w:val="22"/>
                <w:lang w:eastAsia="en-GB"/>
              </w:rPr>
            </w:pPr>
            <w:r w:rsidRPr="00991FA4">
              <w:rPr>
                <w:rFonts w:cs="Calibri"/>
                <w:szCs w:val="22"/>
              </w:rPr>
              <w:t>Experience</w:t>
            </w:r>
            <w:r w:rsidRPr="00991FA4">
              <w:rPr>
                <w:rFonts w:cs="Calibri"/>
                <w:spacing w:val="-4"/>
                <w:szCs w:val="22"/>
              </w:rPr>
              <w:t xml:space="preserve"> </w:t>
            </w:r>
            <w:r w:rsidRPr="00991FA4">
              <w:rPr>
                <w:rFonts w:cs="Calibri"/>
                <w:szCs w:val="22"/>
              </w:rPr>
              <w:t>of</w:t>
            </w:r>
            <w:r w:rsidRPr="00991FA4">
              <w:rPr>
                <w:rFonts w:cs="Calibri"/>
                <w:spacing w:val="-3"/>
                <w:szCs w:val="22"/>
              </w:rPr>
              <w:t xml:space="preserve"> </w:t>
            </w:r>
            <w:r w:rsidRPr="00991FA4">
              <w:rPr>
                <w:rFonts w:cs="Calibri"/>
                <w:szCs w:val="22"/>
              </w:rPr>
              <w:t>making</w:t>
            </w:r>
            <w:r w:rsidRPr="00991FA4">
              <w:rPr>
                <w:rFonts w:cs="Calibri"/>
                <w:spacing w:val="-4"/>
                <w:szCs w:val="22"/>
              </w:rPr>
              <w:t xml:space="preserve"> </w:t>
            </w:r>
            <w:r w:rsidRPr="00991FA4">
              <w:rPr>
                <w:rFonts w:cs="Calibri"/>
                <w:szCs w:val="22"/>
              </w:rPr>
              <w:t>full</w:t>
            </w:r>
            <w:r w:rsidRPr="00991FA4">
              <w:rPr>
                <w:rFonts w:cs="Calibri"/>
                <w:spacing w:val="-3"/>
                <w:szCs w:val="22"/>
              </w:rPr>
              <w:t xml:space="preserve"> </w:t>
            </w:r>
            <w:r w:rsidRPr="00991FA4">
              <w:rPr>
                <w:rFonts w:cs="Calibri"/>
                <w:szCs w:val="22"/>
              </w:rPr>
              <w:t>psychosocial</w:t>
            </w:r>
            <w:r w:rsidR="003C7440" w:rsidRPr="00991FA4">
              <w:rPr>
                <w:rFonts w:cs="Calibri"/>
                <w:szCs w:val="22"/>
              </w:rPr>
              <w:t xml:space="preserve"> </w:t>
            </w:r>
            <w:r w:rsidRPr="00991FA4">
              <w:rPr>
                <w:rFonts w:cs="Calibri"/>
                <w:spacing w:val="-64"/>
                <w:szCs w:val="22"/>
              </w:rPr>
              <w:t xml:space="preserve"> </w:t>
            </w:r>
            <w:r w:rsidR="003C7440" w:rsidRPr="00991FA4">
              <w:rPr>
                <w:rFonts w:cs="Calibri"/>
                <w:szCs w:val="22"/>
              </w:rPr>
              <w:t>assessments</w:t>
            </w:r>
            <w:r w:rsidRPr="00991FA4">
              <w:rPr>
                <w:rFonts w:cs="Calibri"/>
                <w:szCs w:val="22"/>
              </w:rPr>
              <w:t>.</w:t>
            </w:r>
          </w:p>
          <w:p w14:paraId="3B562B01" w14:textId="7C147239" w:rsidR="00966F66" w:rsidRPr="00991FA4" w:rsidRDefault="00C80AAD" w:rsidP="00D52B1E">
            <w:pPr>
              <w:pStyle w:val="BulletListDense"/>
              <w:rPr>
                <w:rFonts w:cs="Calibri"/>
                <w:szCs w:val="22"/>
                <w:lang w:eastAsia="en-GB"/>
              </w:rPr>
            </w:pPr>
            <w:r w:rsidRPr="00991FA4">
              <w:rPr>
                <w:rFonts w:cs="Calibri"/>
                <w:szCs w:val="22"/>
              </w:rPr>
              <w:t xml:space="preserve">Experience of managing risk within an ethical, </w:t>
            </w:r>
            <w:r w:rsidR="009778B5" w:rsidRPr="00991FA4">
              <w:rPr>
                <w:rFonts w:cs="Calibri"/>
                <w:szCs w:val="22"/>
              </w:rPr>
              <w:t>accountable,</w:t>
            </w:r>
            <w:r w:rsidRPr="00991FA4">
              <w:rPr>
                <w:rFonts w:cs="Calibri"/>
                <w:szCs w:val="22"/>
              </w:rPr>
              <w:t xml:space="preserve"> and safe clinical governance structure. </w:t>
            </w:r>
          </w:p>
        </w:tc>
        <w:tc>
          <w:tcPr>
            <w:tcW w:w="3728" w:type="dxa"/>
          </w:tcPr>
          <w:p w14:paraId="0B502DB4" w14:textId="14C512DD" w:rsidR="00D07424" w:rsidRPr="00991FA4" w:rsidRDefault="00D07424" w:rsidP="00D07424">
            <w:pPr>
              <w:pStyle w:val="BulletListDense"/>
              <w:rPr>
                <w:rFonts w:cs="Calibri"/>
                <w:szCs w:val="22"/>
              </w:rPr>
            </w:pPr>
            <w:r w:rsidRPr="00991FA4">
              <w:rPr>
                <w:rFonts w:cs="Calibri"/>
                <w:spacing w:val="-1"/>
                <w:szCs w:val="22"/>
              </w:rPr>
              <w:t>E</w:t>
            </w:r>
            <w:r w:rsidRPr="00991FA4">
              <w:rPr>
                <w:rFonts w:cs="Calibri"/>
                <w:spacing w:val="1"/>
                <w:szCs w:val="22"/>
              </w:rPr>
              <w:t>x</w:t>
            </w:r>
            <w:r w:rsidRPr="00991FA4">
              <w:rPr>
                <w:rFonts w:cs="Calibri"/>
                <w:szCs w:val="22"/>
              </w:rPr>
              <w:t>p</w:t>
            </w:r>
            <w:r w:rsidRPr="00991FA4">
              <w:rPr>
                <w:rFonts w:cs="Calibri"/>
                <w:spacing w:val="-1"/>
                <w:szCs w:val="22"/>
              </w:rPr>
              <w:t>e</w:t>
            </w:r>
            <w:r w:rsidRPr="00991FA4">
              <w:rPr>
                <w:rFonts w:cs="Calibri"/>
                <w:szCs w:val="22"/>
              </w:rPr>
              <w:t>r</w:t>
            </w:r>
            <w:r w:rsidRPr="00991FA4">
              <w:rPr>
                <w:rFonts w:cs="Calibri"/>
                <w:spacing w:val="1"/>
                <w:szCs w:val="22"/>
              </w:rPr>
              <w:t>i</w:t>
            </w:r>
            <w:r w:rsidRPr="00991FA4">
              <w:rPr>
                <w:rFonts w:cs="Calibri"/>
                <w:szCs w:val="22"/>
              </w:rPr>
              <w:t>e</w:t>
            </w:r>
            <w:r w:rsidRPr="00991FA4">
              <w:rPr>
                <w:rFonts w:cs="Calibri"/>
                <w:spacing w:val="-1"/>
                <w:szCs w:val="22"/>
              </w:rPr>
              <w:t>n</w:t>
            </w:r>
            <w:r w:rsidRPr="00991FA4">
              <w:rPr>
                <w:rFonts w:cs="Calibri"/>
                <w:spacing w:val="1"/>
                <w:szCs w:val="22"/>
              </w:rPr>
              <w:t>c</w:t>
            </w:r>
            <w:r w:rsidRPr="00991FA4">
              <w:rPr>
                <w:rFonts w:cs="Calibri"/>
                <w:szCs w:val="22"/>
              </w:rPr>
              <w:t>e</w:t>
            </w:r>
            <w:r w:rsidRPr="00991FA4">
              <w:rPr>
                <w:rFonts w:cs="Calibri"/>
                <w:spacing w:val="-12"/>
                <w:szCs w:val="22"/>
              </w:rPr>
              <w:t xml:space="preserve"> </w:t>
            </w:r>
            <w:r w:rsidRPr="00991FA4">
              <w:rPr>
                <w:rFonts w:cs="Calibri"/>
                <w:spacing w:val="-1"/>
                <w:szCs w:val="22"/>
              </w:rPr>
              <w:t>o</w:t>
            </w:r>
            <w:r w:rsidRPr="00991FA4">
              <w:rPr>
                <w:rFonts w:cs="Calibri"/>
                <w:szCs w:val="22"/>
              </w:rPr>
              <w:t>f</w:t>
            </w:r>
            <w:r w:rsidRPr="00991FA4">
              <w:rPr>
                <w:rFonts w:cs="Calibri"/>
                <w:spacing w:val="-10"/>
                <w:szCs w:val="22"/>
              </w:rPr>
              <w:t xml:space="preserve"> </w:t>
            </w:r>
            <w:r w:rsidRPr="00991FA4">
              <w:rPr>
                <w:rFonts w:cs="Calibri"/>
                <w:szCs w:val="22"/>
              </w:rPr>
              <w:t>su</w:t>
            </w:r>
            <w:r w:rsidRPr="00991FA4">
              <w:rPr>
                <w:rFonts w:cs="Calibri"/>
                <w:spacing w:val="-1"/>
                <w:szCs w:val="22"/>
              </w:rPr>
              <w:t>p</w:t>
            </w:r>
            <w:r w:rsidRPr="00991FA4">
              <w:rPr>
                <w:rFonts w:cs="Calibri"/>
                <w:szCs w:val="22"/>
              </w:rPr>
              <w:t>e</w:t>
            </w:r>
            <w:r w:rsidRPr="00991FA4">
              <w:rPr>
                <w:rFonts w:cs="Calibri"/>
                <w:spacing w:val="2"/>
                <w:szCs w:val="22"/>
              </w:rPr>
              <w:t>r</w:t>
            </w:r>
            <w:r w:rsidRPr="00991FA4">
              <w:rPr>
                <w:rFonts w:cs="Calibri"/>
                <w:spacing w:val="-2"/>
                <w:szCs w:val="22"/>
              </w:rPr>
              <w:t>v</w:t>
            </w:r>
            <w:r w:rsidRPr="00991FA4">
              <w:rPr>
                <w:rFonts w:cs="Calibri"/>
                <w:spacing w:val="-1"/>
                <w:szCs w:val="22"/>
              </w:rPr>
              <w:t>i</w:t>
            </w:r>
            <w:r w:rsidRPr="00991FA4">
              <w:rPr>
                <w:rFonts w:cs="Calibri"/>
                <w:spacing w:val="3"/>
                <w:szCs w:val="22"/>
              </w:rPr>
              <w:t>s</w:t>
            </w:r>
            <w:r w:rsidRPr="00991FA4">
              <w:rPr>
                <w:rFonts w:cs="Calibri"/>
                <w:spacing w:val="-1"/>
                <w:szCs w:val="22"/>
              </w:rPr>
              <w:t>i</w:t>
            </w:r>
            <w:r w:rsidRPr="00991FA4">
              <w:rPr>
                <w:rFonts w:cs="Calibri"/>
                <w:szCs w:val="22"/>
              </w:rPr>
              <w:t>ng</w:t>
            </w:r>
            <w:r w:rsidRPr="00991FA4">
              <w:rPr>
                <w:rFonts w:cs="Calibri"/>
                <w:w w:val="99"/>
                <w:szCs w:val="22"/>
              </w:rPr>
              <w:t xml:space="preserve"> </w:t>
            </w:r>
            <w:r w:rsidRPr="00991FA4">
              <w:rPr>
                <w:rFonts w:cs="Calibri"/>
                <w:spacing w:val="1"/>
                <w:szCs w:val="22"/>
              </w:rPr>
              <w:t>c</w:t>
            </w:r>
            <w:r w:rsidRPr="00991FA4">
              <w:rPr>
                <w:rFonts w:cs="Calibri"/>
                <w:szCs w:val="22"/>
              </w:rPr>
              <w:t>o</w:t>
            </w:r>
            <w:r w:rsidRPr="00991FA4">
              <w:rPr>
                <w:rFonts w:cs="Calibri"/>
                <w:spacing w:val="-1"/>
                <w:szCs w:val="22"/>
              </w:rPr>
              <w:t>u</w:t>
            </w:r>
            <w:r w:rsidRPr="00991FA4">
              <w:rPr>
                <w:rFonts w:cs="Calibri"/>
                <w:szCs w:val="22"/>
              </w:rPr>
              <w:t>nsel</w:t>
            </w:r>
            <w:r w:rsidRPr="00991FA4">
              <w:rPr>
                <w:rFonts w:cs="Calibri"/>
                <w:spacing w:val="-1"/>
                <w:szCs w:val="22"/>
              </w:rPr>
              <w:t>l</w:t>
            </w:r>
            <w:r w:rsidRPr="00991FA4">
              <w:rPr>
                <w:rFonts w:cs="Calibri"/>
                <w:spacing w:val="1"/>
                <w:szCs w:val="22"/>
              </w:rPr>
              <w:t>i</w:t>
            </w:r>
            <w:r w:rsidRPr="00991FA4">
              <w:rPr>
                <w:rFonts w:cs="Calibri"/>
                <w:szCs w:val="22"/>
              </w:rPr>
              <w:t>ng/therapy</w:t>
            </w:r>
            <w:r w:rsidRPr="00991FA4">
              <w:rPr>
                <w:rFonts w:cs="Calibri"/>
                <w:spacing w:val="-14"/>
                <w:szCs w:val="22"/>
              </w:rPr>
              <w:t xml:space="preserve"> </w:t>
            </w:r>
            <w:r w:rsidRPr="00991FA4">
              <w:rPr>
                <w:rFonts w:cs="Calibri"/>
                <w:szCs w:val="22"/>
              </w:rPr>
              <w:t>st</w:t>
            </w:r>
            <w:r w:rsidRPr="00991FA4">
              <w:rPr>
                <w:rFonts w:cs="Calibri"/>
                <w:spacing w:val="1"/>
                <w:szCs w:val="22"/>
              </w:rPr>
              <w:t>u</w:t>
            </w:r>
            <w:r w:rsidRPr="00991FA4">
              <w:rPr>
                <w:rFonts w:cs="Calibri"/>
                <w:szCs w:val="22"/>
              </w:rPr>
              <w:t>d</w:t>
            </w:r>
            <w:r w:rsidRPr="00991FA4">
              <w:rPr>
                <w:rFonts w:cs="Calibri"/>
                <w:spacing w:val="-1"/>
                <w:szCs w:val="22"/>
              </w:rPr>
              <w:t>e</w:t>
            </w:r>
            <w:r w:rsidRPr="00991FA4">
              <w:rPr>
                <w:rFonts w:cs="Calibri"/>
                <w:spacing w:val="1"/>
                <w:szCs w:val="22"/>
              </w:rPr>
              <w:t>n</w:t>
            </w:r>
            <w:r w:rsidRPr="00991FA4">
              <w:rPr>
                <w:rFonts w:cs="Calibri"/>
                <w:szCs w:val="22"/>
              </w:rPr>
              <w:t>ts,</w:t>
            </w:r>
            <w:r w:rsidRPr="00991FA4">
              <w:rPr>
                <w:rFonts w:cs="Calibri"/>
                <w:spacing w:val="-14"/>
                <w:szCs w:val="22"/>
              </w:rPr>
              <w:t xml:space="preserve"> </w:t>
            </w:r>
            <w:r w:rsidRPr="00991FA4">
              <w:rPr>
                <w:rFonts w:cs="Calibri"/>
                <w:szCs w:val="22"/>
              </w:rPr>
              <w:t>tra</w:t>
            </w:r>
            <w:r w:rsidRPr="00991FA4">
              <w:rPr>
                <w:rFonts w:cs="Calibri"/>
                <w:spacing w:val="1"/>
                <w:szCs w:val="22"/>
              </w:rPr>
              <w:t>i</w:t>
            </w:r>
            <w:r w:rsidRPr="00991FA4">
              <w:rPr>
                <w:rFonts w:cs="Calibri"/>
                <w:szCs w:val="22"/>
              </w:rPr>
              <w:t>n</w:t>
            </w:r>
            <w:r w:rsidRPr="00991FA4">
              <w:rPr>
                <w:rFonts w:cs="Calibri"/>
                <w:spacing w:val="1"/>
                <w:szCs w:val="22"/>
              </w:rPr>
              <w:t>e</w:t>
            </w:r>
            <w:r w:rsidRPr="00991FA4">
              <w:rPr>
                <w:rFonts w:cs="Calibri"/>
                <w:szCs w:val="22"/>
              </w:rPr>
              <w:t>es</w:t>
            </w:r>
            <w:r w:rsidRPr="00991FA4">
              <w:rPr>
                <w:rFonts w:cs="Calibri"/>
                <w:w w:val="99"/>
                <w:szCs w:val="22"/>
              </w:rPr>
              <w:t xml:space="preserve"> </w:t>
            </w:r>
            <w:r w:rsidRPr="00991FA4">
              <w:rPr>
                <w:rFonts w:cs="Calibri"/>
                <w:szCs w:val="22"/>
              </w:rPr>
              <w:t>a</w:t>
            </w:r>
            <w:r w:rsidRPr="00991FA4">
              <w:rPr>
                <w:rFonts w:cs="Calibri"/>
                <w:spacing w:val="-1"/>
                <w:szCs w:val="22"/>
              </w:rPr>
              <w:t>n</w:t>
            </w:r>
            <w:r w:rsidRPr="00991FA4">
              <w:rPr>
                <w:rFonts w:cs="Calibri"/>
                <w:szCs w:val="22"/>
              </w:rPr>
              <w:t>d</w:t>
            </w:r>
            <w:r w:rsidRPr="00991FA4">
              <w:rPr>
                <w:rFonts w:cs="Calibri"/>
                <w:spacing w:val="1"/>
                <w:szCs w:val="22"/>
              </w:rPr>
              <w:t>/</w:t>
            </w:r>
            <w:r w:rsidRPr="00991FA4">
              <w:rPr>
                <w:rFonts w:cs="Calibri"/>
                <w:szCs w:val="22"/>
              </w:rPr>
              <w:t>or</w:t>
            </w:r>
            <w:r w:rsidRPr="00991FA4">
              <w:rPr>
                <w:rFonts w:cs="Calibri"/>
                <w:spacing w:val="-11"/>
                <w:szCs w:val="22"/>
              </w:rPr>
              <w:t xml:space="preserve"> </w:t>
            </w:r>
            <w:r w:rsidRPr="00991FA4">
              <w:rPr>
                <w:rFonts w:cs="Calibri"/>
                <w:spacing w:val="1"/>
                <w:szCs w:val="22"/>
              </w:rPr>
              <w:t>s</w:t>
            </w:r>
            <w:r w:rsidRPr="00991FA4">
              <w:rPr>
                <w:rFonts w:cs="Calibri"/>
                <w:szCs w:val="22"/>
              </w:rPr>
              <w:t>ta</w:t>
            </w:r>
            <w:r w:rsidRPr="00991FA4">
              <w:rPr>
                <w:rFonts w:cs="Calibri"/>
                <w:spacing w:val="1"/>
                <w:szCs w:val="22"/>
              </w:rPr>
              <w:t>f</w:t>
            </w:r>
            <w:r w:rsidRPr="00991FA4">
              <w:rPr>
                <w:rFonts w:cs="Calibri"/>
                <w:szCs w:val="22"/>
              </w:rPr>
              <w:t>f</w:t>
            </w:r>
          </w:p>
          <w:p w14:paraId="6771582A" w14:textId="143AA65C" w:rsidR="001F50A8" w:rsidRPr="00991FA4" w:rsidRDefault="001F50A8" w:rsidP="00D07424">
            <w:pPr>
              <w:pStyle w:val="BulletListDense"/>
              <w:rPr>
                <w:rFonts w:cs="Calibri"/>
                <w:szCs w:val="22"/>
              </w:rPr>
            </w:pPr>
            <w:r w:rsidRPr="00991FA4">
              <w:rPr>
                <w:rFonts w:cs="Calibri"/>
                <w:szCs w:val="22"/>
              </w:rPr>
              <w:t>Experience of delivering risk/ safeguarding supervision.</w:t>
            </w:r>
          </w:p>
          <w:p w14:paraId="7DD80319" w14:textId="49E55509" w:rsidR="001F50A8" w:rsidRPr="00991FA4" w:rsidRDefault="001F50A8" w:rsidP="00D07424">
            <w:pPr>
              <w:pStyle w:val="BulletListDense"/>
              <w:rPr>
                <w:rFonts w:cs="Calibri"/>
                <w:szCs w:val="22"/>
              </w:rPr>
            </w:pPr>
            <w:r w:rsidRPr="00991FA4">
              <w:rPr>
                <w:rFonts w:cs="Calibri"/>
                <w:szCs w:val="22"/>
              </w:rPr>
              <w:t>Experience of implementing and coordinating risk procedures within a team.</w:t>
            </w:r>
          </w:p>
          <w:p w14:paraId="73BCA857" w14:textId="77777777" w:rsidR="00966F66" w:rsidRPr="00991FA4" w:rsidRDefault="00966F66" w:rsidP="001F50A8">
            <w:pPr>
              <w:pStyle w:val="BulletListDense"/>
              <w:numPr>
                <w:ilvl w:val="0"/>
                <w:numId w:val="0"/>
              </w:numPr>
              <w:ind w:left="315"/>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E54CC3F" w14:textId="77777777" w:rsidR="00C72F85" w:rsidRPr="00C72F85" w:rsidRDefault="00C72F85" w:rsidP="00AF711E">
            <w:pPr>
              <w:pStyle w:val="TableParagraph"/>
              <w:numPr>
                <w:ilvl w:val="0"/>
                <w:numId w:val="9"/>
              </w:numPr>
              <w:tabs>
                <w:tab w:val="left" w:pos="469"/>
              </w:tabs>
              <w:adjustRightInd/>
              <w:ind w:left="316" w:right="232"/>
              <w:rPr>
                <w:rFonts w:ascii="Calibri" w:hAnsi="Calibri" w:cs="Calibri"/>
                <w:sz w:val="22"/>
                <w:szCs w:val="22"/>
              </w:rPr>
            </w:pPr>
            <w:r w:rsidRPr="00C72F85">
              <w:rPr>
                <w:rFonts w:ascii="Calibri" w:hAnsi="Calibri" w:cs="Calibri"/>
                <w:sz w:val="22"/>
                <w:szCs w:val="22"/>
              </w:rPr>
              <w:t>To engage with people with mental health</w:t>
            </w:r>
            <w:r w:rsidRPr="00C72F85">
              <w:rPr>
                <w:rFonts w:ascii="Calibri" w:hAnsi="Calibri" w:cs="Calibri"/>
                <w:spacing w:val="1"/>
                <w:sz w:val="22"/>
                <w:szCs w:val="22"/>
              </w:rPr>
              <w:t xml:space="preserve"> </w:t>
            </w:r>
            <w:r w:rsidRPr="00C72F85">
              <w:rPr>
                <w:rFonts w:ascii="Calibri" w:hAnsi="Calibri" w:cs="Calibri"/>
                <w:sz w:val="22"/>
                <w:szCs w:val="22"/>
              </w:rPr>
              <w:t xml:space="preserve">problems, assess their needs, </w:t>
            </w:r>
            <w:proofErr w:type="gramStart"/>
            <w:r w:rsidRPr="00C72F85">
              <w:rPr>
                <w:rFonts w:ascii="Calibri" w:hAnsi="Calibri" w:cs="Calibri"/>
                <w:sz w:val="22"/>
                <w:szCs w:val="22"/>
              </w:rPr>
              <w:t>design</w:t>
            </w:r>
            <w:proofErr w:type="gramEnd"/>
            <w:r w:rsidRPr="00C72F85">
              <w:rPr>
                <w:rFonts w:ascii="Calibri" w:hAnsi="Calibri" w:cs="Calibri"/>
                <w:sz w:val="22"/>
                <w:szCs w:val="22"/>
              </w:rPr>
              <w:t xml:space="preserve"> and</w:t>
            </w:r>
            <w:r w:rsidRPr="00C72F85">
              <w:rPr>
                <w:rFonts w:ascii="Calibri" w:hAnsi="Calibri" w:cs="Calibri"/>
                <w:spacing w:val="1"/>
                <w:sz w:val="22"/>
                <w:szCs w:val="22"/>
              </w:rPr>
              <w:t xml:space="preserve"> </w:t>
            </w:r>
            <w:r w:rsidRPr="00C72F85">
              <w:rPr>
                <w:rFonts w:ascii="Calibri" w:hAnsi="Calibri" w:cs="Calibri"/>
                <w:sz w:val="22"/>
                <w:szCs w:val="22"/>
              </w:rPr>
              <w:t>deliver appropriate interventions and evaluate</w:t>
            </w:r>
            <w:r w:rsidRPr="00C72F85">
              <w:rPr>
                <w:rFonts w:ascii="Calibri" w:hAnsi="Calibri" w:cs="Calibri"/>
                <w:spacing w:val="-64"/>
                <w:sz w:val="22"/>
                <w:szCs w:val="22"/>
              </w:rPr>
              <w:t xml:space="preserve"> </w:t>
            </w:r>
            <w:r w:rsidRPr="00C72F85">
              <w:rPr>
                <w:rFonts w:ascii="Calibri" w:hAnsi="Calibri" w:cs="Calibri"/>
                <w:sz w:val="22"/>
                <w:szCs w:val="22"/>
              </w:rPr>
              <w:t>the</w:t>
            </w:r>
            <w:r w:rsidRPr="00C72F85">
              <w:rPr>
                <w:rFonts w:ascii="Calibri" w:hAnsi="Calibri" w:cs="Calibri"/>
                <w:spacing w:val="-1"/>
                <w:sz w:val="22"/>
                <w:szCs w:val="22"/>
              </w:rPr>
              <w:t xml:space="preserve"> </w:t>
            </w:r>
            <w:r w:rsidRPr="00C72F85">
              <w:rPr>
                <w:rFonts w:ascii="Calibri" w:hAnsi="Calibri" w:cs="Calibri"/>
                <w:sz w:val="22"/>
                <w:szCs w:val="22"/>
              </w:rPr>
              <w:t>effectiveness care provided.</w:t>
            </w:r>
          </w:p>
          <w:p w14:paraId="5FC0ACCE" w14:textId="77777777" w:rsidR="00AF711E" w:rsidRPr="00AF711E" w:rsidRDefault="00AF711E" w:rsidP="00AF711E">
            <w:pPr>
              <w:pStyle w:val="TableParagraph"/>
              <w:numPr>
                <w:ilvl w:val="0"/>
                <w:numId w:val="9"/>
              </w:numPr>
              <w:tabs>
                <w:tab w:val="left" w:pos="469"/>
              </w:tabs>
              <w:adjustRightInd/>
              <w:ind w:left="316" w:right="481"/>
              <w:rPr>
                <w:rFonts w:ascii="Calibri" w:hAnsi="Calibri" w:cs="Calibri"/>
                <w:sz w:val="22"/>
                <w:szCs w:val="22"/>
              </w:rPr>
            </w:pPr>
            <w:r w:rsidRPr="00AF711E">
              <w:rPr>
                <w:rFonts w:ascii="Calibri" w:hAnsi="Calibri" w:cs="Calibri"/>
                <w:sz w:val="22"/>
                <w:szCs w:val="22"/>
              </w:rPr>
              <w:t>To</w:t>
            </w:r>
            <w:r w:rsidRPr="00AF711E">
              <w:rPr>
                <w:rFonts w:ascii="Calibri" w:hAnsi="Calibri" w:cs="Calibri"/>
                <w:spacing w:val="-3"/>
                <w:sz w:val="22"/>
                <w:szCs w:val="22"/>
              </w:rPr>
              <w:t xml:space="preserve"> </w:t>
            </w:r>
            <w:r w:rsidRPr="00AF711E">
              <w:rPr>
                <w:rFonts w:ascii="Calibri" w:hAnsi="Calibri" w:cs="Calibri"/>
                <w:sz w:val="22"/>
                <w:szCs w:val="22"/>
              </w:rPr>
              <w:t>communicate</w:t>
            </w:r>
            <w:r w:rsidRPr="00AF711E">
              <w:rPr>
                <w:rFonts w:ascii="Calibri" w:hAnsi="Calibri" w:cs="Calibri"/>
                <w:spacing w:val="-2"/>
                <w:sz w:val="22"/>
                <w:szCs w:val="22"/>
              </w:rPr>
              <w:t xml:space="preserve"> </w:t>
            </w:r>
            <w:r w:rsidRPr="00AF711E">
              <w:rPr>
                <w:rFonts w:ascii="Calibri" w:hAnsi="Calibri" w:cs="Calibri"/>
                <w:sz w:val="22"/>
                <w:szCs w:val="22"/>
              </w:rPr>
              <w:t>effectively</w:t>
            </w:r>
            <w:r w:rsidRPr="00AF711E">
              <w:rPr>
                <w:rFonts w:ascii="Calibri" w:hAnsi="Calibri" w:cs="Calibri"/>
                <w:spacing w:val="-8"/>
                <w:sz w:val="22"/>
                <w:szCs w:val="22"/>
              </w:rPr>
              <w:t xml:space="preserve"> </w:t>
            </w:r>
            <w:r w:rsidRPr="00AF711E">
              <w:rPr>
                <w:rFonts w:ascii="Calibri" w:hAnsi="Calibri" w:cs="Calibri"/>
                <w:sz w:val="22"/>
                <w:szCs w:val="22"/>
              </w:rPr>
              <w:t>in</w:t>
            </w:r>
            <w:r w:rsidRPr="00AF711E">
              <w:rPr>
                <w:rFonts w:ascii="Calibri" w:hAnsi="Calibri" w:cs="Calibri"/>
                <w:spacing w:val="-2"/>
                <w:sz w:val="22"/>
                <w:szCs w:val="22"/>
              </w:rPr>
              <w:t xml:space="preserve"> </w:t>
            </w:r>
            <w:r w:rsidRPr="00AF711E">
              <w:rPr>
                <w:rFonts w:ascii="Calibri" w:hAnsi="Calibri" w:cs="Calibri"/>
                <w:sz w:val="22"/>
                <w:szCs w:val="22"/>
              </w:rPr>
              <w:t>English,</w:t>
            </w:r>
            <w:r w:rsidRPr="00AF711E">
              <w:rPr>
                <w:rFonts w:ascii="Calibri" w:hAnsi="Calibri" w:cs="Calibri"/>
                <w:spacing w:val="-3"/>
                <w:sz w:val="22"/>
                <w:szCs w:val="22"/>
              </w:rPr>
              <w:t xml:space="preserve"> </w:t>
            </w:r>
            <w:r w:rsidRPr="00AF711E">
              <w:rPr>
                <w:rFonts w:ascii="Calibri" w:hAnsi="Calibri" w:cs="Calibri"/>
                <w:sz w:val="22"/>
                <w:szCs w:val="22"/>
              </w:rPr>
              <w:t>both</w:t>
            </w:r>
            <w:r w:rsidRPr="00AF711E">
              <w:rPr>
                <w:rFonts w:ascii="Calibri" w:hAnsi="Calibri" w:cs="Calibri"/>
                <w:spacing w:val="-64"/>
                <w:sz w:val="22"/>
                <w:szCs w:val="22"/>
              </w:rPr>
              <w:t xml:space="preserve"> </w:t>
            </w:r>
            <w:r w:rsidRPr="00AF711E">
              <w:rPr>
                <w:rFonts w:ascii="Calibri" w:hAnsi="Calibri" w:cs="Calibri"/>
                <w:sz w:val="22"/>
                <w:szCs w:val="22"/>
              </w:rPr>
              <w:t>verbally</w:t>
            </w:r>
            <w:r w:rsidRPr="00AF711E">
              <w:rPr>
                <w:rFonts w:ascii="Calibri" w:hAnsi="Calibri" w:cs="Calibri"/>
                <w:spacing w:val="-1"/>
                <w:sz w:val="22"/>
                <w:szCs w:val="22"/>
              </w:rPr>
              <w:t xml:space="preserve"> </w:t>
            </w:r>
            <w:r w:rsidRPr="00AF711E">
              <w:rPr>
                <w:rFonts w:ascii="Calibri" w:hAnsi="Calibri" w:cs="Calibri"/>
                <w:sz w:val="22"/>
                <w:szCs w:val="22"/>
              </w:rPr>
              <w:t>and</w:t>
            </w:r>
            <w:r w:rsidRPr="00AF711E">
              <w:rPr>
                <w:rFonts w:ascii="Calibri" w:hAnsi="Calibri" w:cs="Calibri"/>
                <w:spacing w:val="-4"/>
                <w:sz w:val="22"/>
                <w:szCs w:val="22"/>
              </w:rPr>
              <w:t xml:space="preserve"> </w:t>
            </w:r>
            <w:r w:rsidRPr="00AF711E">
              <w:rPr>
                <w:rFonts w:ascii="Calibri" w:hAnsi="Calibri" w:cs="Calibri"/>
                <w:sz w:val="22"/>
                <w:szCs w:val="22"/>
              </w:rPr>
              <w:t>in writing.</w:t>
            </w:r>
          </w:p>
          <w:p w14:paraId="7DB24D3F" w14:textId="77777777" w:rsidR="00AF711E" w:rsidRPr="00AF711E" w:rsidRDefault="00AF711E" w:rsidP="00AF711E">
            <w:pPr>
              <w:pStyle w:val="TableParagraph"/>
              <w:numPr>
                <w:ilvl w:val="0"/>
                <w:numId w:val="9"/>
              </w:numPr>
              <w:tabs>
                <w:tab w:val="left" w:pos="469"/>
              </w:tabs>
              <w:adjustRightInd/>
              <w:spacing w:line="293" w:lineRule="exact"/>
              <w:ind w:left="316"/>
              <w:rPr>
                <w:rFonts w:ascii="Calibri" w:hAnsi="Calibri" w:cs="Calibri"/>
                <w:sz w:val="22"/>
                <w:szCs w:val="22"/>
              </w:rPr>
            </w:pPr>
            <w:r w:rsidRPr="00AF711E">
              <w:rPr>
                <w:rFonts w:ascii="Calibri" w:hAnsi="Calibri" w:cs="Calibri"/>
                <w:sz w:val="22"/>
                <w:szCs w:val="22"/>
              </w:rPr>
              <w:t>To</w:t>
            </w:r>
            <w:r w:rsidRPr="00AF711E">
              <w:rPr>
                <w:rFonts w:ascii="Calibri" w:hAnsi="Calibri" w:cs="Calibri"/>
                <w:spacing w:val="-1"/>
                <w:sz w:val="22"/>
                <w:szCs w:val="22"/>
              </w:rPr>
              <w:t xml:space="preserve"> </w:t>
            </w:r>
            <w:r w:rsidRPr="00AF711E">
              <w:rPr>
                <w:rFonts w:ascii="Calibri" w:hAnsi="Calibri" w:cs="Calibri"/>
                <w:sz w:val="22"/>
                <w:szCs w:val="22"/>
              </w:rPr>
              <w:t>work</w:t>
            </w:r>
            <w:r w:rsidRPr="00AF711E">
              <w:rPr>
                <w:rFonts w:ascii="Calibri" w:hAnsi="Calibri" w:cs="Calibri"/>
                <w:spacing w:val="-1"/>
                <w:sz w:val="22"/>
                <w:szCs w:val="22"/>
              </w:rPr>
              <w:t xml:space="preserve"> </w:t>
            </w:r>
            <w:r w:rsidRPr="00AF711E">
              <w:rPr>
                <w:rFonts w:ascii="Calibri" w:hAnsi="Calibri" w:cs="Calibri"/>
                <w:sz w:val="22"/>
                <w:szCs w:val="22"/>
              </w:rPr>
              <w:t>effectively as</w:t>
            </w:r>
            <w:r w:rsidRPr="00AF711E">
              <w:rPr>
                <w:rFonts w:ascii="Calibri" w:hAnsi="Calibri" w:cs="Calibri"/>
                <w:spacing w:val="-6"/>
                <w:sz w:val="22"/>
                <w:szCs w:val="22"/>
              </w:rPr>
              <w:t xml:space="preserve"> </w:t>
            </w:r>
            <w:r w:rsidRPr="00AF711E">
              <w:rPr>
                <w:rFonts w:ascii="Calibri" w:hAnsi="Calibri" w:cs="Calibri"/>
                <w:sz w:val="22"/>
                <w:szCs w:val="22"/>
              </w:rPr>
              <w:t>part</w:t>
            </w:r>
            <w:r w:rsidRPr="00AF711E">
              <w:rPr>
                <w:rFonts w:ascii="Calibri" w:hAnsi="Calibri" w:cs="Calibri"/>
                <w:spacing w:val="-5"/>
                <w:sz w:val="22"/>
                <w:szCs w:val="22"/>
              </w:rPr>
              <w:t xml:space="preserve"> </w:t>
            </w:r>
            <w:r w:rsidRPr="00AF711E">
              <w:rPr>
                <w:rFonts w:ascii="Calibri" w:hAnsi="Calibri" w:cs="Calibri"/>
                <w:sz w:val="22"/>
                <w:szCs w:val="22"/>
              </w:rPr>
              <w:t>of a</w:t>
            </w:r>
            <w:r w:rsidRPr="00AF711E">
              <w:rPr>
                <w:rFonts w:ascii="Calibri" w:hAnsi="Calibri" w:cs="Calibri"/>
                <w:spacing w:val="-1"/>
                <w:sz w:val="22"/>
                <w:szCs w:val="22"/>
              </w:rPr>
              <w:t xml:space="preserve"> </w:t>
            </w:r>
            <w:r w:rsidRPr="00AF711E">
              <w:rPr>
                <w:rFonts w:ascii="Calibri" w:hAnsi="Calibri" w:cs="Calibri"/>
                <w:sz w:val="22"/>
                <w:szCs w:val="22"/>
              </w:rPr>
              <w:t>team</w:t>
            </w:r>
          </w:p>
          <w:p w14:paraId="3C4A781A" w14:textId="77777777" w:rsidR="00AF711E" w:rsidRPr="00AF711E" w:rsidRDefault="00AF711E" w:rsidP="00AF711E">
            <w:pPr>
              <w:pStyle w:val="TableParagraph"/>
              <w:numPr>
                <w:ilvl w:val="0"/>
                <w:numId w:val="9"/>
              </w:numPr>
              <w:tabs>
                <w:tab w:val="left" w:pos="469"/>
              </w:tabs>
              <w:adjustRightInd/>
              <w:spacing w:line="290" w:lineRule="exact"/>
              <w:ind w:left="316"/>
              <w:rPr>
                <w:rFonts w:ascii="Calibri" w:hAnsi="Calibri" w:cs="Calibri"/>
                <w:sz w:val="22"/>
                <w:szCs w:val="22"/>
              </w:rPr>
            </w:pPr>
            <w:r w:rsidRPr="00AF711E">
              <w:rPr>
                <w:rFonts w:ascii="Calibri" w:hAnsi="Calibri" w:cs="Calibri"/>
                <w:sz w:val="22"/>
                <w:szCs w:val="22"/>
              </w:rPr>
              <w:t>To</w:t>
            </w:r>
            <w:r w:rsidRPr="00AF711E">
              <w:rPr>
                <w:rFonts w:ascii="Calibri" w:hAnsi="Calibri" w:cs="Calibri"/>
                <w:spacing w:val="-2"/>
                <w:sz w:val="22"/>
                <w:szCs w:val="22"/>
              </w:rPr>
              <w:t xml:space="preserve"> </w:t>
            </w:r>
            <w:r w:rsidRPr="00AF711E">
              <w:rPr>
                <w:rFonts w:ascii="Calibri" w:hAnsi="Calibri" w:cs="Calibri"/>
                <w:sz w:val="22"/>
                <w:szCs w:val="22"/>
              </w:rPr>
              <w:t>ability</w:t>
            </w:r>
            <w:r w:rsidRPr="00AF711E">
              <w:rPr>
                <w:rFonts w:ascii="Calibri" w:hAnsi="Calibri" w:cs="Calibri"/>
                <w:spacing w:val="-1"/>
                <w:sz w:val="22"/>
                <w:szCs w:val="22"/>
              </w:rPr>
              <w:t xml:space="preserve"> </w:t>
            </w:r>
            <w:r w:rsidRPr="00AF711E">
              <w:rPr>
                <w:rFonts w:ascii="Calibri" w:hAnsi="Calibri" w:cs="Calibri"/>
                <w:sz w:val="22"/>
                <w:szCs w:val="22"/>
              </w:rPr>
              <w:t>to</w:t>
            </w:r>
            <w:r w:rsidRPr="00AF711E">
              <w:rPr>
                <w:rFonts w:ascii="Calibri" w:hAnsi="Calibri" w:cs="Calibri"/>
                <w:spacing w:val="-1"/>
                <w:sz w:val="22"/>
                <w:szCs w:val="22"/>
              </w:rPr>
              <w:t xml:space="preserve"> </w:t>
            </w:r>
            <w:r w:rsidRPr="00AF711E">
              <w:rPr>
                <w:rFonts w:ascii="Calibri" w:hAnsi="Calibri" w:cs="Calibri"/>
                <w:sz w:val="22"/>
                <w:szCs w:val="22"/>
              </w:rPr>
              <w:t>work</w:t>
            </w:r>
            <w:r w:rsidRPr="00AF711E">
              <w:rPr>
                <w:rFonts w:ascii="Calibri" w:hAnsi="Calibri" w:cs="Calibri"/>
                <w:spacing w:val="-1"/>
                <w:sz w:val="22"/>
                <w:szCs w:val="22"/>
              </w:rPr>
              <w:t xml:space="preserve"> </w:t>
            </w:r>
            <w:r w:rsidRPr="00AF711E">
              <w:rPr>
                <w:rFonts w:ascii="Calibri" w:hAnsi="Calibri" w:cs="Calibri"/>
                <w:sz w:val="22"/>
                <w:szCs w:val="22"/>
              </w:rPr>
              <w:t>and</w:t>
            </w:r>
            <w:r w:rsidRPr="00AF711E">
              <w:rPr>
                <w:rFonts w:ascii="Calibri" w:hAnsi="Calibri" w:cs="Calibri"/>
                <w:spacing w:val="-2"/>
                <w:sz w:val="22"/>
                <w:szCs w:val="22"/>
              </w:rPr>
              <w:t xml:space="preserve"> </w:t>
            </w:r>
            <w:r w:rsidRPr="00AF711E">
              <w:rPr>
                <w:rFonts w:ascii="Calibri" w:hAnsi="Calibri" w:cs="Calibri"/>
                <w:sz w:val="22"/>
                <w:szCs w:val="22"/>
              </w:rPr>
              <w:t>act</w:t>
            </w:r>
            <w:r w:rsidRPr="00AF711E">
              <w:rPr>
                <w:rFonts w:ascii="Calibri" w:hAnsi="Calibri" w:cs="Calibri"/>
                <w:spacing w:val="-5"/>
                <w:sz w:val="22"/>
                <w:szCs w:val="22"/>
              </w:rPr>
              <w:t xml:space="preserve"> </w:t>
            </w:r>
            <w:r w:rsidRPr="00AF711E">
              <w:rPr>
                <w:rFonts w:ascii="Calibri" w:hAnsi="Calibri" w:cs="Calibri"/>
                <w:sz w:val="22"/>
                <w:szCs w:val="22"/>
              </w:rPr>
              <w:t>independently.</w:t>
            </w:r>
          </w:p>
          <w:p w14:paraId="4432ED3A" w14:textId="77777777" w:rsidR="00AF711E" w:rsidRPr="009778B5" w:rsidRDefault="00AF711E" w:rsidP="00AF711E">
            <w:pPr>
              <w:pStyle w:val="TableParagraph"/>
              <w:numPr>
                <w:ilvl w:val="0"/>
                <w:numId w:val="9"/>
              </w:numPr>
              <w:tabs>
                <w:tab w:val="left" w:pos="469"/>
              </w:tabs>
              <w:adjustRightInd/>
              <w:spacing w:line="293" w:lineRule="exact"/>
              <w:ind w:left="316"/>
              <w:rPr>
                <w:rFonts w:ascii="Calibri" w:hAnsi="Calibri" w:cs="Calibri"/>
                <w:sz w:val="22"/>
                <w:szCs w:val="22"/>
              </w:rPr>
            </w:pPr>
            <w:r w:rsidRPr="009778B5">
              <w:rPr>
                <w:rFonts w:ascii="Calibri" w:hAnsi="Calibri" w:cs="Calibri"/>
                <w:sz w:val="22"/>
                <w:szCs w:val="22"/>
              </w:rPr>
              <w:t>Effective</w:t>
            </w:r>
            <w:r w:rsidRPr="009778B5">
              <w:rPr>
                <w:rFonts w:ascii="Calibri" w:hAnsi="Calibri" w:cs="Calibri"/>
                <w:spacing w:val="-10"/>
                <w:sz w:val="22"/>
                <w:szCs w:val="22"/>
              </w:rPr>
              <w:t xml:space="preserve"> </w:t>
            </w:r>
            <w:r w:rsidRPr="009778B5">
              <w:rPr>
                <w:rFonts w:ascii="Calibri" w:hAnsi="Calibri" w:cs="Calibri"/>
                <w:sz w:val="22"/>
                <w:szCs w:val="22"/>
              </w:rPr>
              <w:t>time</w:t>
            </w:r>
            <w:r w:rsidRPr="009778B5">
              <w:rPr>
                <w:rFonts w:ascii="Calibri" w:hAnsi="Calibri" w:cs="Calibri"/>
                <w:spacing w:val="-1"/>
                <w:sz w:val="22"/>
                <w:szCs w:val="22"/>
              </w:rPr>
              <w:t xml:space="preserve"> </w:t>
            </w:r>
            <w:r w:rsidRPr="009778B5">
              <w:rPr>
                <w:rFonts w:ascii="Calibri" w:hAnsi="Calibri" w:cs="Calibri"/>
                <w:sz w:val="22"/>
                <w:szCs w:val="22"/>
              </w:rPr>
              <w:t>management</w:t>
            </w:r>
          </w:p>
          <w:p w14:paraId="031D4085" w14:textId="77777777" w:rsidR="009778B5" w:rsidRPr="009778B5" w:rsidRDefault="00AF711E" w:rsidP="009778B5">
            <w:pPr>
              <w:pStyle w:val="TableParagraph"/>
              <w:numPr>
                <w:ilvl w:val="0"/>
                <w:numId w:val="9"/>
              </w:numPr>
              <w:tabs>
                <w:tab w:val="left" w:pos="469"/>
              </w:tabs>
              <w:adjustRightInd/>
              <w:spacing w:line="293" w:lineRule="exact"/>
              <w:ind w:left="316"/>
              <w:rPr>
                <w:rFonts w:cs="Calibri"/>
                <w:sz w:val="22"/>
                <w:szCs w:val="22"/>
              </w:rPr>
            </w:pPr>
            <w:r w:rsidRPr="009778B5">
              <w:rPr>
                <w:rFonts w:ascii="Calibri" w:hAnsi="Calibri" w:cs="Calibri"/>
                <w:sz w:val="22"/>
                <w:szCs w:val="22"/>
              </w:rPr>
              <w:lastRenderedPageBreak/>
              <w:t>To</w:t>
            </w:r>
            <w:r w:rsidRPr="009778B5">
              <w:rPr>
                <w:rFonts w:ascii="Calibri" w:hAnsi="Calibri" w:cs="Calibri"/>
                <w:spacing w:val="-2"/>
                <w:sz w:val="22"/>
                <w:szCs w:val="22"/>
              </w:rPr>
              <w:t xml:space="preserve"> </w:t>
            </w:r>
            <w:r w:rsidRPr="009778B5">
              <w:rPr>
                <w:rFonts w:ascii="Calibri" w:hAnsi="Calibri" w:cs="Calibri"/>
                <w:sz w:val="22"/>
                <w:szCs w:val="22"/>
              </w:rPr>
              <w:t>use</w:t>
            </w:r>
            <w:r w:rsidRPr="009778B5">
              <w:rPr>
                <w:rFonts w:ascii="Calibri" w:hAnsi="Calibri" w:cs="Calibri"/>
                <w:spacing w:val="-1"/>
                <w:sz w:val="22"/>
                <w:szCs w:val="22"/>
              </w:rPr>
              <w:t xml:space="preserve"> </w:t>
            </w:r>
            <w:r w:rsidRPr="009778B5">
              <w:rPr>
                <w:rFonts w:ascii="Calibri" w:hAnsi="Calibri" w:cs="Calibri"/>
                <w:sz w:val="22"/>
                <w:szCs w:val="22"/>
              </w:rPr>
              <w:t>supervision</w:t>
            </w:r>
            <w:r w:rsidRPr="009778B5">
              <w:rPr>
                <w:rFonts w:ascii="Calibri" w:hAnsi="Calibri" w:cs="Calibri"/>
                <w:spacing w:val="-6"/>
                <w:sz w:val="22"/>
                <w:szCs w:val="22"/>
              </w:rPr>
              <w:t xml:space="preserve"> </w:t>
            </w:r>
            <w:r w:rsidRPr="009778B5">
              <w:rPr>
                <w:rFonts w:ascii="Calibri" w:hAnsi="Calibri" w:cs="Calibri"/>
                <w:sz w:val="22"/>
                <w:szCs w:val="22"/>
              </w:rPr>
              <w:t>positively</w:t>
            </w:r>
            <w:r w:rsidRPr="009778B5">
              <w:rPr>
                <w:rFonts w:ascii="Calibri" w:hAnsi="Calibri" w:cs="Calibri"/>
                <w:spacing w:val="-1"/>
                <w:sz w:val="22"/>
                <w:szCs w:val="22"/>
              </w:rPr>
              <w:t xml:space="preserve"> </w:t>
            </w:r>
            <w:r w:rsidRPr="009778B5">
              <w:rPr>
                <w:rFonts w:ascii="Calibri" w:hAnsi="Calibri" w:cs="Calibri"/>
                <w:sz w:val="22"/>
                <w:szCs w:val="22"/>
              </w:rPr>
              <w:t>and</w:t>
            </w:r>
            <w:r w:rsidRPr="009778B5">
              <w:rPr>
                <w:rFonts w:ascii="Calibri" w:hAnsi="Calibri" w:cs="Calibri"/>
                <w:spacing w:val="-1"/>
                <w:sz w:val="22"/>
                <w:szCs w:val="22"/>
              </w:rPr>
              <w:t xml:space="preserve"> </w:t>
            </w:r>
            <w:r w:rsidRPr="009778B5">
              <w:rPr>
                <w:rFonts w:ascii="Calibri" w:hAnsi="Calibri" w:cs="Calibri"/>
                <w:sz w:val="22"/>
                <w:szCs w:val="22"/>
              </w:rPr>
              <w:t>effectively</w:t>
            </w:r>
          </w:p>
          <w:p w14:paraId="2F77305B" w14:textId="33093404" w:rsidR="00C72F85" w:rsidRPr="009778B5" w:rsidRDefault="00AF711E" w:rsidP="009778B5">
            <w:pPr>
              <w:pStyle w:val="TableParagraph"/>
              <w:numPr>
                <w:ilvl w:val="0"/>
                <w:numId w:val="9"/>
              </w:numPr>
              <w:tabs>
                <w:tab w:val="left" w:pos="469"/>
              </w:tabs>
              <w:adjustRightInd/>
              <w:spacing w:line="293" w:lineRule="exact"/>
              <w:ind w:left="316"/>
              <w:rPr>
                <w:rFonts w:ascii="Calibri" w:hAnsi="Calibri" w:cs="Calibri"/>
                <w:szCs w:val="22"/>
              </w:rPr>
            </w:pPr>
            <w:r w:rsidRPr="009778B5">
              <w:rPr>
                <w:rFonts w:ascii="Calibri" w:hAnsi="Calibri" w:cs="Calibri"/>
                <w:sz w:val="22"/>
                <w:szCs w:val="22"/>
              </w:rPr>
              <w:t>Understanding</w:t>
            </w:r>
            <w:r w:rsidRPr="009778B5">
              <w:rPr>
                <w:rFonts w:ascii="Calibri" w:hAnsi="Calibri" w:cs="Calibri"/>
                <w:spacing w:val="-2"/>
                <w:sz w:val="22"/>
                <w:szCs w:val="22"/>
              </w:rPr>
              <w:t xml:space="preserve"> </w:t>
            </w:r>
            <w:r w:rsidRPr="009778B5">
              <w:rPr>
                <w:rFonts w:ascii="Calibri" w:hAnsi="Calibri" w:cs="Calibri"/>
                <w:sz w:val="22"/>
                <w:szCs w:val="22"/>
              </w:rPr>
              <w:t>of</w:t>
            </w:r>
            <w:r w:rsidRPr="009778B5">
              <w:rPr>
                <w:rFonts w:ascii="Calibri" w:hAnsi="Calibri" w:cs="Calibri"/>
                <w:spacing w:val="-6"/>
                <w:sz w:val="22"/>
                <w:szCs w:val="22"/>
              </w:rPr>
              <w:t xml:space="preserve"> </w:t>
            </w:r>
            <w:r w:rsidRPr="009778B5">
              <w:rPr>
                <w:rFonts w:ascii="Calibri" w:hAnsi="Calibri" w:cs="Calibri"/>
                <w:sz w:val="22"/>
                <w:szCs w:val="22"/>
              </w:rPr>
              <w:t>adult</w:t>
            </w:r>
            <w:r w:rsidRPr="009778B5">
              <w:rPr>
                <w:rFonts w:ascii="Calibri" w:hAnsi="Calibri" w:cs="Calibri"/>
                <w:spacing w:val="-2"/>
                <w:sz w:val="22"/>
                <w:szCs w:val="22"/>
              </w:rPr>
              <w:t xml:space="preserve"> </w:t>
            </w:r>
            <w:r w:rsidRPr="009778B5">
              <w:rPr>
                <w:rFonts w:ascii="Calibri" w:hAnsi="Calibri" w:cs="Calibri"/>
                <w:sz w:val="22"/>
                <w:szCs w:val="22"/>
              </w:rPr>
              <w:t>and</w:t>
            </w:r>
            <w:r w:rsidRPr="009778B5">
              <w:rPr>
                <w:rFonts w:ascii="Calibri" w:hAnsi="Calibri" w:cs="Calibri"/>
                <w:spacing w:val="-2"/>
                <w:sz w:val="22"/>
                <w:szCs w:val="22"/>
              </w:rPr>
              <w:t xml:space="preserve"> </w:t>
            </w:r>
            <w:r w:rsidRPr="009778B5">
              <w:rPr>
                <w:rFonts w:ascii="Calibri" w:hAnsi="Calibri" w:cs="Calibri"/>
                <w:sz w:val="22"/>
                <w:szCs w:val="22"/>
              </w:rPr>
              <w:t>child</w:t>
            </w:r>
            <w:r w:rsidRPr="009778B5">
              <w:rPr>
                <w:rFonts w:ascii="Calibri" w:hAnsi="Calibri" w:cs="Calibri"/>
                <w:spacing w:val="-3"/>
                <w:sz w:val="22"/>
                <w:szCs w:val="22"/>
              </w:rPr>
              <w:t xml:space="preserve"> </w:t>
            </w:r>
            <w:r w:rsidRPr="009778B5">
              <w:rPr>
                <w:rFonts w:ascii="Calibri" w:hAnsi="Calibri" w:cs="Calibri"/>
                <w:sz w:val="22"/>
                <w:szCs w:val="22"/>
              </w:rPr>
              <w:t>safeguarding</w:t>
            </w:r>
          </w:p>
        </w:tc>
        <w:tc>
          <w:tcPr>
            <w:tcW w:w="3728" w:type="dxa"/>
          </w:tcPr>
          <w:p w14:paraId="57FC34C3" w14:textId="446D5252" w:rsidR="008A5EE9" w:rsidRDefault="008A5EE9" w:rsidP="008A5EE9">
            <w:pPr>
              <w:pStyle w:val="TableParagraph"/>
              <w:numPr>
                <w:ilvl w:val="0"/>
                <w:numId w:val="9"/>
              </w:numPr>
              <w:tabs>
                <w:tab w:val="left" w:pos="177"/>
              </w:tabs>
              <w:adjustRightInd/>
              <w:ind w:left="319" w:right="175"/>
              <w:rPr>
                <w:rFonts w:ascii="Calibri" w:hAnsi="Calibri" w:cs="Calibri"/>
                <w:sz w:val="22"/>
                <w:szCs w:val="22"/>
              </w:rPr>
            </w:pPr>
            <w:r w:rsidRPr="008A5EE9">
              <w:rPr>
                <w:rFonts w:ascii="Calibri" w:hAnsi="Calibri" w:cs="Calibri"/>
                <w:sz w:val="22"/>
                <w:szCs w:val="22"/>
              </w:rPr>
              <w:lastRenderedPageBreak/>
              <w:t>Knowledge of the socio-economic factors</w:t>
            </w:r>
            <w:r w:rsidR="00F868B2">
              <w:rPr>
                <w:rFonts w:ascii="Calibri" w:hAnsi="Calibri" w:cs="Calibri"/>
                <w:sz w:val="22"/>
                <w:szCs w:val="22"/>
              </w:rPr>
              <w:t xml:space="preserve"> </w:t>
            </w:r>
            <w:r w:rsidRPr="008A5EE9">
              <w:rPr>
                <w:rFonts w:ascii="Calibri" w:hAnsi="Calibri" w:cs="Calibri"/>
                <w:spacing w:val="-64"/>
                <w:sz w:val="22"/>
                <w:szCs w:val="22"/>
              </w:rPr>
              <w:t xml:space="preserve"> </w:t>
            </w:r>
            <w:r w:rsidRPr="008A5EE9">
              <w:rPr>
                <w:rFonts w:ascii="Calibri" w:hAnsi="Calibri" w:cs="Calibri"/>
                <w:sz w:val="22"/>
                <w:szCs w:val="22"/>
              </w:rPr>
              <w:t>in</w:t>
            </w:r>
            <w:r w:rsidRPr="008A5EE9">
              <w:rPr>
                <w:rFonts w:ascii="Calibri" w:hAnsi="Calibri" w:cs="Calibri"/>
                <w:spacing w:val="-6"/>
                <w:sz w:val="22"/>
                <w:szCs w:val="22"/>
              </w:rPr>
              <w:t xml:space="preserve"> </w:t>
            </w:r>
            <w:r w:rsidRPr="008A5EE9">
              <w:rPr>
                <w:rFonts w:ascii="Calibri" w:hAnsi="Calibri" w:cs="Calibri"/>
                <w:sz w:val="22"/>
                <w:szCs w:val="22"/>
              </w:rPr>
              <w:t>relation</w:t>
            </w:r>
            <w:r w:rsidRPr="008A5EE9">
              <w:rPr>
                <w:rFonts w:ascii="Calibri" w:hAnsi="Calibri" w:cs="Calibri"/>
                <w:spacing w:val="-2"/>
                <w:sz w:val="22"/>
                <w:szCs w:val="22"/>
              </w:rPr>
              <w:t xml:space="preserve"> </w:t>
            </w:r>
            <w:r w:rsidRPr="008A5EE9">
              <w:rPr>
                <w:rFonts w:ascii="Calibri" w:hAnsi="Calibri" w:cs="Calibri"/>
                <w:sz w:val="22"/>
                <w:szCs w:val="22"/>
              </w:rPr>
              <w:t>to</w:t>
            </w:r>
            <w:r w:rsidRPr="008A5EE9">
              <w:rPr>
                <w:rFonts w:ascii="Calibri" w:hAnsi="Calibri" w:cs="Calibri"/>
                <w:spacing w:val="-1"/>
                <w:sz w:val="22"/>
                <w:szCs w:val="22"/>
              </w:rPr>
              <w:t xml:space="preserve"> </w:t>
            </w:r>
            <w:r w:rsidRPr="008A5EE9">
              <w:rPr>
                <w:rFonts w:ascii="Calibri" w:hAnsi="Calibri" w:cs="Calibri"/>
                <w:sz w:val="22"/>
                <w:szCs w:val="22"/>
              </w:rPr>
              <w:t>mental</w:t>
            </w:r>
            <w:r w:rsidRPr="008A5EE9">
              <w:rPr>
                <w:rFonts w:ascii="Calibri" w:hAnsi="Calibri" w:cs="Calibri"/>
                <w:spacing w:val="2"/>
                <w:sz w:val="22"/>
                <w:szCs w:val="22"/>
              </w:rPr>
              <w:t xml:space="preserve"> </w:t>
            </w:r>
            <w:r w:rsidRPr="008A5EE9">
              <w:rPr>
                <w:rFonts w:ascii="Calibri" w:hAnsi="Calibri" w:cs="Calibri"/>
                <w:sz w:val="22"/>
                <w:szCs w:val="22"/>
              </w:rPr>
              <w:t>health</w:t>
            </w:r>
            <w:r w:rsidRPr="008A5EE9">
              <w:rPr>
                <w:rFonts w:ascii="Calibri" w:hAnsi="Calibri" w:cs="Calibri"/>
                <w:spacing w:val="-2"/>
                <w:sz w:val="22"/>
                <w:szCs w:val="22"/>
              </w:rPr>
              <w:t xml:space="preserve"> </w:t>
            </w:r>
            <w:r w:rsidRPr="008A5EE9">
              <w:rPr>
                <w:rFonts w:ascii="Calibri" w:hAnsi="Calibri" w:cs="Calibri"/>
                <w:sz w:val="22"/>
                <w:szCs w:val="22"/>
              </w:rPr>
              <w:t>problems</w:t>
            </w:r>
          </w:p>
          <w:p w14:paraId="444D8EDE" w14:textId="004B6505" w:rsidR="008A5EE9" w:rsidRDefault="008A5EE9" w:rsidP="008A5EE9">
            <w:pPr>
              <w:pStyle w:val="TableParagraph"/>
              <w:numPr>
                <w:ilvl w:val="0"/>
                <w:numId w:val="9"/>
              </w:numPr>
              <w:tabs>
                <w:tab w:val="left" w:pos="177"/>
              </w:tabs>
              <w:adjustRightInd/>
              <w:ind w:left="319" w:right="175"/>
              <w:rPr>
                <w:rFonts w:ascii="Calibri" w:hAnsi="Calibri" w:cs="Calibri"/>
                <w:sz w:val="22"/>
                <w:szCs w:val="22"/>
              </w:rPr>
            </w:pPr>
            <w:r w:rsidRPr="008A5EE9">
              <w:rPr>
                <w:rFonts w:ascii="Calibri" w:hAnsi="Calibri" w:cs="Calibri"/>
                <w:sz w:val="22"/>
                <w:szCs w:val="22"/>
              </w:rPr>
              <w:t>Knowledge of current pharmacological</w:t>
            </w:r>
            <w:r w:rsidRPr="008A5EE9">
              <w:rPr>
                <w:rFonts w:ascii="Calibri" w:hAnsi="Calibri" w:cs="Calibri"/>
                <w:spacing w:val="1"/>
                <w:sz w:val="22"/>
                <w:szCs w:val="22"/>
              </w:rPr>
              <w:t xml:space="preserve"> </w:t>
            </w:r>
            <w:r w:rsidRPr="008A5EE9">
              <w:rPr>
                <w:rFonts w:ascii="Calibri" w:hAnsi="Calibri" w:cs="Calibri"/>
                <w:sz w:val="22"/>
                <w:szCs w:val="22"/>
              </w:rPr>
              <w:t>approaches</w:t>
            </w:r>
            <w:r w:rsidRPr="008A5EE9">
              <w:rPr>
                <w:rFonts w:ascii="Calibri" w:hAnsi="Calibri" w:cs="Calibri"/>
                <w:spacing w:val="-4"/>
                <w:sz w:val="22"/>
                <w:szCs w:val="22"/>
              </w:rPr>
              <w:t xml:space="preserve"> </w:t>
            </w:r>
            <w:r w:rsidRPr="008A5EE9">
              <w:rPr>
                <w:rFonts w:ascii="Calibri" w:hAnsi="Calibri" w:cs="Calibri"/>
                <w:sz w:val="22"/>
                <w:szCs w:val="22"/>
              </w:rPr>
              <w:t>to</w:t>
            </w:r>
            <w:r w:rsidRPr="008A5EE9">
              <w:rPr>
                <w:rFonts w:ascii="Calibri" w:hAnsi="Calibri" w:cs="Calibri"/>
                <w:spacing w:val="-4"/>
                <w:sz w:val="22"/>
                <w:szCs w:val="22"/>
              </w:rPr>
              <w:t xml:space="preserve"> </w:t>
            </w:r>
            <w:r w:rsidRPr="008A5EE9">
              <w:rPr>
                <w:rFonts w:ascii="Calibri" w:hAnsi="Calibri" w:cs="Calibri"/>
                <w:sz w:val="22"/>
                <w:szCs w:val="22"/>
              </w:rPr>
              <w:t>treatment</w:t>
            </w:r>
            <w:r w:rsidRPr="008A5EE9">
              <w:rPr>
                <w:rFonts w:ascii="Calibri" w:hAnsi="Calibri" w:cs="Calibri"/>
                <w:spacing w:val="-3"/>
                <w:sz w:val="22"/>
                <w:szCs w:val="22"/>
              </w:rPr>
              <w:t xml:space="preserve"> </w:t>
            </w:r>
            <w:r w:rsidRPr="008A5EE9">
              <w:rPr>
                <w:rFonts w:ascii="Calibri" w:hAnsi="Calibri" w:cs="Calibri"/>
                <w:sz w:val="22"/>
                <w:szCs w:val="22"/>
              </w:rPr>
              <w:t>in</w:t>
            </w:r>
            <w:r w:rsidRPr="008A5EE9">
              <w:rPr>
                <w:rFonts w:ascii="Calibri" w:hAnsi="Calibri" w:cs="Calibri"/>
                <w:spacing w:val="-4"/>
                <w:sz w:val="22"/>
                <w:szCs w:val="22"/>
              </w:rPr>
              <w:t xml:space="preserve"> </w:t>
            </w:r>
            <w:r w:rsidRPr="008A5EE9">
              <w:rPr>
                <w:rFonts w:ascii="Calibri" w:hAnsi="Calibri" w:cs="Calibri"/>
                <w:sz w:val="22"/>
                <w:szCs w:val="22"/>
              </w:rPr>
              <w:t>mental</w:t>
            </w:r>
            <w:r w:rsidRPr="008A5EE9">
              <w:rPr>
                <w:rFonts w:ascii="Calibri" w:hAnsi="Calibri" w:cs="Calibri"/>
                <w:spacing w:val="-4"/>
                <w:sz w:val="22"/>
                <w:szCs w:val="22"/>
              </w:rPr>
              <w:t xml:space="preserve"> </w:t>
            </w:r>
            <w:r w:rsidRPr="008A5EE9">
              <w:rPr>
                <w:rFonts w:ascii="Calibri" w:hAnsi="Calibri" w:cs="Calibri"/>
                <w:sz w:val="22"/>
                <w:szCs w:val="22"/>
              </w:rPr>
              <w:t>health</w:t>
            </w:r>
          </w:p>
          <w:p w14:paraId="72745C15" w14:textId="77777777" w:rsidR="001F50A8" w:rsidRDefault="005A05F4" w:rsidP="001F50A8">
            <w:pPr>
              <w:pStyle w:val="TableParagraph"/>
              <w:numPr>
                <w:ilvl w:val="0"/>
                <w:numId w:val="9"/>
              </w:numPr>
              <w:tabs>
                <w:tab w:val="left" w:pos="177"/>
              </w:tabs>
              <w:adjustRightInd/>
              <w:ind w:left="319" w:right="175"/>
              <w:rPr>
                <w:rFonts w:ascii="Calibri" w:hAnsi="Calibri" w:cs="Calibri"/>
                <w:sz w:val="22"/>
                <w:szCs w:val="22"/>
              </w:rPr>
            </w:pPr>
            <w:r w:rsidRPr="005A05F4">
              <w:rPr>
                <w:rFonts w:ascii="Calibri" w:hAnsi="Calibri" w:cs="Calibri"/>
                <w:sz w:val="22"/>
                <w:szCs w:val="22"/>
              </w:rPr>
              <w:t>Knowledge</w:t>
            </w:r>
            <w:r w:rsidRPr="005A05F4">
              <w:rPr>
                <w:rFonts w:ascii="Calibri" w:hAnsi="Calibri" w:cs="Calibri"/>
                <w:spacing w:val="-5"/>
                <w:sz w:val="22"/>
                <w:szCs w:val="22"/>
              </w:rPr>
              <w:t xml:space="preserve"> </w:t>
            </w:r>
            <w:r w:rsidRPr="005A05F4">
              <w:rPr>
                <w:rFonts w:ascii="Calibri" w:hAnsi="Calibri" w:cs="Calibri"/>
                <w:sz w:val="22"/>
                <w:szCs w:val="22"/>
              </w:rPr>
              <w:t>of</w:t>
            </w:r>
            <w:r w:rsidRPr="005A05F4">
              <w:rPr>
                <w:rFonts w:ascii="Calibri" w:hAnsi="Calibri" w:cs="Calibri"/>
                <w:spacing w:val="-4"/>
                <w:sz w:val="22"/>
                <w:szCs w:val="22"/>
              </w:rPr>
              <w:t xml:space="preserve"> </w:t>
            </w:r>
            <w:r w:rsidRPr="005A05F4">
              <w:rPr>
                <w:rFonts w:ascii="Calibri" w:hAnsi="Calibri" w:cs="Calibri"/>
                <w:sz w:val="22"/>
                <w:szCs w:val="22"/>
              </w:rPr>
              <w:t>current</w:t>
            </w:r>
            <w:r w:rsidRPr="005A05F4">
              <w:rPr>
                <w:rFonts w:ascii="Calibri" w:hAnsi="Calibri" w:cs="Calibri"/>
                <w:spacing w:val="-4"/>
                <w:sz w:val="22"/>
                <w:szCs w:val="22"/>
              </w:rPr>
              <w:t xml:space="preserve"> </w:t>
            </w:r>
            <w:r w:rsidRPr="005A05F4">
              <w:rPr>
                <w:rFonts w:ascii="Calibri" w:hAnsi="Calibri" w:cs="Calibri"/>
                <w:sz w:val="22"/>
                <w:szCs w:val="22"/>
              </w:rPr>
              <w:t>developments</w:t>
            </w:r>
            <w:r w:rsidRPr="005A05F4">
              <w:rPr>
                <w:rFonts w:ascii="Calibri" w:hAnsi="Calibri" w:cs="Calibri"/>
                <w:spacing w:val="-4"/>
                <w:sz w:val="22"/>
                <w:szCs w:val="22"/>
              </w:rPr>
              <w:t xml:space="preserve"> </w:t>
            </w:r>
            <w:r w:rsidRPr="005A05F4">
              <w:rPr>
                <w:rFonts w:ascii="Calibri" w:hAnsi="Calibri" w:cs="Calibri"/>
                <w:sz w:val="22"/>
                <w:szCs w:val="22"/>
              </w:rPr>
              <w:t>in</w:t>
            </w:r>
            <w:r w:rsidR="003C7440">
              <w:rPr>
                <w:rFonts w:ascii="Calibri" w:hAnsi="Calibri" w:cs="Calibri"/>
                <w:sz w:val="22"/>
                <w:szCs w:val="22"/>
              </w:rPr>
              <w:t xml:space="preserve"> </w:t>
            </w:r>
            <w:r w:rsidRPr="005A05F4">
              <w:rPr>
                <w:rFonts w:ascii="Calibri" w:hAnsi="Calibri" w:cs="Calibri"/>
                <w:spacing w:val="-64"/>
                <w:sz w:val="22"/>
                <w:szCs w:val="22"/>
              </w:rPr>
              <w:t xml:space="preserve"> </w:t>
            </w:r>
            <w:r w:rsidRPr="005A05F4">
              <w:rPr>
                <w:rFonts w:ascii="Calibri" w:hAnsi="Calibri" w:cs="Calibri"/>
                <w:sz w:val="22"/>
                <w:szCs w:val="22"/>
              </w:rPr>
              <w:t>mental</w:t>
            </w:r>
            <w:r w:rsidRPr="005A05F4">
              <w:rPr>
                <w:rFonts w:ascii="Calibri" w:hAnsi="Calibri" w:cs="Calibri"/>
                <w:spacing w:val="3"/>
                <w:sz w:val="22"/>
                <w:szCs w:val="22"/>
              </w:rPr>
              <w:t xml:space="preserve"> </w:t>
            </w:r>
            <w:r w:rsidRPr="005A05F4">
              <w:rPr>
                <w:rFonts w:ascii="Calibri" w:hAnsi="Calibri" w:cs="Calibri"/>
                <w:sz w:val="22"/>
                <w:szCs w:val="22"/>
              </w:rPr>
              <w:t>health and</w:t>
            </w:r>
            <w:r w:rsidRPr="005A05F4">
              <w:rPr>
                <w:rFonts w:ascii="Calibri" w:hAnsi="Calibri" w:cs="Calibri"/>
                <w:spacing w:val="-1"/>
                <w:sz w:val="22"/>
                <w:szCs w:val="22"/>
              </w:rPr>
              <w:t xml:space="preserve"> </w:t>
            </w:r>
            <w:r w:rsidRPr="005A05F4">
              <w:rPr>
                <w:rFonts w:ascii="Calibri" w:hAnsi="Calibri" w:cs="Calibri"/>
                <w:sz w:val="22"/>
                <w:szCs w:val="22"/>
              </w:rPr>
              <w:t>social</w:t>
            </w:r>
            <w:r w:rsidRPr="005A05F4">
              <w:rPr>
                <w:rFonts w:ascii="Calibri" w:hAnsi="Calibri" w:cs="Calibri"/>
                <w:spacing w:val="3"/>
                <w:sz w:val="22"/>
                <w:szCs w:val="22"/>
              </w:rPr>
              <w:t xml:space="preserve"> </w:t>
            </w:r>
            <w:r w:rsidRPr="005A05F4">
              <w:rPr>
                <w:rFonts w:ascii="Calibri" w:hAnsi="Calibri" w:cs="Calibri"/>
                <w:sz w:val="22"/>
                <w:szCs w:val="22"/>
              </w:rPr>
              <w:t>care</w:t>
            </w:r>
          </w:p>
          <w:p w14:paraId="6557278C" w14:textId="11FEAE60" w:rsidR="001F50A8" w:rsidRPr="001F50A8" w:rsidRDefault="001F50A8" w:rsidP="001F50A8">
            <w:pPr>
              <w:pStyle w:val="TableParagraph"/>
              <w:numPr>
                <w:ilvl w:val="0"/>
                <w:numId w:val="9"/>
              </w:numPr>
              <w:tabs>
                <w:tab w:val="left" w:pos="177"/>
              </w:tabs>
              <w:adjustRightInd/>
              <w:ind w:left="319" w:right="175"/>
              <w:rPr>
                <w:rFonts w:ascii="Calibri" w:hAnsi="Calibri" w:cs="Calibri"/>
                <w:sz w:val="22"/>
                <w:szCs w:val="22"/>
              </w:rPr>
            </w:pPr>
            <w:r w:rsidRPr="0062593C">
              <w:rPr>
                <w:rFonts w:ascii="Calibri" w:hAnsi="Calibri" w:cs="Calibri"/>
                <w:sz w:val="22"/>
                <w:szCs w:val="22"/>
              </w:rPr>
              <w:t>Specialist knowledge of adult and children safeguarding practice and legislation.</w:t>
            </w:r>
          </w:p>
          <w:p w14:paraId="22115356" w14:textId="77777777" w:rsidR="001F50A8" w:rsidRPr="005A05F4" w:rsidRDefault="001F50A8" w:rsidP="001F50A8">
            <w:pPr>
              <w:pStyle w:val="TableParagraph"/>
              <w:tabs>
                <w:tab w:val="left" w:pos="177"/>
              </w:tabs>
              <w:adjustRightInd/>
              <w:ind w:left="319" w:right="175"/>
              <w:rPr>
                <w:rFonts w:ascii="Calibri" w:hAnsi="Calibri" w:cs="Calibri"/>
                <w:sz w:val="22"/>
                <w:szCs w:val="22"/>
              </w:rPr>
            </w:pPr>
          </w:p>
          <w:p w14:paraId="0A86D72C" w14:textId="2BA86BA1" w:rsidR="00966F66" w:rsidRPr="00966F66" w:rsidRDefault="00966F66" w:rsidP="008A5EE9">
            <w:pPr>
              <w:tabs>
                <w:tab w:val="left" w:pos="177"/>
              </w:tabs>
              <w:spacing w:beforeLines="100" w:before="240" w:afterLines="100" w:after="240"/>
              <w:ind w:left="319"/>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684747B0" w:rsidR="00966F66" w:rsidRPr="00A06CDA" w:rsidRDefault="001F50A8" w:rsidP="00D13E18">
            <w:pPr>
              <w:pStyle w:val="ListParagraph"/>
              <w:spacing w:beforeLines="100" w:before="240" w:afterLines="100" w:after="240"/>
              <w:rPr>
                <w:rFonts w:cs="Calibri"/>
                <w:szCs w:val="22"/>
              </w:rPr>
            </w:pPr>
            <w:r w:rsidRPr="001F50A8">
              <w:rPr>
                <w:rFonts w:cs="Calibri"/>
                <w:szCs w:val="22"/>
              </w:rPr>
              <w:t>Not applicable.</w:t>
            </w:r>
          </w:p>
        </w:tc>
        <w:tc>
          <w:tcPr>
            <w:tcW w:w="3728" w:type="dxa"/>
          </w:tcPr>
          <w:p w14:paraId="1F5B2756" w14:textId="46FB712F"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43BAC674" w:rsidR="00966F66" w:rsidRDefault="00966F66" w:rsidP="004763BF">
            <w:pPr>
              <w:pStyle w:val="ListParagraph"/>
              <w:numPr>
                <w:ilvl w:val="0"/>
                <w:numId w:val="9"/>
              </w:numPr>
              <w:spacing w:beforeLines="100" w:before="240" w:afterLines="100" w:after="240"/>
              <w:ind w:left="458" w:hanging="425"/>
              <w:rPr>
                <w:rFonts w:cs="Calibri"/>
                <w:szCs w:val="22"/>
              </w:rPr>
            </w:pPr>
            <w:r w:rsidRPr="00A06CDA">
              <w:rPr>
                <w:rFonts w:cs="Calibri"/>
                <w:szCs w:val="22"/>
              </w:rPr>
              <w:t>Excellent verbal and written communication skills</w:t>
            </w:r>
          </w:p>
          <w:p w14:paraId="3741D1DA" w14:textId="0EB393D1" w:rsidR="00A06CDA" w:rsidRPr="00A06CDA" w:rsidRDefault="00966F66" w:rsidP="004763BF">
            <w:pPr>
              <w:pStyle w:val="ListParagraph"/>
              <w:numPr>
                <w:ilvl w:val="0"/>
                <w:numId w:val="9"/>
              </w:numPr>
              <w:spacing w:beforeLines="100" w:before="240" w:afterLines="100" w:after="240"/>
              <w:ind w:left="458" w:hanging="425"/>
              <w:rPr>
                <w:rFonts w:cs="Calibri"/>
                <w:szCs w:val="22"/>
              </w:rPr>
            </w:pPr>
            <w:r w:rsidRPr="00A06CDA">
              <w:rPr>
                <w:rFonts w:cs="Calibri"/>
                <w:szCs w:val="22"/>
              </w:rPr>
              <w:t>High level of enthusiasm and motivation</w:t>
            </w:r>
          </w:p>
          <w:p w14:paraId="018082BB" w14:textId="0151AEB6" w:rsidR="00A06CDA" w:rsidRPr="00A06CDA" w:rsidRDefault="00966F66" w:rsidP="004763BF">
            <w:pPr>
              <w:pStyle w:val="ListParagraph"/>
              <w:numPr>
                <w:ilvl w:val="0"/>
                <w:numId w:val="9"/>
              </w:numPr>
              <w:spacing w:beforeLines="100" w:before="240" w:afterLines="100" w:after="240"/>
              <w:ind w:left="458" w:hanging="425"/>
              <w:rPr>
                <w:rFonts w:cs="Calibri"/>
                <w:szCs w:val="22"/>
              </w:rPr>
            </w:pPr>
            <w:r w:rsidRPr="00A06CDA">
              <w:rPr>
                <w:rFonts w:cs="Calibri"/>
                <w:szCs w:val="22"/>
              </w:rPr>
              <w:t>Ability to work under pressure</w:t>
            </w:r>
          </w:p>
          <w:p w14:paraId="77064A71" w14:textId="77777777" w:rsidR="0030242B" w:rsidRDefault="001F50A8" w:rsidP="001F50A8">
            <w:pPr>
              <w:pStyle w:val="ListParagraph"/>
              <w:numPr>
                <w:ilvl w:val="0"/>
                <w:numId w:val="9"/>
              </w:numPr>
              <w:spacing w:beforeLines="100" w:before="240" w:afterLines="100" w:after="240"/>
              <w:ind w:left="458" w:hanging="425"/>
              <w:rPr>
                <w:rFonts w:cs="Calibri"/>
                <w:szCs w:val="22"/>
              </w:rPr>
            </w:pPr>
            <w:r w:rsidRPr="001F50A8">
              <w:rPr>
                <w:rFonts w:cs="Calibri"/>
                <w:szCs w:val="22"/>
              </w:rPr>
              <w:t>Excellent time management skills</w:t>
            </w:r>
          </w:p>
          <w:p w14:paraId="21FB89F2" w14:textId="03ADAF6A" w:rsidR="001F50A8" w:rsidRPr="00A06CDA" w:rsidRDefault="001F50A8" w:rsidP="001F50A8">
            <w:pPr>
              <w:pStyle w:val="ListParagraph"/>
              <w:numPr>
                <w:ilvl w:val="0"/>
                <w:numId w:val="9"/>
              </w:numPr>
              <w:spacing w:beforeLines="100" w:before="240" w:afterLines="100" w:after="240"/>
              <w:ind w:left="458" w:hanging="425"/>
              <w:rPr>
                <w:rFonts w:cs="Calibri"/>
                <w:szCs w:val="22"/>
              </w:rPr>
            </w:pPr>
            <w:r>
              <w:rPr>
                <w:rFonts w:cs="Calibri"/>
                <w:szCs w:val="22"/>
              </w:rPr>
              <w:t>Excellent ability to prioritise workload when have competing priorities</w:t>
            </w:r>
            <w:r>
              <w:t xml:space="preserve"> and to </w:t>
            </w:r>
            <w:r w:rsidRPr="001F50A8">
              <w:rPr>
                <w:rFonts w:cs="Calibri"/>
                <w:szCs w:val="22"/>
              </w:rPr>
              <w:t>work flexibly and to tight deadlines.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0A0A107" w14:textId="77777777" w:rsidR="00162C97" w:rsidRDefault="00162C97" w:rsidP="00162C97"/>
    <w:p w14:paraId="06F36DFD" w14:textId="77777777" w:rsidR="00162C97" w:rsidRDefault="00162C97" w:rsidP="00162C97"/>
    <w:p w14:paraId="7E9A2ED1" w14:textId="77777777" w:rsidR="00162C97" w:rsidRDefault="00162C97" w:rsidP="00162C97"/>
    <w:p w14:paraId="1925654A" w14:textId="77777777" w:rsidR="00162C97" w:rsidRDefault="00162C97" w:rsidP="00162C97"/>
    <w:p w14:paraId="329F27F4" w14:textId="77777777" w:rsidR="00162C97" w:rsidRDefault="00162C97" w:rsidP="00162C97"/>
    <w:p w14:paraId="276D39EE" w14:textId="77777777" w:rsidR="00162C97" w:rsidRDefault="00162C97" w:rsidP="00162C97"/>
    <w:p w14:paraId="30A17578" w14:textId="41E7DC14" w:rsidR="00522685" w:rsidRPr="00162C97" w:rsidRDefault="00D103F8" w:rsidP="009D56F3">
      <w:pPr>
        <w:pStyle w:val="Heading2"/>
      </w:pPr>
      <w:r>
        <w:t>V</w:t>
      </w:r>
      <w:r w:rsidR="00522685" w:rsidRPr="00162C97">
        <w:t>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1E1128">
        <w:trPr>
          <w:cantSplit/>
          <w:trHeight w:val="106"/>
          <w:jc w:val="center"/>
        </w:trPr>
        <w:tc>
          <w:tcPr>
            <w:tcW w:w="833" w:type="pct"/>
          </w:tcPr>
          <w:p w14:paraId="360EF241" w14:textId="77777777" w:rsidR="00AD6216" w:rsidRPr="00B8707C" w:rsidRDefault="00AD6216" w:rsidP="001E1128">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1E1128">
            <w:pPr>
              <w:pStyle w:val="PROPERTIESBOX"/>
            </w:pPr>
            <w:r w:rsidRPr="00B8707C">
              <w:t>Review:</w:t>
            </w:r>
          </w:p>
        </w:tc>
        <w:tc>
          <w:tcPr>
            <w:tcW w:w="782" w:type="pct"/>
          </w:tcPr>
          <w:p w14:paraId="09E3D9BC" w14:textId="77777777" w:rsidR="00AD6216" w:rsidRPr="00B8707C" w:rsidRDefault="00AD6216" w:rsidP="001E1128">
            <w:pPr>
              <w:pStyle w:val="PROPERTIESBOX"/>
            </w:pPr>
            <w:r w:rsidRPr="00B8707C">
              <w:t>Annually</w:t>
            </w:r>
          </w:p>
        </w:tc>
        <w:tc>
          <w:tcPr>
            <w:tcW w:w="755" w:type="pct"/>
          </w:tcPr>
          <w:p w14:paraId="0524B7B3" w14:textId="77777777" w:rsidR="00AD6216" w:rsidRPr="00B8707C" w:rsidRDefault="00AD6216" w:rsidP="001E1128">
            <w:pPr>
              <w:pStyle w:val="PROPERTIESBOX"/>
            </w:pPr>
            <w:r w:rsidRPr="00B8707C">
              <w:t>Classification:</w:t>
            </w:r>
          </w:p>
        </w:tc>
        <w:tc>
          <w:tcPr>
            <w:tcW w:w="832" w:type="pct"/>
          </w:tcPr>
          <w:p w14:paraId="6CA7FC8E" w14:textId="77777777" w:rsidR="00AD6216" w:rsidRPr="00B8707C" w:rsidRDefault="006375E7" w:rsidP="001E1128">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1E1128">
        <w:trPr>
          <w:cantSplit/>
          <w:trHeight w:val="20"/>
          <w:jc w:val="center"/>
        </w:trPr>
        <w:tc>
          <w:tcPr>
            <w:tcW w:w="833" w:type="pct"/>
          </w:tcPr>
          <w:p w14:paraId="64F1AB60" w14:textId="77777777" w:rsidR="00AD6216" w:rsidRPr="00B8707C" w:rsidRDefault="00AD6216" w:rsidP="001E1128">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1E1128">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1E1128">
                <w:pPr>
                  <w:pStyle w:val="PROPERTIESBOX"/>
                </w:pPr>
                <w:r>
                  <w:t>V1.1</w:t>
                </w:r>
              </w:p>
            </w:tc>
          </w:sdtContent>
        </w:sdt>
        <w:tc>
          <w:tcPr>
            <w:tcW w:w="755" w:type="pct"/>
          </w:tcPr>
          <w:p w14:paraId="221F73A7" w14:textId="77777777" w:rsidR="00AD6216" w:rsidRPr="00B8707C" w:rsidRDefault="00AD6216" w:rsidP="001E1128">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1E1128">
                <w:pPr>
                  <w:pStyle w:val="PROPERTIESBOX"/>
                </w:pPr>
                <w:r w:rsidRPr="00B8707C">
                  <w:t>PUBLISHED</w:t>
                </w:r>
              </w:p>
            </w:tc>
          </w:sdtContent>
        </w:sdt>
      </w:tr>
      <w:tr w:rsidR="00AD6216" w:rsidRPr="00B8707C" w14:paraId="2B5C0486" w14:textId="77777777" w:rsidTr="001E1128">
        <w:trPr>
          <w:cantSplit/>
          <w:trHeight w:val="20"/>
          <w:jc w:val="center"/>
        </w:trPr>
        <w:tc>
          <w:tcPr>
            <w:tcW w:w="833" w:type="pct"/>
          </w:tcPr>
          <w:p w14:paraId="16F25B2E" w14:textId="77777777" w:rsidR="00AD6216" w:rsidRPr="00B8707C" w:rsidRDefault="00AD6216" w:rsidP="001E1128">
            <w:pPr>
              <w:pStyle w:val="PROPERTIESBOX"/>
            </w:pPr>
            <w:r w:rsidRPr="00B8707C">
              <w:t>Date Published:</w:t>
            </w:r>
          </w:p>
        </w:tc>
        <w:bookmarkStart w:id="2" w:name="_Hlk527360505"/>
        <w:tc>
          <w:tcPr>
            <w:tcW w:w="1086" w:type="pct"/>
          </w:tcPr>
          <w:p w14:paraId="6AA0B98B" w14:textId="08AD492D" w:rsidR="00AD6216" w:rsidRPr="00B8707C" w:rsidRDefault="006375E7" w:rsidP="001E1128">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1E1128">
            <w:pPr>
              <w:pStyle w:val="PROPERTIESBOX"/>
            </w:pPr>
            <w:r w:rsidRPr="00B8707C">
              <w:t>Code:</w:t>
            </w:r>
          </w:p>
        </w:tc>
        <w:tc>
          <w:tcPr>
            <w:tcW w:w="782" w:type="pct"/>
          </w:tcPr>
          <w:p w14:paraId="5F9998C6" w14:textId="7F2605B8" w:rsidR="00AD6216" w:rsidRPr="00B8707C" w:rsidRDefault="006375E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1E1128">
            <w:pPr>
              <w:pStyle w:val="PROPERTIESBOX"/>
            </w:pPr>
          </w:p>
        </w:tc>
        <w:tc>
          <w:tcPr>
            <w:tcW w:w="832" w:type="pct"/>
          </w:tcPr>
          <w:p w14:paraId="26AF3A4B" w14:textId="77777777" w:rsidR="00AD6216" w:rsidRPr="00B8707C" w:rsidRDefault="00AD6216" w:rsidP="001E1128">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5"/>
        <w:gridCol w:w="1128"/>
        <w:gridCol w:w="7929"/>
      </w:tblGrid>
      <w:tr w:rsidR="00F63E60" w14:paraId="0A14A006" w14:textId="77777777" w:rsidTr="00BE4EA4">
        <w:trPr>
          <w:trHeight w:val="254"/>
          <w:jc w:val="center"/>
        </w:trPr>
        <w:tc>
          <w:tcPr>
            <w:tcW w:w="491" w:type="pct"/>
          </w:tcPr>
          <w:p w14:paraId="4ABC5614" w14:textId="77777777" w:rsidR="00F63E60" w:rsidRPr="009D715E" w:rsidRDefault="00F63E60" w:rsidP="001E1128">
            <w:pPr>
              <w:pStyle w:val="PROPERTIESBOX"/>
            </w:pPr>
            <w:r>
              <w:t>Version:</w:t>
            </w:r>
          </w:p>
        </w:tc>
        <w:tc>
          <w:tcPr>
            <w:tcW w:w="493" w:type="pct"/>
          </w:tcPr>
          <w:p w14:paraId="363F2797" w14:textId="77777777" w:rsidR="00F63E60" w:rsidRPr="009D715E" w:rsidRDefault="00F63E60" w:rsidP="001E1128">
            <w:pPr>
              <w:pStyle w:val="PROPERTIESBOX"/>
            </w:pPr>
            <w:r>
              <w:t>Date:</w:t>
            </w:r>
          </w:p>
        </w:tc>
        <w:tc>
          <w:tcPr>
            <w:tcW w:w="4016" w:type="pct"/>
          </w:tcPr>
          <w:p w14:paraId="2FDE9C08" w14:textId="77777777" w:rsidR="00F63E60" w:rsidRPr="009D715E" w:rsidRDefault="00F63E60" w:rsidP="001E1128">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1E1128">
            <w:pPr>
              <w:pStyle w:val="PROPERTIESBOX"/>
            </w:pPr>
            <w:r>
              <w:t>V1.1</w:t>
            </w:r>
          </w:p>
        </w:tc>
        <w:tc>
          <w:tcPr>
            <w:tcW w:w="493" w:type="pct"/>
          </w:tcPr>
          <w:p w14:paraId="773B1DEB" w14:textId="4DC8A26E" w:rsidR="00F63E60" w:rsidRPr="009D715E" w:rsidRDefault="00966F66" w:rsidP="001E1128">
            <w:pPr>
              <w:pStyle w:val="PROPERTIESBOX"/>
            </w:pPr>
            <w:r>
              <w:t>03.12.19</w:t>
            </w:r>
          </w:p>
        </w:tc>
        <w:tc>
          <w:tcPr>
            <w:tcW w:w="4016" w:type="pct"/>
          </w:tcPr>
          <w:p w14:paraId="31F7AC6B" w14:textId="0977EE71" w:rsidR="00F63E60" w:rsidRPr="009D715E" w:rsidRDefault="00966F66" w:rsidP="001E1128">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90D72C8" w:rsidR="00F63E60" w:rsidRPr="009D715E" w:rsidRDefault="00162C97" w:rsidP="001E1128">
            <w:pPr>
              <w:pStyle w:val="PROPERTIESBOX"/>
            </w:pPr>
            <w:r>
              <w:t>V1.2</w:t>
            </w:r>
          </w:p>
        </w:tc>
        <w:tc>
          <w:tcPr>
            <w:tcW w:w="493" w:type="pct"/>
          </w:tcPr>
          <w:p w14:paraId="60FC63B5" w14:textId="6CF86D57" w:rsidR="00F63E60" w:rsidRPr="009D715E" w:rsidRDefault="009778B5" w:rsidP="001E1128">
            <w:pPr>
              <w:pStyle w:val="PROPERTIESBOX"/>
            </w:pPr>
            <w:r>
              <w:t>08.04.2022</w:t>
            </w:r>
          </w:p>
        </w:tc>
        <w:tc>
          <w:tcPr>
            <w:tcW w:w="4016" w:type="pct"/>
          </w:tcPr>
          <w:p w14:paraId="4D89FDDB" w14:textId="60702E84" w:rsidR="00F63E60" w:rsidRPr="009D715E" w:rsidRDefault="00162C97" w:rsidP="001E1128">
            <w:pPr>
              <w:pStyle w:val="PROPERTIESBOX"/>
            </w:pPr>
            <w:r>
              <w:t xml:space="preserve">Amended by </w:t>
            </w:r>
            <w:r w:rsidR="009778B5">
              <w:t xml:space="preserve">PTS Clinical Lead </w:t>
            </w:r>
          </w:p>
        </w:tc>
      </w:tr>
      <w:tr w:rsidR="00F63E60" w14:paraId="20C3942A" w14:textId="77777777" w:rsidTr="00BE4EA4">
        <w:trPr>
          <w:trHeight w:val="89"/>
          <w:jc w:val="center"/>
        </w:trPr>
        <w:tc>
          <w:tcPr>
            <w:tcW w:w="491" w:type="pct"/>
          </w:tcPr>
          <w:p w14:paraId="45D9E2DD" w14:textId="77777777" w:rsidR="00F63E60" w:rsidRDefault="00F63E60" w:rsidP="001E1128">
            <w:pPr>
              <w:pStyle w:val="PROPERTIESBOX"/>
            </w:pPr>
          </w:p>
        </w:tc>
        <w:tc>
          <w:tcPr>
            <w:tcW w:w="493" w:type="pct"/>
          </w:tcPr>
          <w:p w14:paraId="52E12275" w14:textId="77777777" w:rsidR="00F63E60" w:rsidRDefault="00F63E60" w:rsidP="001E1128">
            <w:pPr>
              <w:pStyle w:val="PROPERTIESBOX"/>
            </w:pPr>
          </w:p>
        </w:tc>
        <w:tc>
          <w:tcPr>
            <w:tcW w:w="4016" w:type="pct"/>
          </w:tcPr>
          <w:p w14:paraId="21F3CB1B" w14:textId="77777777" w:rsidR="00F63E60" w:rsidRDefault="00F63E60" w:rsidP="001E1128">
            <w:pPr>
              <w:pStyle w:val="PROPERTIESBOX"/>
            </w:pPr>
          </w:p>
        </w:tc>
      </w:tr>
    </w:tbl>
    <w:p w14:paraId="0A17E26F" w14:textId="77777777" w:rsidR="00F63E60" w:rsidRPr="009D715E" w:rsidRDefault="00F63E60" w:rsidP="00365C24"/>
    <w:sectPr w:rsidR="00F63E60" w:rsidRPr="009D715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254E" w14:textId="77777777" w:rsidR="00895FAF" w:rsidRDefault="00895FAF" w:rsidP="00A96CB2">
      <w:r>
        <w:separator/>
      </w:r>
    </w:p>
  </w:endnote>
  <w:endnote w:type="continuationSeparator" w:id="0">
    <w:p w14:paraId="542014F3" w14:textId="77777777" w:rsidR="00895FAF" w:rsidRDefault="00895FA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1E1128" w:rsidRDefault="001E1128" w:rsidP="00A96CB2"/>
  <w:p w14:paraId="0AF516E1" w14:textId="77777777" w:rsidR="001E1128" w:rsidRDefault="001E1128" w:rsidP="00A96CB2">
    <w:pPr>
      <w:pStyle w:val="FooterEven"/>
    </w:pPr>
    <w:r>
      <w:t xml:space="preserve">Page </w:t>
    </w:r>
    <w:r>
      <w:rPr>
        <w:szCs w:val="20"/>
      </w:rPr>
      <w:fldChar w:fldCharType="begin"/>
    </w:r>
    <w:r>
      <w:instrText xml:space="preserve"> PAGE   \* MERGEFORMAT </w:instrText>
    </w:r>
    <w:r>
      <w:rPr>
        <w:szCs w:val="20"/>
      </w:rPr>
      <w:fldChar w:fldCharType="separate"/>
    </w:r>
    <w:r w:rsidRPr="0024338F">
      <w:rPr>
        <w:noProof/>
        <w:sz w:val="24"/>
        <w:szCs w:val="24"/>
      </w:rPr>
      <w:t>0</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1E1128" w:rsidRPr="00F553DC" w:rsidRDefault="001E1128"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2C475216" w:rsidRPr="2C475216">
              <w:rPr>
                <w:rStyle w:val="Footer1Char"/>
                <w:rFonts w:eastAsiaTheme="minorEastAsia"/>
                <w:sz w:val="22"/>
                <w:szCs w:val="22"/>
              </w:rPr>
              <w:t xml:space="preserve">Page </w:t>
            </w:r>
            <w:r w:rsidRPr="2C475216">
              <w:rPr>
                <w:rStyle w:val="Footer1Char"/>
                <w:rFonts w:eastAsiaTheme="minorEastAsia"/>
                <w:sz w:val="22"/>
                <w:szCs w:val="22"/>
              </w:rPr>
              <w:fldChar w:fldCharType="begin"/>
            </w:r>
            <w:r w:rsidRPr="2C475216">
              <w:rPr>
                <w:rStyle w:val="Footer1Char"/>
                <w:rFonts w:eastAsiaTheme="minorEastAsia"/>
                <w:sz w:val="22"/>
                <w:szCs w:val="22"/>
              </w:rPr>
              <w:instrText xml:space="preserve"> PAGE </w:instrText>
            </w:r>
            <w:r w:rsidRPr="2C475216">
              <w:rPr>
                <w:rStyle w:val="Footer1Char"/>
                <w:rFonts w:eastAsiaTheme="minorEastAsia"/>
                <w:sz w:val="22"/>
                <w:szCs w:val="22"/>
              </w:rPr>
              <w:fldChar w:fldCharType="separate"/>
            </w:r>
            <w:r w:rsidR="2C475216" w:rsidRPr="2C475216">
              <w:rPr>
                <w:rStyle w:val="Footer1Char"/>
                <w:rFonts w:eastAsiaTheme="minorEastAsia"/>
                <w:noProof/>
                <w:sz w:val="22"/>
                <w:szCs w:val="22"/>
              </w:rPr>
              <w:t>2</w:t>
            </w:r>
            <w:r w:rsidRPr="2C475216">
              <w:rPr>
                <w:rStyle w:val="Footer1Char"/>
                <w:rFonts w:eastAsiaTheme="minorEastAsia"/>
                <w:sz w:val="22"/>
                <w:szCs w:val="22"/>
              </w:rPr>
              <w:fldChar w:fldCharType="end"/>
            </w:r>
            <w:r w:rsidR="2C475216" w:rsidRPr="2C475216">
              <w:rPr>
                <w:rStyle w:val="Footer1Char"/>
                <w:rFonts w:eastAsiaTheme="minorEastAsia"/>
                <w:sz w:val="22"/>
                <w:szCs w:val="22"/>
              </w:rPr>
              <w:t xml:space="preserve"> of </w:t>
            </w:r>
            <w:r w:rsidRPr="2C475216">
              <w:rPr>
                <w:rStyle w:val="Footer1Char"/>
                <w:rFonts w:eastAsiaTheme="minorEastAsia"/>
                <w:sz w:val="22"/>
                <w:szCs w:val="22"/>
              </w:rPr>
              <w:fldChar w:fldCharType="begin"/>
            </w:r>
            <w:r w:rsidRPr="2C475216">
              <w:rPr>
                <w:rStyle w:val="Footer1Char"/>
                <w:rFonts w:eastAsiaTheme="minorEastAsia"/>
                <w:sz w:val="22"/>
                <w:szCs w:val="22"/>
              </w:rPr>
              <w:instrText xml:space="preserve"> NUMPAGES  </w:instrText>
            </w:r>
            <w:r w:rsidRPr="2C475216">
              <w:rPr>
                <w:rStyle w:val="Footer1Char"/>
                <w:rFonts w:eastAsiaTheme="minorEastAsia"/>
                <w:sz w:val="22"/>
                <w:szCs w:val="22"/>
              </w:rPr>
              <w:fldChar w:fldCharType="separate"/>
            </w:r>
            <w:r w:rsidR="2C475216" w:rsidRPr="2C475216">
              <w:rPr>
                <w:rStyle w:val="Footer1Char"/>
                <w:rFonts w:eastAsiaTheme="minorEastAsia"/>
                <w:noProof/>
                <w:sz w:val="22"/>
                <w:szCs w:val="22"/>
              </w:rPr>
              <w:t>2</w:t>
            </w:r>
            <w:r w:rsidRPr="2C475216">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1E1128" w:rsidRPr="00F553DC" w14:paraId="5819C8B4" w14:textId="77777777" w:rsidTr="001E1128">
      <w:trPr>
        <w:jc w:val="center"/>
      </w:trPr>
      <w:tc>
        <w:tcPr>
          <w:tcW w:w="7661" w:type="dxa"/>
        </w:tcPr>
        <w:p w14:paraId="27A157D9" w14:textId="77777777" w:rsidR="001E1128" w:rsidRPr="00F553DC" w:rsidRDefault="001E1128"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1E1128" w:rsidRPr="00F553DC" w:rsidRDefault="001E1128" w:rsidP="00073D92">
          <w:pPr>
            <w:pStyle w:val="Footer1"/>
            <w:jc w:val="right"/>
          </w:pPr>
          <w:r w:rsidRPr="00F553DC">
            <w:t>www.vitahealthgroup.co.uk</w:t>
          </w:r>
        </w:p>
      </w:tc>
    </w:tr>
  </w:tbl>
  <w:p w14:paraId="70357648" w14:textId="77777777" w:rsidR="001E1128" w:rsidRPr="00073D92" w:rsidRDefault="001E1128"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1E1128"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1E1128" w:rsidRPr="00511A17" w14:paraId="45CFE952" w14:textId="77777777" w:rsidTr="001E1128">
            <w:tc>
              <w:tcPr>
                <w:tcW w:w="5807" w:type="dxa"/>
              </w:tcPr>
              <w:p w14:paraId="181B1ECE" w14:textId="77777777" w:rsidR="001E1128" w:rsidRPr="00511A17" w:rsidRDefault="001E1128" w:rsidP="00073D92">
                <w:pPr>
                  <w:pStyle w:val="Footer1"/>
                </w:pPr>
              </w:p>
            </w:tc>
            <w:tc>
              <w:tcPr>
                <w:tcW w:w="5534" w:type="dxa"/>
              </w:tcPr>
              <w:p w14:paraId="637976D0" w14:textId="77777777" w:rsidR="001E1128" w:rsidRPr="00511A17" w:rsidRDefault="001E1128" w:rsidP="00073D92">
                <w:pPr>
                  <w:pStyle w:val="Footer1"/>
                  <w:jc w:val="right"/>
                </w:pPr>
              </w:p>
            </w:tc>
          </w:tr>
          <w:tr w:rsidR="001E1128" w:rsidRPr="00511A17" w14:paraId="6356E4A1" w14:textId="77777777" w:rsidTr="001E1128">
            <w:trPr>
              <w:trHeight w:val="95"/>
            </w:trPr>
            <w:tc>
              <w:tcPr>
                <w:tcW w:w="5807" w:type="dxa"/>
              </w:tcPr>
              <w:p w14:paraId="5436CDDF" w14:textId="77777777" w:rsidR="001E1128" w:rsidRPr="00511A17" w:rsidRDefault="001E1128"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1E1128" w:rsidRPr="00511A17" w:rsidRDefault="001E1128" w:rsidP="00073D92">
                <w:pPr>
                  <w:pStyle w:val="Footer1"/>
                  <w:jc w:val="right"/>
                </w:pPr>
                <w:r>
                  <w:t>Vita Health Group All Rights Reserved</w:t>
                </w:r>
              </w:p>
            </w:tc>
          </w:tr>
        </w:tbl>
        <w:p w14:paraId="178DDCF1" w14:textId="77777777" w:rsidR="001E1128" w:rsidRPr="00511A17" w:rsidRDefault="001E1128" w:rsidP="00522685">
          <w:pPr>
            <w:pStyle w:val="Footer1"/>
            <w:ind w:left="601" w:hanging="601"/>
          </w:pPr>
        </w:p>
      </w:tc>
      <w:tc>
        <w:tcPr>
          <w:tcW w:w="5250" w:type="dxa"/>
        </w:tcPr>
        <w:p w14:paraId="3861C4F8" w14:textId="77777777" w:rsidR="001E1128" w:rsidRPr="00511A17" w:rsidRDefault="001E1128" w:rsidP="000361B6">
          <w:pPr>
            <w:pStyle w:val="Footer1"/>
            <w:jc w:val="right"/>
          </w:pPr>
        </w:p>
      </w:tc>
    </w:tr>
  </w:tbl>
  <w:p w14:paraId="1780FAC8" w14:textId="77777777" w:rsidR="001E1128" w:rsidRPr="006A7FC8" w:rsidRDefault="001E1128"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9DE1" w14:textId="77777777" w:rsidR="00895FAF" w:rsidRDefault="00895FAF" w:rsidP="00A96CB2">
      <w:r>
        <w:separator/>
      </w:r>
    </w:p>
  </w:footnote>
  <w:footnote w:type="continuationSeparator" w:id="0">
    <w:p w14:paraId="53A0ACFC" w14:textId="77777777" w:rsidR="00895FAF" w:rsidRDefault="00895FA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1E1128" w:rsidRDefault="2C475216" w:rsidP="00A96CB2">
    <w:pPr>
      <w:pStyle w:val="HeaderEven"/>
    </w:pPr>
    <w:r>
      <w:rPr>
        <w:noProof/>
      </w:rPr>
      <w:drawing>
        <wp:inline distT="0" distB="0" distL="0" distR="0" wp14:anchorId="12C2CC92" wp14:editId="7E59FF5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1E1128" w:rsidRDefault="001E1128"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E9F217A" w:rsidR="001E1128" w:rsidRPr="004A6AA8" w:rsidRDefault="006375E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13D91">
                                <w:t>PTS Mental Health Practitioner – Risk Lead</w:t>
                              </w:r>
                            </w:sdtContent>
                          </w:sdt>
                          <w:r w:rsidR="001E1128">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r w:rsidR="001E1128"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E1128">
                                <w:t>03/12/2019</w:t>
                              </w:r>
                            </w:sdtContent>
                          </w:sdt>
                          <w:r w:rsidR="001E1128"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128">
                                <w:t>PUBLISHED</w:t>
                              </w:r>
                            </w:sdtContent>
                          </w:sdt>
                          <w:r w:rsidR="001E1128"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1E1128">
                                <w:t>1 (Proprietary)</w:t>
                              </w:r>
                            </w:sdtContent>
                          </w:sdt>
                        </w:p>
                        <w:p w14:paraId="65B81942" w14:textId="77777777" w:rsidR="001E1128" w:rsidRPr="00AA5860" w:rsidRDefault="001E1128"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E9F217A" w:rsidR="001E1128" w:rsidRPr="004A6AA8" w:rsidRDefault="006375E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13D91">
                          <w:t>PTS Mental Health Practitioner – Risk Lead</w:t>
                        </w:r>
                      </w:sdtContent>
                    </w:sdt>
                    <w:r w:rsidR="001E1128">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r w:rsidR="001E1128"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E1128">
                          <w:t>03/12/2019</w:t>
                        </w:r>
                      </w:sdtContent>
                    </w:sdt>
                    <w:r w:rsidR="001E1128"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128">
                          <w:t>PUBLISHED</w:t>
                        </w:r>
                      </w:sdtContent>
                    </w:sdt>
                    <w:r w:rsidR="001E1128"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1E1128">
                          <w:t>1 (Proprietary)</w:t>
                        </w:r>
                      </w:sdtContent>
                    </w:sdt>
                  </w:p>
                  <w:p w14:paraId="65B81942" w14:textId="77777777" w:rsidR="001E1128" w:rsidRPr="00AA5860" w:rsidRDefault="001E1128"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E1128" w:rsidRDefault="001E1128"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3C5DE3E" w:rsidR="001E1128" w:rsidRPr="004A6AA8" w:rsidRDefault="006375E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13D91">
                                <w:t>PTS Mental Health Practitioner – Risk Lead</w:t>
                              </w:r>
                            </w:sdtContent>
                          </w:sdt>
                          <w:r w:rsidR="001E1128">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p>
                        <w:p w14:paraId="3CFC0789" w14:textId="77777777" w:rsidR="001E1128" w:rsidRPr="00AA5860" w:rsidRDefault="001E1128"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3C5DE3E" w:rsidR="001E1128" w:rsidRPr="004A6AA8" w:rsidRDefault="006375E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13D91">
                          <w:t>PTS Mental Health Practitioner – Risk Lead</w:t>
                        </w:r>
                      </w:sdtContent>
                    </w:sdt>
                    <w:r w:rsidR="001E1128">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p>
                  <w:p w14:paraId="3CFC0789" w14:textId="77777777" w:rsidR="001E1128" w:rsidRPr="00AA5860" w:rsidRDefault="001E1128" w:rsidP="00AD6216">
                    <w:pPr>
                      <w:pStyle w:val="Footer1"/>
                      <w:jc w:val="right"/>
                    </w:pPr>
                  </w:p>
                </w:txbxContent>
              </v:textbox>
              <w10:wrap anchorx="margin"/>
            </v:shape>
          </w:pict>
        </mc:Fallback>
      </mc:AlternateContent>
    </w:r>
    <w:r>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ab/>
    </w:r>
  </w:p>
  <w:p w14:paraId="4B730E5F" w14:textId="77777777" w:rsidR="001E1128" w:rsidRPr="006A7FC8" w:rsidRDefault="001E1128" w:rsidP="00557C5F">
    <w:pPr>
      <w:pStyle w:val="Header"/>
      <w:tabs>
        <w:tab w:val="center" w:pos="1717"/>
        <w:tab w:val="right" w:pos="3434"/>
      </w:tabs>
    </w:pPr>
    <w:r>
      <w:rPr>
        <w:noProof/>
        <w:lang w:eastAsia="en-GB"/>
      </w:rPr>
      <w:tab/>
    </w:r>
    <w:r>
      <w:rPr>
        <w:noProof/>
        <w:lang w:eastAsia="en-GB"/>
      </w:rPr>
      <w:tab/>
    </w:r>
    <w:r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296833"/>
    <w:multiLevelType w:val="hybridMultilevel"/>
    <w:tmpl w:val="6FB00C82"/>
    <w:lvl w:ilvl="0" w:tplc="5D40C040">
      <w:numFmt w:val="bullet"/>
      <w:lvlText w:val=""/>
      <w:lvlJc w:val="left"/>
      <w:pPr>
        <w:ind w:left="473" w:hanging="360"/>
      </w:pPr>
      <w:rPr>
        <w:rFonts w:ascii="Symbol" w:eastAsia="Symbol" w:hAnsi="Symbol" w:cs="Symbol" w:hint="default"/>
        <w:w w:val="100"/>
        <w:sz w:val="24"/>
        <w:szCs w:val="24"/>
        <w:lang w:val="en-US" w:eastAsia="en-US" w:bidi="ar-SA"/>
      </w:rPr>
    </w:lvl>
    <w:lvl w:ilvl="1" w:tplc="E2BE49EE">
      <w:numFmt w:val="bullet"/>
      <w:lvlText w:val="•"/>
      <w:lvlJc w:val="left"/>
      <w:pPr>
        <w:ind w:left="934" w:hanging="360"/>
      </w:pPr>
      <w:rPr>
        <w:lang w:val="en-US" w:eastAsia="en-US" w:bidi="ar-SA"/>
      </w:rPr>
    </w:lvl>
    <w:lvl w:ilvl="2" w:tplc="9C249F70">
      <w:numFmt w:val="bullet"/>
      <w:lvlText w:val="•"/>
      <w:lvlJc w:val="left"/>
      <w:pPr>
        <w:ind w:left="1389" w:hanging="360"/>
      </w:pPr>
      <w:rPr>
        <w:lang w:val="en-US" w:eastAsia="en-US" w:bidi="ar-SA"/>
      </w:rPr>
    </w:lvl>
    <w:lvl w:ilvl="3" w:tplc="3A8C78D4">
      <w:numFmt w:val="bullet"/>
      <w:lvlText w:val="•"/>
      <w:lvlJc w:val="left"/>
      <w:pPr>
        <w:ind w:left="1844" w:hanging="360"/>
      </w:pPr>
      <w:rPr>
        <w:lang w:val="en-US" w:eastAsia="en-US" w:bidi="ar-SA"/>
      </w:rPr>
    </w:lvl>
    <w:lvl w:ilvl="4" w:tplc="EE84BC7A">
      <w:numFmt w:val="bullet"/>
      <w:lvlText w:val="•"/>
      <w:lvlJc w:val="left"/>
      <w:pPr>
        <w:ind w:left="2298" w:hanging="360"/>
      </w:pPr>
      <w:rPr>
        <w:lang w:val="en-US" w:eastAsia="en-US" w:bidi="ar-SA"/>
      </w:rPr>
    </w:lvl>
    <w:lvl w:ilvl="5" w:tplc="08E8EA7C">
      <w:numFmt w:val="bullet"/>
      <w:lvlText w:val="•"/>
      <w:lvlJc w:val="left"/>
      <w:pPr>
        <w:ind w:left="2753" w:hanging="360"/>
      </w:pPr>
      <w:rPr>
        <w:lang w:val="en-US" w:eastAsia="en-US" w:bidi="ar-SA"/>
      </w:rPr>
    </w:lvl>
    <w:lvl w:ilvl="6" w:tplc="13BA3982">
      <w:numFmt w:val="bullet"/>
      <w:lvlText w:val="•"/>
      <w:lvlJc w:val="left"/>
      <w:pPr>
        <w:ind w:left="3208" w:hanging="360"/>
      </w:pPr>
      <w:rPr>
        <w:lang w:val="en-US" w:eastAsia="en-US" w:bidi="ar-SA"/>
      </w:rPr>
    </w:lvl>
    <w:lvl w:ilvl="7" w:tplc="8166A35E">
      <w:numFmt w:val="bullet"/>
      <w:lvlText w:val="•"/>
      <w:lvlJc w:val="left"/>
      <w:pPr>
        <w:ind w:left="3662" w:hanging="360"/>
      </w:pPr>
      <w:rPr>
        <w:lang w:val="en-US" w:eastAsia="en-US" w:bidi="ar-SA"/>
      </w:rPr>
    </w:lvl>
    <w:lvl w:ilvl="8" w:tplc="E7E62A84">
      <w:numFmt w:val="bullet"/>
      <w:lvlText w:val="•"/>
      <w:lvlJc w:val="left"/>
      <w:pPr>
        <w:ind w:left="4117" w:hanging="360"/>
      </w:pPr>
      <w:rPr>
        <w:lang w:val="en-US" w:eastAsia="en-US" w:bidi="ar-SA"/>
      </w:rPr>
    </w:lvl>
  </w:abstractNum>
  <w:abstractNum w:abstractNumId="5" w15:restartNumberingAfterBreak="0">
    <w:nsid w:val="07A445AD"/>
    <w:multiLevelType w:val="hybridMultilevel"/>
    <w:tmpl w:val="72E06F2C"/>
    <w:lvl w:ilvl="0" w:tplc="8F16DAFC">
      <w:numFmt w:val="bullet"/>
      <w:lvlText w:val=""/>
      <w:lvlJc w:val="left"/>
      <w:pPr>
        <w:ind w:left="468" w:hanging="360"/>
      </w:pPr>
      <w:rPr>
        <w:rFonts w:ascii="Symbol" w:eastAsia="Symbol" w:hAnsi="Symbol" w:cs="Symbol" w:hint="default"/>
        <w:w w:val="100"/>
        <w:sz w:val="24"/>
        <w:szCs w:val="24"/>
        <w:lang w:val="en-US" w:eastAsia="en-US" w:bidi="ar-SA"/>
      </w:rPr>
    </w:lvl>
    <w:lvl w:ilvl="1" w:tplc="B63EF9D8">
      <w:numFmt w:val="bullet"/>
      <w:lvlText w:val="•"/>
      <w:lvlJc w:val="left"/>
      <w:pPr>
        <w:ind w:left="970" w:hanging="360"/>
      </w:pPr>
      <w:rPr>
        <w:lang w:val="en-US" w:eastAsia="en-US" w:bidi="ar-SA"/>
      </w:rPr>
    </w:lvl>
    <w:lvl w:ilvl="2" w:tplc="8878D60E">
      <w:numFmt w:val="bullet"/>
      <w:lvlText w:val="•"/>
      <w:lvlJc w:val="left"/>
      <w:pPr>
        <w:ind w:left="1480" w:hanging="360"/>
      </w:pPr>
      <w:rPr>
        <w:lang w:val="en-US" w:eastAsia="en-US" w:bidi="ar-SA"/>
      </w:rPr>
    </w:lvl>
    <w:lvl w:ilvl="3" w:tplc="70002752">
      <w:numFmt w:val="bullet"/>
      <w:lvlText w:val="•"/>
      <w:lvlJc w:val="left"/>
      <w:pPr>
        <w:ind w:left="1991" w:hanging="360"/>
      </w:pPr>
      <w:rPr>
        <w:lang w:val="en-US" w:eastAsia="en-US" w:bidi="ar-SA"/>
      </w:rPr>
    </w:lvl>
    <w:lvl w:ilvl="4" w:tplc="EE969836">
      <w:numFmt w:val="bullet"/>
      <w:lvlText w:val="•"/>
      <w:lvlJc w:val="left"/>
      <w:pPr>
        <w:ind w:left="2501" w:hanging="360"/>
      </w:pPr>
      <w:rPr>
        <w:lang w:val="en-US" w:eastAsia="en-US" w:bidi="ar-SA"/>
      </w:rPr>
    </w:lvl>
    <w:lvl w:ilvl="5" w:tplc="CD40C168">
      <w:numFmt w:val="bullet"/>
      <w:lvlText w:val="•"/>
      <w:lvlJc w:val="left"/>
      <w:pPr>
        <w:ind w:left="3012" w:hanging="360"/>
      </w:pPr>
      <w:rPr>
        <w:lang w:val="en-US" w:eastAsia="en-US" w:bidi="ar-SA"/>
      </w:rPr>
    </w:lvl>
    <w:lvl w:ilvl="6" w:tplc="2C82EBCC">
      <w:numFmt w:val="bullet"/>
      <w:lvlText w:val="•"/>
      <w:lvlJc w:val="left"/>
      <w:pPr>
        <w:ind w:left="3522" w:hanging="360"/>
      </w:pPr>
      <w:rPr>
        <w:lang w:val="en-US" w:eastAsia="en-US" w:bidi="ar-SA"/>
      </w:rPr>
    </w:lvl>
    <w:lvl w:ilvl="7" w:tplc="73526ABA">
      <w:numFmt w:val="bullet"/>
      <w:lvlText w:val="•"/>
      <w:lvlJc w:val="left"/>
      <w:pPr>
        <w:ind w:left="4032" w:hanging="360"/>
      </w:pPr>
      <w:rPr>
        <w:lang w:val="en-US" w:eastAsia="en-US" w:bidi="ar-SA"/>
      </w:rPr>
    </w:lvl>
    <w:lvl w:ilvl="8" w:tplc="DD86EC12">
      <w:numFmt w:val="bullet"/>
      <w:lvlText w:val="•"/>
      <w:lvlJc w:val="left"/>
      <w:pPr>
        <w:ind w:left="4543" w:hanging="360"/>
      </w:pPr>
      <w:rPr>
        <w:lang w:val="en-US" w:eastAsia="en-US" w:bidi="ar-SA"/>
      </w:rPr>
    </w:lvl>
  </w:abstractNum>
  <w:abstractNum w:abstractNumId="6" w15:restartNumberingAfterBreak="0">
    <w:nsid w:val="096B1009"/>
    <w:multiLevelType w:val="hybridMultilevel"/>
    <w:tmpl w:val="D9EA60A6"/>
    <w:lvl w:ilvl="0" w:tplc="298E8D4E">
      <w:numFmt w:val="bullet"/>
      <w:lvlText w:val=""/>
      <w:lvlJc w:val="left"/>
      <w:pPr>
        <w:ind w:left="468" w:hanging="360"/>
      </w:pPr>
      <w:rPr>
        <w:rFonts w:ascii="Symbol" w:eastAsia="Symbol" w:hAnsi="Symbol" w:cs="Symbol" w:hint="default"/>
        <w:w w:val="100"/>
        <w:sz w:val="24"/>
        <w:szCs w:val="24"/>
        <w:lang w:val="en-US" w:eastAsia="en-US" w:bidi="ar-SA"/>
      </w:rPr>
    </w:lvl>
    <w:lvl w:ilvl="1" w:tplc="8424FBF4">
      <w:numFmt w:val="bullet"/>
      <w:lvlText w:val="•"/>
      <w:lvlJc w:val="left"/>
      <w:pPr>
        <w:ind w:left="970" w:hanging="360"/>
      </w:pPr>
      <w:rPr>
        <w:lang w:val="en-US" w:eastAsia="en-US" w:bidi="ar-SA"/>
      </w:rPr>
    </w:lvl>
    <w:lvl w:ilvl="2" w:tplc="6F6E4F4A">
      <w:numFmt w:val="bullet"/>
      <w:lvlText w:val="•"/>
      <w:lvlJc w:val="left"/>
      <w:pPr>
        <w:ind w:left="1480" w:hanging="360"/>
      </w:pPr>
      <w:rPr>
        <w:lang w:val="en-US" w:eastAsia="en-US" w:bidi="ar-SA"/>
      </w:rPr>
    </w:lvl>
    <w:lvl w:ilvl="3" w:tplc="53A09494">
      <w:numFmt w:val="bullet"/>
      <w:lvlText w:val="•"/>
      <w:lvlJc w:val="left"/>
      <w:pPr>
        <w:ind w:left="1991" w:hanging="360"/>
      </w:pPr>
      <w:rPr>
        <w:lang w:val="en-US" w:eastAsia="en-US" w:bidi="ar-SA"/>
      </w:rPr>
    </w:lvl>
    <w:lvl w:ilvl="4" w:tplc="7C6488DA">
      <w:numFmt w:val="bullet"/>
      <w:lvlText w:val="•"/>
      <w:lvlJc w:val="left"/>
      <w:pPr>
        <w:ind w:left="2501" w:hanging="360"/>
      </w:pPr>
      <w:rPr>
        <w:lang w:val="en-US" w:eastAsia="en-US" w:bidi="ar-SA"/>
      </w:rPr>
    </w:lvl>
    <w:lvl w:ilvl="5" w:tplc="BDECA8D6">
      <w:numFmt w:val="bullet"/>
      <w:lvlText w:val="•"/>
      <w:lvlJc w:val="left"/>
      <w:pPr>
        <w:ind w:left="3012" w:hanging="360"/>
      </w:pPr>
      <w:rPr>
        <w:lang w:val="en-US" w:eastAsia="en-US" w:bidi="ar-SA"/>
      </w:rPr>
    </w:lvl>
    <w:lvl w:ilvl="6" w:tplc="BB4258A6">
      <w:numFmt w:val="bullet"/>
      <w:lvlText w:val="•"/>
      <w:lvlJc w:val="left"/>
      <w:pPr>
        <w:ind w:left="3522" w:hanging="360"/>
      </w:pPr>
      <w:rPr>
        <w:lang w:val="en-US" w:eastAsia="en-US" w:bidi="ar-SA"/>
      </w:rPr>
    </w:lvl>
    <w:lvl w:ilvl="7" w:tplc="470AC024">
      <w:numFmt w:val="bullet"/>
      <w:lvlText w:val="•"/>
      <w:lvlJc w:val="left"/>
      <w:pPr>
        <w:ind w:left="4032" w:hanging="360"/>
      </w:pPr>
      <w:rPr>
        <w:lang w:val="en-US" w:eastAsia="en-US" w:bidi="ar-SA"/>
      </w:rPr>
    </w:lvl>
    <w:lvl w:ilvl="8" w:tplc="9A30CDF2">
      <w:numFmt w:val="bullet"/>
      <w:lvlText w:val="•"/>
      <w:lvlJc w:val="left"/>
      <w:pPr>
        <w:ind w:left="4543" w:hanging="360"/>
      </w:pPr>
      <w:rPr>
        <w:lang w:val="en-US" w:eastAsia="en-US" w:bidi="ar-SA"/>
      </w:rPr>
    </w:lvl>
  </w:abstractNum>
  <w:abstractNum w:abstractNumId="7" w15:restartNumberingAfterBreak="0">
    <w:nsid w:val="10B77F7E"/>
    <w:multiLevelType w:val="hybridMultilevel"/>
    <w:tmpl w:val="C02A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737BB"/>
    <w:multiLevelType w:val="hybridMultilevel"/>
    <w:tmpl w:val="662E48C0"/>
    <w:lvl w:ilvl="0" w:tplc="844859E2">
      <w:start w:val="1"/>
      <w:numFmt w:val="decimal"/>
      <w:lvlText w:val="%1."/>
      <w:lvlJc w:val="left"/>
      <w:pPr>
        <w:ind w:left="493" w:hanging="360"/>
      </w:pPr>
      <w:rPr>
        <w:rFonts w:ascii="Arial MT" w:eastAsia="Arial MT" w:hAnsi="Arial MT" w:cs="Arial MT" w:hint="default"/>
        <w:w w:val="100"/>
        <w:sz w:val="24"/>
        <w:szCs w:val="24"/>
        <w:lang w:val="en-US" w:eastAsia="en-US" w:bidi="ar-SA"/>
      </w:rPr>
    </w:lvl>
    <w:lvl w:ilvl="1" w:tplc="A216AF6A">
      <w:numFmt w:val="bullet"/>
      <w:lvlText w:val="•"/>
      <w:lvlJc w:val="left"/>
      <w:pPr>
        <w:ind w:left="1374" w:hanging="360"/>
      </w:pPr>
      <w:rPr>
        <w:lang w:val="en-US" w:eastAsia="en-US" w:bidi="ar-SA"/>
      </w:rPr>
    </w:lvl>
    <w:lvl w:ilvl="2" w:tplc="F000DFA2">
      <w:numFmt w:val="bullet"/>
      <w:lvlText w:val="•"/>
      <w:lvlJc w:val="left"/>
      <w:pPr>
        <w:ind w:left="2248" w:hanging="360"/>
      </w:pPr>
      <w:rPr>
        <w:lang w:val="en-US" w:eastAsia="en-US" w:bidi="ar-SA"/>
      </w:rPr>
    </w:lvl>
    <w:lvl w:ilvl="3" w:tplc="EAA6956E">
      <w:numFmt w:val="bullet"/>
      <w:lvlText w:val="•"/>
      <w:lvlJc w:val="left"/>
      <w:pPr>
        <w:ind w:left="3123" w:hanging="360"/>
      </w:pPr>
      <w:rPr>
        <w:lang w:val="en-US" w:eastAsia="en-US" w:bidi="ar-SA"/>
      </w:rPr>
    </w:lvl>
    <w:lvl w:ilvl="4" w:tplc="3D2080F6">
      <w:numFmt w:val="bullet"/>
      <w:lvlText w:val="•"/>
      <w:lvlJc w:val="left"/>
      <w:pPr>
        <w:ind w:left="3997" w:hanging="360"/>
      </w:pPr>
      <w:rPr>
        <w:lang w:val="en-US" w:eastAsia="en-US" w:bidi="ar-SA"/>
      </w:rPr>
    </w:lvl>
    <w:lvl w:ilvl="5" w:tplc="E4D2EB98">
      <w:numFmt w:val="bullet"/>
      <w:lvlText w:val="•"/>
      <w:lvlJc w:val="left"/>
      <w:pPr>
        <w:ind w:left="4872" w:hanging="360"/>
      </w:pPr>
      <w:rPr>
        <w:lang w:val="en-US" w:eastAsia="en-US" w:bidi="ar-SA"/>
      </w:rPr>
    </w:lvl>
    <w:lvl w:ilvl="6" w:tplc="DF44CCB4">
      <w:numFmt w:val="bullet"/>
      <w:lvlText w:val="•"/>
      <w:lvlJc w:val="left"/>
      <w:pPr>
        <w:ind w:left="5746" w:hanging="360"/>
      </w:pPr>
      <w:rPr>
        <w:lang w:val="en-US" w:eastAsia="en-US" w:bidi="ar-SA"/>
      </w:rPr>
    </w:lvl>
    <w:lvl w:ilvl="7" w:tplc="96BC30A0">
      <w:numFmt w:val="bullet"/>
      <w:lvlText w:val="•"/>
      <w:lvlJc w:val="left"/>
      <w:pPr>
        <w:ind w:left="6620" w:hanging="360"/>
      </w:pPr>
      <w:rPr>
        <w:lang w:val="en-US" w:eastAsia="en-US" w:bidi="ar-SA"/>
      </w:rPr>
    </w:lvl>
    <w:lvl w:ilvl="8" w:tplc="D98A3BDA">
      <w:numFmt w:val="bullet"/>
      <w:lvlText w:val="•"/>
      <w:lvlJc w:val="left"/>
      <w:pPr>
        <w:ind w:left="7495" w:hanging="360"/>
      </w:pPr>
      <w:rPr>
        <w:lang w:val="en-US" w:eastAsia="en-US" w:bidi="ar-SA"/>
      </w:rPr>
    </w:lvl>
  </w:abstractNum>
  <w:abstractNum w:abstractNumId="9" w15:restartNumberingAfterBreak="0">
    <w:nsid w:val="20A520FD"/>
    <w:multiLevelType w:val="hybridMultilevel"/>
    <w:tmpl w:val="6A94497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20D10"/>
    <w:multiLevelType w:val="hybridMultilevel"/>
    <w:tmpl w:val="C016AD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479A4"/>
    <w:multiLevelType w:val="hybridMultilevel"/>
    <w:tmpl w:val="E15C4436"/>
    <w:lvl w:ilvl="0" w:tplc="4C04C9E4">
      <w:start w:val="1"/>
      <w:numFmt w:val="bullet"/>
      <w:lvlText w:val="•"/>
      <w:lvlJc w:val="left"/>
      <w:pPr>
        <w:ind w:hanging="361"/>
      </w:pPr>
      <w:rPr>
        <w:rFonts w:ascii="Arial" w:eastAsia="Arial" w:hAnsi="Arial" w:hint="default"/>
        <w:w w:val="130"/>
        <w:sz w:val="20"/>
        <w:szCs w:val="20"/>
      </w:rPr>
    </w:lvl>
    <w:lvl w:ilvl="1" w:tplc="EE1C408A">
      <w:start w:val="1"/>
      <w:numFmt w:val="bullet"/>
      <w:lvlText w:val="•"/>
      <w:lvlJc w:val="left"/>
      <w:rPr>
        <w:rFonts w:hint="default"/>
      </w:rPr>
    </w:lvl>
    <w:lvl w:ilvl="2" w:tplc="63C01870">
      <w:start w:val="1"/>
      <w:numFmt w:val="bullet"/>
      <w:lvlText w:val="•"/>
      <w:lvlJc w:val="left"/>
      <w:rPr>
        <w:rFonts w:hint="default"/>
      </w:rPr>
    </w:lvl>
    <w:lvl w:ilvl="3" w:tplc="D76AB91E">
      <w:start w:val="1"/>
      <w:numFmt w:val="bullet"/>
      <w:lvlText w:val="•"/>
      <w:lvlJc w:val="left"/>
      <w:rPr>
        <w:rFonts w:hint="default"/>
      </w:rPr>
    </w:lvl>
    <w:lvl w:ilvl="4" w:tplc="64FA35A8">
      <w:start w:val="1"/>
      <w:numFmt w:val="bullet"/>
      <w:lvlText w:val="•"/>
      <w:lvlJc w:val="left"/>
      <w:rPr>
        <w:rFonts w:hint="default"/>
      </w:rPr>
    </w:lvl>
    <w:lvl w:ilvl="5" w:tplc="F378EA96">
      <w:start w:val="1"/>
      <w:numFmt w:val="bullet"/>
      <w:lvlText w:val="•"/>
      <w:lvlJc w:val="left"/>
      <w:rPr>
        <w:rFonts w:hint="default"/>
      </w:rPr>
    </w:lvl>
    <w:lvl w:ilvl="6" w:tplc="3E1644B6">
      <w:start w:val="1"/>
      <w:numFmt w:val="bullet"/>
      <w:lvlText w:val="•"/>
      <w:lvlJc w:val="left"/>
      <w:rPr>
        <w:rFonts w:hint="default"/>
      </w:rPr>
    </w:lvl>
    <w:lvl w:ilvl="7" w:tplc="5E7C4392">
      <w:start w:val="1"/>
      <w:numFmt w:val="bullet"/>
      <w:lvlText w:val="•"/>
      <w:lvlJc w:val="left"/>
      <w:rPr>
        <w:rFonts w:hint="default"/>
      </w:rPr>
    </w:lvl>
    <w:lvl w:ilvl="8" w:tplc="97865A0C">
      <w:start w:val="1"/>
      <w:numFmt w:val="bullet"/>
      <w:lvlText w:val="•"/>
      <w:lvlJc w:val="left"/>
      <w:rPr>
        <w:rFont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CC2A0F"/>
    <w:multiLevelType w:val="hybridMultilevel"/>
    <w:tmpl w:val="65607A3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924093"/>
    <w:multiLevelType w:val="hybridMultilevel"/>
    <w:tmpl w:val="2F66C94E"/>
    <w:lvl w:ilvl="0" w:tplc="6E3C92F6">
      <w:start w:val="1"/>
      <w:numFmt w:val="decimal"/>
      <w:lvlText w:val="%1."/>
      <w:lvlJc w:val="left"/>
      <w:pPr>
        <w:ind w:left="493" w:hanging="360"/>
      </w:pPr>
      <w:rPr>
        <w:rFonts w:ascii="Arial MT" w:eastAsia="Arial MT" w:hAnsi="Arial MT" w:cs="Arial MT" w:hint="default"/>
        <w:w w:val="100"/>
        <w:sz w:val="24"/>
        <w:szCs w:val="24"/>
        <w:lang w:val="en-US" w:eastAsia="en-US" w:bidi="ar-SA"/>
      </w:rPr>
    </w:lvl>
    <w:lvl w:ilvl="1" w:tplc="57D6FED2">
      <w:numFmt w:val="bullet"/>
      <w:lvlText w:val="•"/>
      <w:lvlJc w:val="left"/>
      <w:pPr>
        <w:ind w:left="1374" w:hanging="360"/>
      </w:pPr>
      <w:rPr>
        <w:lang w:val="en-US" w:eastAsia="en-US" w:bidi="ar-SA"/>
      </w:rPr>
    </w:lvl>
    <w:lvl w:ilvl="2" w:tplc="89C863FC">
      <w:numFmt w:val="bullet"/>
      <w:lvlText w:val="•"/>
      <w:lvlJc w:val="left"/>
      <w:pPr>
        <w:ind w:left="2248" w:hanging="360"/>
      </w:pPr>
      <w:rPr>
        <w:lang w:val="en-US" w:eastAsia="en-US" w:bidi="ar-SA"/>
      </w:rPr>
    </w:lvl>
    <w:lvl w:ilvl="3" w:tplc="4F1C6CFC">
      <w:numFmt w:val="bullet"/>
      <w:lvlText w:val="•"/>
      <w:lvlJc w:val="left"/>
      <w:pPr>
        <w:ind w:left="3123" w:hanging="360"/>
      </w:pPr>
      <w:rPr>
        <w:lang w:val="en-US" w:eastAsia="en-US" w:bidi="ar-SA"/>
      </w:rPr>
    </w:lvl>
    <w:lvl w:ilvl="4" w:tplc="79F2C694">
      <w:numFmt w:val="bullet"/>
      <w:lvlText w:val="•"/>
      <w:lvlJc w:val="left"/>
      <w:pPr>
        <w:ind w:left="3997" w:hanging="360"/>
      </w:pPr>
      <w:rPr>
        <w:lang w:val="en-US" w:eastAsia="en-US" w:bidi="ar-SA"/>
      </w:rPr>
    </w:lvl>
    <w:lvl w:ilvl="5" w:tplc="9460B60E">
      <w:numFmt w:val="bullet"/>
      <w:lvlText w:val="•"/>
      <w:lvlJc w:val="left"/>
      <w:pPr>
        <w:ind w:left="4872" w:hanging="360"/>
      </w:pPr>
      <w:rPr>
        <w:lang w:val="en-US" w:eastAsia="en-US" w:bidi="ar-SA"/>
      </w:rPr>
    </w:lvl>
    <w:lvl w:ilvl="6" w:tplc="AD4E1580">
      <w:numFmt w:val="bullet"/>
      <w:lvlText w:val="•"/>
      <w:lvlJc w:val="left"/>
      <w:pPr>
        <w:ind w:left="5746" w:hanging="360"/>
      </w:pPr>
      <w:rPr>
        <w:lang w:val="en-US" w:eastAsia="en-US" w:bidi="ar-SA"/>
      </w:rPr>
    </w:lvl>
    <w:lvl w:ilvl="7" w:tplc="439AF98C">
      <w:numFmt w:val="bullet"/>
      <w:lvlText w:val="•"/>
      <w:lvlJc w:val="left"/>
      <w:pPr>
        <w:ind w:left="6620" w:hanging="360"/>
      </w:pPr>
      <w:rPr>
        <w:lang w:val="en-US" w:eastAsia="en-US" w:bidi="ar-SA"/>
      </w:rPr>
    </w:lvl>
    <w:lvl w:ilvl="8" w:tplc="05B67DDA">
      <w:numFmt w:val="bullet"/>
      <w:lvlText w:val="•"/>
      <w:lvlJc w:val="left"/>
      <w:pPr>
        <w:ind w:left="7495" w:hanging="360"/>
      </w:pPr>
      <w:rPr>
        <w:lang w:val="en-US" w:eastAsia="en-US" w:bidi="ar-SA"/>
      </w:rPr>
    </w:lvl>
  </w:abstractNum>
  <w:abstractNum w:abstractNumId="16" w15:restartNumberingAfterBreak="0">
    <w:nsid w:val="35006D15"/>
    <w:multiLevelType w:val="hybridMultilevel"/>
    <w:tmpl w:val="2C00403E"/>
    <w:lvl w:ilvl="0" w:tplc="6316D51C">
      <w:start w:val="1"/>
      <w:numFmt w:val="bullet"/>
      <w:lvlText w:val=""/>
      <w:lvlPicBulletId w:val="0"/>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01EAB"/>
    <w:multiLevelType w:val="hybridMultilevel"/>
    <w:tmpl w:val="7F1CD9EE"/>
    <w:lvl w:ilvl="0" w:tplc="6316D51C">
      <w:start w:val="1"/>
      <w:numFmt w:val="bullet"/>
      <w:lvlText w:val=""/>
      <w:lvlPicBulletId w:val="0"/>
      <w:lvlJc w:val="left"/>
      <w:pPr>
        <w:ind w:left="1034" w:hanging="360"/>
      </w:pPr>
      <w:rPr>
        <w:rFonts w:ascii="Symbol" w:hAnsi="Symbol" w:hint="default"/>
        <w:color w:val="auto"/>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18" w15:restartNumberingAfterBreak="0">
    <w:nsid w:val="36BE5328"/>
    <w:multiLevelType w:val="hybridMultilevel"/>
    <w:tmpl w:val="5402494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C1C32"/>
    <w:multiLevelType w:val="hybridMultilevel"/>
    <w:tmpl w:val="2626D528"/>
    <w:lvl w:ilvl="0" w:tplc="6316D51C">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3BFA3164"/>
    <w:multiLevelType w:val="hybridMultilevel"/>
    <w:tmpl w:val="E99821C4"/>
    <w:lvl w:ilvl="0" w:tplc="D664409C">
      <w:start w:val="1"/>
      <w:numFmt w:val="decimal"/>
      <w:lvlText w:val="%1."/>
      <w:lvlJc w:val="left"/>
      <w:pPr>
        <w:ind w:left="493" w:hanging="360"/>
      </w:pPr>
      <w:rPr>
        <w:rFonts w:ascii="Arial MT" w:eastAsia="Arial MT" w:hAnsi="Arial MT" w:cs="Arial MT" w:hint="default"/>
        <w:w w:val="100"/>
        <w:sz w:val="24"/>
        <w:szCs w:val="24"/>
        <w:lang w:val="en-US" w:eastAsia="en-US" w:bidi="ar-SA"/>
      </w:rPr>
    </w:lvl>
    <w:lvl w:ilvl="1" w:tplc="11126532">
      <w:numFmt w:val="bullet"/>
      <w:lvlText w:val="•"/>
      <w:lvlJc w:val="left"/>
      <w:pPr>
        <w:ind w:left="1374" w:hanging="360"/>
      </w:pPr>
      <w:rPr>
        <w:lang w:val="en-US" w:eastAsia="en-US" w:bidi="ar-SA"/>
      </w:rPr>
    </w:lvl>
    <w:lvl w:ilvl="2" w:tplc="ADD8D0E6">
      <w:numFmt w:val="bullet"/>
      <w:lvlText w:val="•"/>
      <w:lvlJc w:val="left"/>
      <w:pPr>
        <w:ind w:left="2248" w:hanging="360"/>
      </w:pPr>
      <w:rPr>
        <w:lang w:val="en-US" w:eastAsia="en-US" w:bidi="ar-SA"/>
      </w:rPr>
    </w:lvl>
    <w:lvl w:ilvl="3" w:tplc="947CED82">
      <w:numFmt w:val="bullet"/>
      <w:lvlText w:val="•"/>
      <w:lvlJc w:val="left"/>
      <w:pPr>
        <w:ind w:left="3123" w:hanging="360"/>
      </w:pPr>
      <w:rPr>
        <w:lang w:val="en-US" w:eastAsia="en-US" w:bidi="ar-SA"/>
      </w:rPr>
    </w:lvl>
    <w:lvl w:ilvl="4" w:tplc="52BEA6FA">
      <w:numFmt w:val="bullet"/>
      <w:lvlText w:val="•"/>
      <w:lvlJc w:val="left"/>
      <w:pPr>
        <w:ind w:left="3997" w:hanging="360"/>
      </w:pPr>
      <w:rPr>
        <w:lang w:val="en-US" w:eastAsia="en-US" w:bidi="ar-SA"/>
      </w:rPr>
    </w:lvl>
    <w:lvl w:ilvl="5" w:tplc="32BA7882">
      <w:numFmt w:val="bullet"/>
      <w:lvlText w:val="•"/>
      <w:lvlJc w:val="left"/>
      <w:pPr>
        <w:ind w:left="4872" w:hanging="360"/>
      </w:pPr>
      <w:rPr>
        <w:lang w:val="en-US" w:eastAsia="en-US" w:bidi="ar-SA"/>
      </w:rPr>
    </w:lvl>
    <w:lvl w:ilvl="6" w:tplc="B69E7784">
      <w:numFmt w:val="bullet"/>
      <w:lvlText w:val="•"/>
      <w:lvlJc w:val="left"/>
      <w:pPr>
        <w:ind w:left="5746" w:hanging="360"/>
      </w:pPr>
      <w:rPr>
        <w:lang w:val="en-US" w:eastAsia="en-US" w:bidi="ar-SA"/>
      </w:rPr>
    </w:lvl>
    <w:lvl w:ilvl="7" w:tplc="69BAA4BE">
      <w:numFmt w:val="bullet"/>
      <w:lvlText w:val="•"/>
      <w:lvlJc w:val="left"/>
      <w:pPr>
        <w:ind w:left="6620" w:hanging="360"/>
      </w:pPr>
      <w:rPr>
        <w:lang w:val="en-US" w:eastAsia="en-US" w:bidi="ar-SA"/>
      </w:rPr>
    </w:lvl>
    <w:lvl w:ilvl="8" w:tplc="750E2880">
      <w:numFmt w:val="bullet"/>
      <w:lvlText w:val="•"/>
      <w:lvlJc w:val="left"/>
      <w:pPr>
        <w:ind w:left="7495" w:hanging="360"/>
      </w:pPr>
      <w:rPr>
        <w:lang w:val="en-US" w:eastAsia="en-US" w:bidi="ar-SA"/>
      </w:rPr>
    </w:lvl>
  </w:abstractNum>
  <w:abstractNum w:abstractNumId="21" w15:restartNumberingAfterBreak="0">
    <w:nsid w:val="4446020A"/>
    <w:multiLevelType w:val="hybridMultilevel"/>
    <w:tmpl w:val="A608EE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F0905"/>
    <w:multiLevelType w:val="hybridMultilevel"/>
    <w:tmpl w:val="67605A4E"/>
    <w:lvl w:ilvl="0" w:tplc="E2E4DFC8">
      <w:numFmt w:val="bullet"/>
      <w:lvlText w:val=""/>
      <w:lvlJc w:val="left"/>
      <w:pPr>
        <w:ind w:left="468" w:hanging="360"/>
      </w:pPr>
      <w:rPr>
        <w:rFonts w:ascii="Symbol" w:eastAsia="Symbol" w:hAnsi="Symbol" w:cs="Symbol" w:hint="default"/>
        <w:w w:val="100"/>
        <w:sz w:val="24"/>
        <w:szCs w:val="24"/>
        <w:lang w:val="en-US" w:eastAsia="en-US" w:bidi="ar-SA"/>
      </w:rPr>
    </w:lvl>
    <w:lvl w:ilvl="1" w:tplc="99FE1668">
      <w:numFmt w:val="bullet"/>
      <w:lvlText w:val="•"/>
      <w:lvlJc w:val="left"/>
      <w:pPr>
        <w:ind w:left="970" w:hanging="360"/>
      </w:pPr>
      <w:rPr>
        <w:lang w:val="en-US" w:eastAsia="en-US" w:bidi="ar-SA"/>
      </w:rPr>
    </w:lvl>
    <w:lvl w:ilvl="2" w:tplc="F482A498">
      <w:numFmt w:val="bullet"/>
      <w:lvlText w:val="•"/>
      <w:lvlJc w:val="left"/>
      <w:pPr>
        <w:ind w:left="1480" w:hanging="360"/>
      </w:pPr>
      <w:rPr>
        <w:lang w:val="en-US" w:eastAsia="en-US" w:bidi="ar-SA"/>
      </w:rPr>
    </w:lvl>
    <w:lvl w:ilvl="3" w:tplc="FE92F344">
      <w:numFmt w:val="bullet"/>
      <w:lvlText w:val="•"/>
      <w:lvlJc w:val="left"/>
      <w:pPr>
        <w:ind w:left="1991" w:hanging="360"/>
      </w:pPr>
      <w:rPr>
        <w:lang w:val="en-US" w:eastAsia="en-US" w:bidi="ar-SA"/>
      </w:rPr>
    </w:lvl>
    <w:lvl w:ilvl="4" w:tplc="07582A6C">
      <w:numFmt w:val="bullet"/>
      <w:lvlText w:val="•"/>
      <w:lvlJc w:val="left"/>
      <w:pPr>
        <w:ind w:left="2501" w:hanging="360"/>
      </w:pPr>
      <w:rPr>
        <w:lang w:val="en-US" w:eastAsia="en-US" w:bidi="ar-SA"/>
      </w:rPr>
    </w:lvl>
    <w:lvl w:ilvl="5" w:tplc="DC5089C0">
      <w:numFmt w:val="bullet"/>
      <w:lvlText w:val="•"/>
      <w:lvlJc w:val="left"/>
      <w:pPr>
        <w:ind w:left="3012" w:hanging="360"/>
      </w:pPr>
      <w:rPr>
        <w:lang w:val="en-US" w:eastAsia="en-US" w:bidi="ar-SA"/>
      </w:rPr>
    </w:lvl>
    <w:lvl w:ilvl="6" w:tplc="29A29BA2">
      <w:numFmt w:val="bullet"/>
      <w:lvlText w:val="•"/>
      <w:lvlJc w:val="left"/>
      <w:pPr>
        <w:ind w:left="3522" w:hanging="360"/>
      </w:pPr>
      <w:rPr>
        <w:lang w:val="en-US" w:eastAsia="en-US" w:bidi="ar-SA"/>
      </w:rPr>
    </w:lvl>
    <w:lvl w:ilvl="7" w:tplc="19E81F8E">
      <w:numFmt w:val="bullet"/>
      <w:lvlText w:val="•"/>
      <w:lvlJc w:val="left"/>
      <w:pPr>
        <w:ind w:left="4032" w:hanging="360"/>
      </w:pPr>
      <w:rPr>
        <w:lang w:val="en-US" w:eastAsia="en-US" w:bidi="ar-SA"/>
      </w:rPr>
    </w:lvl>
    <w:lvl w:ilvl="8" w:tplc="FB940DD2">
      <w:numFmt w:val="bullet"/>
      <w:lvlText w:val="•"/>
      <w:lvlJc w:val="left"/>
      <w:pPr>
        <w:ind w:left="4543" w:hanging="360"/>
      </w:pPr>
      <w:rPr>
        <w:lang w:val="en-US" w:eastAsia="en-US" w:bidi="ar-SA"/>
      </w:rPr>
    </w:lvl>
  </w:abstractNum>
  <w:abstractNum w:abstractNumId="23" w15:restartNumberingAfterBreak="0">
    <w:nsid w:val="4B164727"/>
    <w:multiLevelType w:val="hybridMultilevel"/>
    <w:tmpl w:val="5FF254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35DF4"/>
    <w:multiLevelType w:val="multilevel"/>
    <w:tmpl w:val="FF483BE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8BC3EDD"/>
    <w:multiLevelType w:val="multilevel"/>
    <w:tmpl w:val="D1E499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6D0FE1"/>
    <w:multiLevelType w:val="hybridMultilevel"/>
    <w:tmpl w:val="9F7CD354"/>
    <w:lvl w:ilvl="0" w:tplc="D13EDC54">
      <w:start w:val="1"/>
      <w:numFmt w:val="decimal"/>
      <w:lvlText w:val="%1."/>
      <w:lvlJc w:val="left"/>
      <w:pPr>
        <w:ind w:left="493" w:hanging="360"/>
      </w:pPr>
      <w:rPr>
        <w:rFonts w:ascii="Arial MT" w:eastAsia="Arial MT" w:hAnsi="Arial MT" w:cs="Arial MT" w:hint="default"/>
        <w:w w:val="100"/>
        <w:sz w:val="24"/>
        <w:szCs w:val="24"/>
        <w:lang w:val="en-US" w:eastAsia="en-US" w:bidi="ar-SA"/>
      </w:rPr>
    </w:lvl>
    <w:lvl w:ilvl="1" w:tplc="2F1CC594">
      <w:numFmt w:val="bullet"/>
      <w:lvlText w:val="•"/>
      <w:lvlJc w:val="left"/>
      <w:pPr>
        <w:ind w:left="1374" w:hanging="360"/>
      </w:pPr>
      <w:rPr>
        <w:lang w:val="en-US" w:eastAsia="en-US" w:bidi="ar-SA"/>
      </w:rPr>
    </w:lvl>
    <w:lvl w:ilvl="2" w:tplc="5658C8C8">
      <w:numFmt w:val="bullet"/>
      <w:lvlText w:val="•"/>
      <w:lvlJc w:val="left"/>
      <w:pPr>
        <w:ind w:left="2248" w:hanging="360"/>
      </w:pPr>
      <w:rPr>
        <w:lang w:val="en-US" w:eastAsia="en-US" w:bidi="ar-SA"/>
      </w:rPr>
    </w:lvl>
    <w:lvl w:ilvl="3" w:tplc="3064E70C">
      <w:numFmt w:val="bullet"/>
      <w:lvlText w:val="•"/>
      <w:lvlJc w:val="left"/>
      <w:pPr>
        <w:ind w:left="3123" w:hanging="360"/>
      </w:pPr>
      <w:rPr>
        <w:lang w:val="en-US" w:eastAsia="en-US" w:bidi="ar-SA"/>
      </w:rPr>
    </w:lvl>
    <w:lvl w:ilvl="4" w:tplc="41D86EC4">
      <w:numFmt w:val="bullet"/>
      <w:lvlText w:val="•"/>
      <w:lvlJc w:val="left"/>
      <w:pPr>
        <w:ind w:left="3997" w:hanging="360"/>
      </w:pPr>
      <w:rPr>
        <w:lang w:val="en-US" w:eastAsia="en-US" w:bidi="ar-SA"/>
      </w:rPr>
    </w:lvl>
    <w:lvl w:ilvl="5" w:tplc="CF4C3532">
      <w:numFmt w:val="bullet"/>
      <w:lvlText w:val="•"/>
      <w:lvlJc w:val="left"/>
      <w:pPr>
        <w:ind w:left="4872" w:hanging="360"/>
      </w:pPr>
      <w:rPr>
        <w:lang w:val="en-US" w:eastAsia="en-US" w:bidi="ar-SA"/>
      </w:rPr>
    </w:lvl>
    <w:lvl w:ilvl="6" w:tplc="1F78BDBA">
      <w:numFmt w:val="bullet"/>
      <w:lvlText w:val="•"/>
      <w:lvlJc w:val="left"/>
      <w:pPr>
        <w:ind w:left="5746" w:hanging="360"/>
      </w:pPr>
      <w:rPr>
        <w:lang w:val="en-US" w:eastAsia="en-US" w:bidi="ar-SA"/>
      </w:rPr>
    </w:lvl>
    <w:lvl w:ilvl="7" w:tplc="33246658">
      <w:numFmt w:val="bullet"/>
      <w:lvlText w:val="•"/>
      <w:lvlJc w:val="left"/>
      <w:pPr>
        <w:ind w:left="6620" w:hanging="360"/>
      </w:pPr>
      <w:rPr>
        <w:lang w:val="en-US" w:eastAsia="en-US" w:bidi="ar-SA"/>
      </w:rPr>
    </w:lvl>
    <w:lvl w:ilvl="8" w:tplc="C5DC427E">
      <w:numFmt w:val="bullet"/>
      <w:lvlText w:val="•"/>
      <w:lvlJc w:val="left"/>
      <w:pPr>
        <w:ind w:left="7495" w:hanging="360"/>
      </w:pPr>
      <w:rPr>
        <w:lang w:val="en-US" w:eastAsia="en-US" w:bidi="ar-SA"/>
      </w:rPr>
    </w:lvl>
  </w:abstractNum>
  <w:abstractNum w:abstractNumId="29" w15:restartNumberingAfterBreak="0">
    <w:nsid w:val="757C59FB"/>
    <w:multiLevelType w:val="hybridMultilevel"/>
    <w:tmpl w:val="5852A46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634C3"/>
    <w:multiLevelType w:val="hybridMultilevel"/>
    <w:tmpl w:val="B7CEF912"/>
    <w:lvl w:ilvl="0" w:tplc="D4508B7E">
      <w:start w:val="1"/>
      <w:numFmt w:val="bullet"/>
      <w:lvlText w:val="•"/>
      <w:lvlJc w:val="left"/>
      <w:pPr>
        <w:ind w:hanging="361"/>
      </w:pPr>
      <w:rPr>
        <w:rFonts w:ascii="Arial" w:eastAsia="Arial" w:hAnsi="Arial" w:hint="default"/>
        <w:w w:val="130"/>
        <w:sz w:val="20"/>
        <w:szCs w:val="20"/>
      </w:rPr>
    </w:lvl>
    <w:lvl w:ilvl="1" w:tplc="D7DEF634">
      <w:start w:val="1"/>
      <w:numFmt w:val="bullet"/>
      <w:lvlText w:val="•"/>
      <w:lvlJc w:val="left"/>
      <w:rPr>
        <w:rFonts w:hint="default"/>
      </w:rPr>
    </w:lvl>
    <w:lvl w:ilvl="2" w:tplc="ACB4F66C">
      <w:start w:val="1"/>
      <w:numFmt w:val="bullet"/>
      <w:lvlText w:val="•"/>
      <w:lvlJc w:val="left"/>
      <w:rPr>
        <w:rFonts w:hint="default"/>
      </w:rPr>
    </w:lvl>
    <w:lvl w:ilvl="3" w:tplc="1F8EFB8A">
      <w:start w:val="1"/>
      <w:numFmt w:val="bullet"/>
      <w:lvlText w:val="•"/>
      <w:lvlJc w:val="left"/>
      <w:rPr>
        <w:rFonts w:hint="default"/>
      </w:rPr>
    </w:lvl>
    <w:lvl w:ilvl="4" w:tplc="87788F30">
      <w:start w:val="1"/>
      <w:numFmt w:val="bullet"/>
      <w:lvlText w:val="•"/>
      <w:lvlJc w:val="left"/>
      <w:rPr>
        <w:rFonts w:hint="default"/>
      </w:rPr>
    </w:lvl>
    <w:lvl w:ilvl="5" w:tplc="A91E91B8">
      <w:start w:val="1"/>
      <w:numFmt w:val="bullet"/>
      <w:lvlText w:val="•"/>
      <w:lvlJc w:val="left"/>
      <w:rPr>
        <w:rFonts w:hint="default"/>
      </w:rPr>
    </w:lvl>
    <w:lvl w:ilvl="6" w:tplc="C16A8350">
      <w:start w:val="1"/>
      <w:numFmt w:val="bullet"/>
      <w:lvlText w:val="•"/>
      <w:lvlJc w:val="left"/>
      <w:rPr>
        <w:rFonts w:hint="default"/>
      </w:rPr>
    </w:lvl>
    <w:lvl w:ilvl="7" w:tplc="FA1CC330">
      <w:start w:val="1"/>
      <w:numFmt w:val="bullet"/>
      <w:lvlText w:val="•"/>
      <w:lvlJc w:val="left"/>
      <w:rPr>
        <w:rFonts w:hint="default"/>
      </w:rPr>
    </w:lvl>
    <w:lvl w:ilvl="8" w:tplc="C2D6270A">
      <w:start w:val="1"/>
      <w:numFmt w:val="bullet"/>
      <w:lvlText w:val="•"/>
      <w:lvlJc w:val="left"/>
      <w:rPr>
        <w:rFonts w:hint="default"/>
      </w:rPr>
    </w:lvl>
  </w:abstractNum>
  <w:abstractNum w:abstractNumId="31" w15:restartNumberingAfterBreak="0">
    <w:nsid w:val="7C7024FF"/>
    <w:multiLevelType w:val="hybridMultilevel"/>
    <w:tmpl w:val="04B26852"/>
    <w:lvl w:ilvl="0" w:tplc="6316D51C">
      <w:start w:val="1"/>
      <w:numFmt w:val="bullet"/>
      <w:lvlText w:val=""/>
      <w:lvlPicBulletId w:val="0"/>
      <w:lvlJc w:val="left"/>
      <w:pPr>
        <w:ind w:left="1213" w:hanging="360"/>
      </w:pPr>
      <w:rPr>
        <w:rFonts w:ascii="Symbol" w:hAnsi="Symbol" w:hint="default"/>
        <w:color w:val="auto"/>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num w:numId="1" w16cid:durableId="114374323">
    <w:abstractNumId w:val="12"/>
  </w:num>
  <w:num w:numId="2" w16cid:durableId="1734428550">
    <w:abstractNumId w:val="13"/>
  </w:num>
  <w:num w:numId="3" w16cid:durableId="1803646607">
    <w:abstractNumId w:val="3"/>
  </w:num>
  <w:num w:numId="4" w16cid:durableId="646711368">
    <w:abstractNumId w:val="2"/>
  </w:num>
  <w:num w:numId="5" w16cid:durableId="1188525342">
    <w:abstractNumId w:val="1"/>
  </w:num>
  <w:num w:numId="6" w16cid:durableId="391853280">
    <w:abstractNumId w:val="0"/>
  </w:num>
  <w:num w:numId="7" w16cid:durableId="1258371971">
    <w:abstractNumId w:val="25"/>
  </w:num>
  <w:num w:numId="8" w16cid:durableId="1484739735">
    <w:abstractNumId w:val="26"/>
  </w:num>
  <w:num w:numId="9" w16cid:durableId="1736078021">
    <w:abstractNumId w:val="29"/>
  </w:num>
  <w:num w:numId="10" w16cid:durableId="1000278379">
    <w:abstractNumId w:val="16"/>
  </w:num>
  <w:num w:numId="11" w16cid:durableId="781189868">
    <w:abstractNumId w:val="30"/>
  </w:num>
  <w:num w:numId="12" w16cid:durableId="247857174">
    <w:abstractNumId w:val="11"/>
  </w:num>
  <w:num w:numId="13" w16cid:durableId="1773162397">
    <w:abstractNumId w:val="9"/>
  </w:num>
  <w:num w:numId="14" w16cid:durableId="608316741">
    <w:abstractNumId w:val="21"/>
  </w:num>
  <w:num w:numId="15" w16cid:durableId="2083602963">
    <w:abstractNumId w:val="14"/>
  </w:num>
  <w:num w:numId="16" w16cid:durableId="970742578">
    <w:abstractNumId w:val="23"/>
  </w:num>
  <w:num w:numId="17" w16cid:durableId="1133332557">
    <w:abstractNumId w:val="18"/>
  </w:num>
  <w:num w:numId="18" w16cid:durableId="1236547767">
    <w:abstractNumId w:val="17"/>
  </w:num>
  <w:num w:numId="19" w16cid:durableId="521940972">
    <w:abstractNumId w:val="19"/>
  </w:num>
  <w:num w:numId="20" w16cid:durableId="1423641112">
    <w:abstractNumId w:val="10"/>
  </w:num>
  <w:num w:numId="21" w16cid:durableId="1050346864">
    <w:abstractNumId w:val="31"/>
  </w:num>
  <w:num w:numId="22" w16cid:durableId="2078435622">
    <w:abstractNumId w:val="7"/>
  </w:num>
  <w:num w:numId="23" w16cid:durableId="1508669046">
    <w:abstractNumId w:val="8"/>
    <w:lvlOverride w:ilvl="0">
      <w:startOverride w:val="1"/>
    </w:lvlOverride>
    <w:lvlOverride w:ilvl="1"/>
    <w:lvlOverride w:ilvl="2"/>
    <w:lvlOverride w:ilvl="3"/>
    <w:lvlOverride w:ilvl="4"/>
    <w:lvlOverride w:ilvl="5"/>
    <w:lvlOverride w:ilvl="6"/>
    <w:lvlOverride w:ilvl="7"/>
    <w:lvlOverride w:ilvl="8"/>
  </w:num>
  <w:num w:numId="24" w16cid:durableId="823937206">
    <w:abstractNumId w:val="20"/>
    <w:lvlOverride w:ilvl="0">
      <w:startOverride w:val="1"/>
    </w:lvlOverride>
    <w:lvlOverride w:ilvl="1"/>
    <w:lvlOverride w:ilvl="2"/>
    <w:lvlOverride w:ilvl="3"/>
    <w:lvlOverride w:ilvl="4"/>
    <w:lvlOverride w:ilvl="5"/>
    <w:lvlOverride w:ilvl="6"/>
    <w:lvlOverride w:ilvl="7"/>
    <w:lvlOverride w:ilvl="8"/>
  </w:num>
  <w:num w:numId="25" w16cid:durableId="1328363443">
    <w:abstractNumId w:val="15"/>
    <w:lvlOverride w:ilvl="0">
      <w:startOverride w:val="1"/>
    </w:lvlOverride>
    <w:lvlOverride w:ilvl="1"/>
    <w:lvlOverride w:ilvl="2"/>
    <w:lvlOverride w:ilvl="3"/>
    <w:lvlOverride w:ilvl="4"/>
    <w:lvlOverride w:ilvl="5"/>
    <w:lvlOverride w:ilvl="6"/>
    <w:lvlOverride w:ilvl="7"/>
    <w:lvlOverride w:ilvl="8"/>
  </w:num>
  <w:num w:numId="26" w16cid:durableId="2092072327">
    <w:abstractNumId w:val="28"/>
    <w:lvlOverride w:ilvl="0">
      <w:startOverride w:val="1"/>
    </w:lvlOverride>
    <w:lvlOverride w:ilvl="1"/>
    <w:lvlOverride w:ilvl="2"/>
    <w:lvlOverride w:ilvl="3"/>
    <w:lvlOverride w:ilvl="4"/>
    <w:lvlOverride w:ilvl="5"/>
    <w:lvlOverride w:ilvl="6"/>
    <w:lvlOverride w:ilvl="7"/>
    <w:lvlOverride w:ilvl="8"/>
  </w:num>
  <w:num w:numId="27" w16cid:durableId="69697125">
    <w:abstractNumId w:val="6"/>
  </w:num>
  <w:num w:numId="28" w16cid:durableId="395397950">
    <w:abstractNumId w:val="22"/>
  </w:num>
  <w:num w:numId="29" w16cid:durableId="1560827409">
    <w:abstractNumId w:val="5"/>
  </w:num>
  <w:num w:numId="30" w16cid:durableId="449084482">
    <w:abstractNumId w:val="4"/>
  </w:num>
  <w:num w:numId="31" w16cid:durableId="1725064469">
    <w:abstractNumId w:val="27"/>
  </w:num>
  <w:num w:numId="32" w16cid:durableId="89123277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5078"/>
    <w:rsid w:val="00006998"/>
    <w:rsid w:val="00006C7A"/>
    <w:rsid w:val="000123BC"/>
    <w:rsid w:val="000147A1"/>
    <w:rsid w:val="0002115F"/>
    <w:rsid w:val="00032CCF"/>
    <w:rsid w:val="0003359B"/>
    <w:rsid w:val="000361B6"/>
    <w:rsid w:val="000451AC"/>
    <w:rsid w:val="00045860"/>
    <w:rsid w:val="00051FBA"/>
    <w:rsid w:val="0006039B"/>
    <w:rsid w:val="00060F4B"/>
    <w:rsid w:val="00073D92"/>
    <w:rsid w:val="00073DBC"/>
    <w:rsid w:val="0007487D"/>
    <w:rsid w:val="000748D2"/>
    <w:rsid w:val="00074EE4"/>
    <w:rsid w:val="000778C3"/>
    <w:rsid w:val="0008067D"/>
    <w:rsid w:val="000855ED"/>
    <w:rsid w:val="00085A5C"/>
    <w:rsid w:val="00085FB5"/>
    <w:rsid w:val="00094488"/>
    <w:rsid w:val="0009523A"/>
    <w:rsid w:val="00096451"/>
    <w:rsid w:val="000B543A"/>
    <w:rsid w:val="000B7748"/>
    <w:rsid w:val="000C22EE"/>
    <w:rsid w:val="000E44AA"/>
    <w:rsid w:val="000F1AD1"/>
    <w:rsid w:val="000F314F"/>
    <w:rsid w:val="000F3980"/>
    <w:rsid w:val="000F642E"/>
    <w:rsid w:val="001138E4"/>
    <w:rsid w:val="00113D91"/>
    <w:rsid w:val="00114FDA"/>
    <w:rsid w:val="00123B62"/>
    <w:rsid w:val="00130912"/>
    <w:rsid w:val="00132A6E"/>
    <w:rsid w:val="0013576F"/>
    <w:rsid w:val="00145448"/>
    <w:rsid w:val="001521BA"/>
    <w:rsid w:val="001613CA"/>
    <w:rsid w:val="001613E4"/>
    <w:rsid w:val="00162835"/>
    <w:rsid w:val="00162C97"/>
    <w:rsid w:val="001659CB"/>
    <w:rsid w:val="00166DFB"/>
    <w:rsid w:val="00172DC3"/>
    <w:rsid w:val="001730A7"/>
    <w:rsid w:val="00176957"/>
    <w:rsid w:val="00192749"/>
    <w:rsid w:val="00195D47"/>
    <w:rsid w:val="001A1E1C"/>
    <w:rsid w:val="001A4354"/>
    <w:rsid w:val="001A5D93"/>
    <w:rsid w:val="001B2413"/>
    <w:rsid w:val="001B2A78"/>
    <w:rsid w:val="001D118F"/>
    <w:rsid w:val="001D30AF"/>
    <w:rsid w:val="001E1018"/>
    <w:rsid w:val="001E1128"/>
    <w:rsid w:val="001F50A8"/>
    <w:rsid w:val="00203534"/>
    <w:rsid w:val="0020579B"/>
    <w:rsid w:val="00211367"/>
    <w:rsid w:val="00214E5E"/>
    <w:rsid w:val="00227C96"/>
    <w:rsid w:val="00232ED5"/>
    <w:rsid w:val="002417FF"/>
    <w:rsid w:val="0024338F"/>
    <w:rsid w:val="00247EB2"/>
    <w:rsid w:val="0026053A"/>
    <w:rsid w:val="00266A7A"/>
    <w:rsid w:val="002746D7"/>
    <w:rsid w:val="002751E6"/>
    <w:rsid w:val="002767D4"/>
    <w:rsid w:val="002877AD"/>
    <w:rsid w:val="002A0415"/>
    <w:rsid w:val="002A19D2"/>
    <w:rsid w:val="002A56DE"/>
    <w:rsid w:val="002A7978"/>
    <w:rsid w:val="002B33AB"/>
    <w:rsid w:val="002C1886"/>
    <w:rsid w:val="002C26B0"/>
    <w:rsid w:val="002D194C"/>
    <w:rsid w:val="002E12D8"/>
    <w:rsid w:val="002E3299"/>
    <w:rsid w:val="002F6E88"/>
    <w:rsid w:val="003009D3"/>
    <w:rsid w:val="0030242B"/>
    <w:rsid w:val="0030373C"/>
    <w:rsid w:val="003102AF"/>
    <w:rsid w:val="003163AC"/>
    <w:rsid w:val="00317A49"/>
    <w:rsid w:val="00317B19"/>
    <w:rsid w:val="00317DFA"/>
    <w:rsid w:val="0032018C"/>
    <w:rsid w:val="0032757C"/>
    <w:rsid w:val="0032780F"/>
    <w:rsid w:val="00330027"/>
    <w:rsid w:val="00331E01"/>
    <w:rsid w:val="0033354B"/>
    <w:rsid w:val="00334AEE"/>
    <w:rsid w:val="003355CB"/>
    <w:rsid w:val="003469E4"/>
    <w:rsid w:val="003650D1"/>
    <w:rsid w:val="00365C24"/>
    <w:rsid w:val="00377F9F"/>
    <w:rsid w:val="00385F6D"/>
    <w:rsid w:val="00386E0D"/>
    <w:rsid w:val="0038772C"/>
    <w:rsid w:val="0038785C"/>
    <w:rsid w:val="003A576E"/>
    <w:rsid w:val="003A591F"/>
    <w:rsid w:val="003B017D"/>
    <w:rsid w:val="003B3ED7"/>
    <w:rsid w:val="003C192D"/>
    <w:rsid w:val="003C2885"/>
    <w:rsid w:val="003C309C"/>
    <w:rsid w:val="003C7440"/>
    <w:rsid w:val="003D6585"/>
    <w:rsid w:val="003E2915"/>
    <w:rsid w:val="003E6AC1"/>
    <w:rsid w:val="003F47B2"/>
    <w:rsid w:val="0040035C"/>
    <w:rsid w:val="00400F3A"/>
    <w:rsid w:val="00400F4B"/>
    <w:rsid w:val="00407D0E"/>
    <w:rsid w:val="004130E5"/>
    <w:rsid w:val="004131C8"/>
    <w:rsid w:val="00414E62"/>
    <w:rsid w:val="00420840"/>
    <w:rsid w:val="004304F8"/>
    <w:rsid w:val="00443145"/>
    <w:rsid w:val="0044315F"/>
    <w:rsid w:val="00443196"/>
    <w:rsid w:val="0044330E"/>
    <w:rsid w:val="00446BA1"/>
    <w:rsid w:val="00451021"/>
    <w:rsid w:val="004513F5"/>
    <w:rsid w:val="00455FD2"/>
    <w:rsid w:val="00457906"/>
    <w:rsid w:val="004624E2"/>
    <w:rsid w:val="00463B4C"/>
    <w:rsid w:val="00464C15"/>
    <w:rsid w:val="00465718"/>
    <w:rsid w:val="004763BF"/>
    <w:rsid w:val="00481D33"/>
    <w:rsid w:val="00484046"/>
    <w:rsid w:val="00484AE6"/>
    <w:rsid w:val="004861FE"/>
    <w:rsid w:val="00486BE7"/>
    <w:rsid w:val="00492A4B"/>
    <w:rsid w:val="00493523"/>
    <w:rsid w:val="00495490"/>
    <w:rsid w:val="004B0D6E"/>
    <w:rsid w:val="004D7F07"/>
    <w:rsid w:val="004E07B2"/>
    <w:rsid w:val="004E1C18"/>
    <w:rsid w:val="004F04E2"/>
    <w:rsid w:val="004F05E6"/>
    <w:rsid w:val="00503B5D"/>
    <w:rsid w:val="0051296C"/>
    <w:rsid w:val="005129B8"/>
    <w:rsid w:val="00514B24"/>
    <w:rsid w:val="00522685"/>
    <w:rsid w:val="005263EA"/>
    <w:rsid w:val="00535E44"/>
    <w:rsid w:val="00536D88"/>
    <w:rsid w:val="005378DD"/>
    <w:rsid w:val="0055685A"/>
    <w:rsid w:val="00556A5E"/>
    <w:rsid w:val="00557C5F"/>
    <w:rsid w:val="005750BA"/>
    <w:rsid w:val="005775F8"/>
    <w:rsid w:val="0058253E"/>
    <w:rsid w:val="00582859"/>
    <w:rsid w:val="00583E2F"/>
    <w:rsid w:val="00586007"/>
    <w:rsid w:val="0059271B"/>
    <w:rsid w:val="00594BED"/>
    <w:rsid w:val="005A05F4"/>
    <w:rsid w:val="005A0A53"/>
    <w:rsid w:val="005A2909"/>
    <w:rsid w:val="005B5863"/>
    <w:rsid w:val="005D7516"/>
    <w:rsid w:val="005E1013"/>
    <w:rsid w:val="005E337E"/>
    <w:rsid w:val="005F348A"/>
    <w:rsid w:val="005F37BF"/>
    <w:rsid w:val="005F4391"/>
    <w:rsid w:val="005F5D29"/>
    <w:rsid w:val="00604059"/>
    <w:rsid w:val="00606786"/>
    <w:rsid w:val="00612BE0"/>
    <w:rsid w:val="00615CDB"/>
    <w:rsid w:val="0062593C"/>
    <w:rsid w:val="00633851"/>
    <w:rsid w:val="00634E75"/>
    <w:rsid w:val="006375E7"/>
    <w:rsid w:val="00640978"/>
    <w:rsid w:val="00640F57"/>
    <w:rsid w:val="00641071"/>
    <w:rsid w:val="0064279A"/>
    <w:rsid w:val="0064305C"/>
    <w:rsid w:val="006448E5"/>
    <w:rsid w:val="006478FD"/>
    <w:rsid w:val="006513C6"/>
    <w:rsid w:val="006552F0"/>
    <w:rsid w:val="006630B8"/>
    <w:rsid w:val="006644DE"/>
    <w:rsid w:val="00671ADC"/>
    <w:rsid w:val="006806AE"/>
    <w:rsid w:val="00681597"/>
    <w:rsid w:val="00693619"/>
    <w:rsid w:val="00693A0A"/>
    <w:rsid w:val="00694C48"/>
    <w:rsid w:val="00695221"/>
    <w:rsid w:val="00695BC3"/>
    <w:rsid w:val="006A1513"/>
    <w:rsid w:val="006A1976"/>
    <w:rsid w:val="006A615A"/>
    <w:rsid w:val="006A68D9"/>
    <w:rsid w:val="006A7FC8"/>
    <w:rsid w:val="006B647C"/>
    <w:rsid w:val="006D5A73"/>
    <w:rsid w:val="006D6121"/>
    <w:rsid w:val="006D6F7B"/>
    <w:rsid w:val="006E187D"/>
    <w:rsid w:val="006F280C"/>
    <w:rsid w:val="007160EC"/>
    <w:rsid w:val="00721860"/>
    <w:rsid w:val="00722C6C"/>
    <w:rsid w:val="00723AA9"/>
    <w:rsid w:val="00735584"/>
    <w:rsid w:val="00736235"/>
    <w:rsid w:val="00750F11"/>
    <w:rsid w:val="00757D37"/>
    <w:rsid w:val="00764B1C"/>
    <w:rsid w:val="00777004"/>
    <w:rsid w:val="00785B9C"/>
    <w:rsid w:val="007900C4"/>
    <w:rsid w:val="00792B46"/>
    <w:rsid w:val="007A1AC7"/>
    <w:rsid w:val="007B0582"/>
    <w:rsid w:val="007B18B2"/>
    <w:rsid w:val="007B1F7A"/>
    <w:rsid w:val="007B4D2C"/>
    <w:rsid w:val="007B7162"/>
    <w:rsid w:val="007C07E2"/>
    <w:rsid w:val="007C3C30"/>
    <w:rsid w:val="007C4EFC"/>
    <w:rsid w:val="007E2E8C"/>
    <w:rsid w:val="007E2ED2"/>
    <w:rsid w:val="007E328F"/>
    <w:rsid w:val="007F2A61"/>
    <w:rsid w:val="007F2D27"/>
    <w:rsid w:val="007F473F"/>
    <w:rsid w:val="007F748A"/>
    <w:rsid w:val="00804935"/>
    <w:rsid w:val="00807258"/>
    <w:rsid w:val="00813099"/>
    <w:rsid w:val="008139D3"/>
    <w:rsid w:val="00814A6B"/>
    <w:rsid w:val="00815820"/>
    <w:rsid w:val="00817458"/>
    <w:rsid w:val="00822828"/>
    <w:rsid w:val="0082606E"/>
    <w:rsid w:val="00836694"/>
    <w:rsid w:val="00837440"/>
    <w:rsid w:val="008421E2"/>
    <w:rsid w:val="0084383C"/>
    <w:rsid w:val="00850BD3"/>
    <w:rsid w:val="008546CB"/>
    <w:rsid w:val="00864AD0"/>
    <w:rsid w:val="00870118"/>
    <w:rsid w:val="00875AEC"/>
    <w:rsid w:val="00895FAF"/>
    <w:rsid w:val="008A0F87"/>
    <w:rsid w:val="008A5EE9"/>
    <w:rsid w:val="008B46BC"/>
    <w:rsid w:val="008C2BF8"/>
    <w:rsid w:val="008C43AC"/>
    <w:rsid w:val="008D26D9"/>
    <w:rsid w:val="008D63A7"/>
    <w:rsid w:val="008E2637"/>
    <w:rsid w:val="008E4EF6"/>
    <w:rsid w:val="008E6C1F"/>
    <w:rsid w:val="008F4ECD"/>
    <w:rsid w:val="009006AB"/>
    <w:rsid w:val="009057A6"/>
    <w:rsid w:val="00912BD6"/>
    <w:rsid w:val="0091620C"/>
    <w:rsid w:val="00917EC9"/>
    <w:rsid w:val="00925DD9"/>
    <w:rsid w:val="009270BE"/>
    <w:rsid w:val="00931804"/>
    <w:rsid w:val="00945FA7"/>
    <w:rsid w:val="009461C4"/>
    <w:rsid w:val="00952D23"/>
    <w:rsid w:val="00962BC8"/>
    <w:rsid w:val="00966F66"/>
    <w:rsid w:val="00973D5C"/>
    <w:rsid w:val="0097464D"/>
    <w:rsid w:val="00975A1A"/>
    <w:rsid w:val="009778B5"/>
    <w:rsid w:val="009864CB"/>
    <w:rsid w:val="0098751B"/>
    <w:rsid w:val="00991FA4"/>
    <w:rsid w:val="00992211"/>
    <w:rsid w:val="009A1F4A"/>
    <w:rsid w:val="009A706F"/>
    <w:rsid w:val="009B2062"/>
    <w:rsid w:val="009B41B8"/>
    <w:rsid w:val="009B6625"/>
    <w:rsid w:val="009C1091"/>
    <w:rsid w:val="009D0AA9"/>
    <w:rsid w:val="009D56F3"/>
    <w:rsid w:val="009D591E"/>
    <w:rsid w:val="009D715E"/>
    <w:rsid w:val="009E32A2"/>
    <w:rsid w:val="009E4D3C"/>
    <w:rsid w:val="00A00821"/>
    <w:rsid w:val="00A0530D"/>
    <w:rsid w:val="00A06CDA"/>
    <w:rsid w:val="00A16C15"/>
    <w:rsid w:val="00A215C5"/>
    <w:rsid w:val="00A23B30"/>
    <w:rsid w:val="00A33010"/>
    <w:rsid w:val="00A34AC6"/>
    <w:rsid w:val="00A422C9"/>
    <w:rsid w:val="00A51DA9"/>
    <w:rsid w:val="00A562C0"/>
    <w:rsid w:val="00A62D61"/>
    <w:rsid w:val="00A66B4F"/>
    <w:rsid w:val="00A740FE"/>
    <w:rsid w:val="00A80C2C"/>
    <w:rsid w:val="00A820BE"/>
    <w:rsid w:val="00A83388"/>
    <w:rsid w:val="00A87CA6"/>
    <w:rsid w:val="00A909EF"/>
    <w:rsid w:val="00A913F9"/>
    <w:rsid w:val="00A95664"/>
    <w:rsid w:val="00A96CB2"/>
    <w:rsid w:val="00AA197E"/>
    <w:rsid w:val="00AB547A"/>
    <w:rsid w:val="00AC21A4"/>
    <w:rsid w:val="00AC76FA"/>
    <w:rsid w:val="00AD1C29"/>
    <w:rsid w:val="00AD6216"/>
    <w:rsid w:val="00AE1FA7"/>
    <w:rsid w:val="00AE2850"/>
    <w:rsid w:val="00AF2A12"/>
    <w:rsid w:val="00AF5C72"/>
    <w:rsid w:val="00AF6D0E"/>
    <w:rsid w:val="00AF711E"/>
    <w:rsid w:val="00B2053D"/>
    <w:rsid w:val="00B21FAC"/>
    <w:rsid w:val="00B30136"/>
    <w:rsid w:val="00B4728A"/>
    <w:rsid w:val="00B47409"/>
    <w:rsid w:val="00B507D2"/>
    <w:rsid w:val="00B55918"/>
    <w:rsid w:val="00B572D4"/>
    <w:rsid w:val="00B63609"/>
    <w:rsid w:val="00B67B3A"/>
    <w:rsid w:val="00B712C3"/>
    <w:rsid w:val="00B73492"/>
    <w:rsid w:val="00B74613"/>
    <w:rsid w:val="00B83328"/>
    <w:rsid w:val="00B92031"/>
    <w:rsid w:val="00B93CDA"/>
    <w:rsid w:val="00BB0231"/>
    <w:rsid w:val="00BB1657"/>
    <w:rsid w:val="00BB175D"/>
    <w:rsid w:val="00BB327E"/>
    <w:rsid w:val="00BB3F7F"/>
    <w:rsid w:val="00BC09DF"/>
    <w:rsid w:val="00BC296B"/>
    <w:rsid w:val="00BC522A"/>
    <w:rsid w:val="00BC7E72"/>
    <w:rsid w:val="00BD35D8"/>
    <w:rsid w:val="00BE4EA4"/>
    <w:rsid w:val="00BE5187"/>
    <w:rsid w:val="00BF1731"/>
    <w:rsid w:val="00BF64E5"/>
    <w:rsid w:val="00BF6F51"/>
    <w:rsid w:val="00BF7514"/>
    <w:rsid w:val="00BF7847"/>
    <w:rsid w:val="00C07454"/>
    <w:rsid w:val="00C07A4A"/>
    <w:rsid w:val="00C26FAA"/>
    <w:rsid w:val="00C470DD"/>
    <w:rsid w:val="00C50A66"/>
    <w:rsid w:val="00C53784"/>
    <w:rsid w:val="00C550CB"/>
    <w:rsid w:val="00C57856"/>
    <w:rsid w:val="00C600C2"/>
    <w:rsid w:val="00C629F7"/>
    <w:rsid w:val="00C653AC"/>
    <w:rsid w:val="00C659CC"/>
    <w:rsid w:val="00C7219D"/>
    <w:rsid w:val="00C72F85"/>
    <w:rsid w:val="00C80AAD"/>
    <w:rsid w:val="00C83042"/>
    <w:rsid w:val="00C87EBB"/>
    <w:rsid w:val="00C90268"/>
    <w:rsid w:val="00C909A7"/>
    <w:rsid w:val="00C9272C"/>
    <w:rsid w:val="00CA033F"/>
    <w:rsid w:val="00CA4700"/>
    <w:rsid w:val="00CA7205"/>
    <w:rsid w:val="00CB1ED5"/>
    <w:rsid w:val="00CB45D6"/>
    <w:rsid w:val="00CC5C14"/>
    <w:rsid w:val="00CE6F74"/>
    <w:rsid w:val="00CF320A"/>
    <w:rsid w:val="00CF326B"/>
    <w:rsid w:val="00CF3D5E"/>
    <w:rsid w:val="00D00FDB"/>
    <w:rsid w:val="00D01434"/>
    <w:rsid w:val="00D070A1"/>
    <w:rsid w:val="00D07424"/>
    <w:rsid w:val="00D103F8"/>
    <w:rsid w:val="00D13D94"/>
    <w:rsid w:val="00D13E18"/>
    <w:rsid w:val="00D15202"/>
    <w:rsid w:val="00D161DE"/>
    <w:rsid w:val="00D20B62"/>
    <w:rsid w:val="00D21781"/>
    <w:rsid w:val="00D278AB"/>
    <w:rsid w:val="00D331FB"/>
    <w:rsid w:val="00D352BC"/>
    <w:rsid w:val="00D35B09"/>
    <w:rsid w:val="00D40ED2"/>
    <w:rsid w:val="00D429B9"/>
    <w:rsid w:val="00D4532F"/>
    <w:rsid w:val="00D52B1E"/>
    <w:rsid w:val="00D55264"/>
    <w:rsid w:val="00D56483"/>
    <w:rsid w:val="00D610B8"/>
    <w:rsid w:val="00D61497"/>
    <w:rsid w:val="00D66587"/>
    <w:rsid w:val="00D76C6F"/>
    <w:rsid w:val="00D76E89"/>
    <w:rsid w:val="00D801E2"/>
    <w:rsid w:val="00D84D7D"/>
    <w:rsid w:val="00D962FC"/>
    <w:rsid w:val="00DA12CF"/>
    <w:rsid w:val="00DB2F17"/>
    <w:rsid w:val="00DD0D82"/>
    <w:rsid w:val="00DD25D7"/>
    <w:rsid w:val="00DD3296"/>
    <w:rsid w:val="00DD47CB"/>
    <w:rsid w:val="00DD79FE"/>
    <w:rsid w:val="00DE0079"/>
    <w:rsid w:val="00DE05CA"/>
    <w:rsid w:val="00DE205B"/>
    <w:rsid w:val="00DF0A89"/>
    <w:rsid w:val="00DF38FE"/>
    <w:rsid w:val="00E00F0B"/>
    <w:rsid w:val="00E01A14"/>
    <w:rsid w:val="00E027ED"/>
    <w:rsid w:val="00E10AA4"/>
    <w:rsid w:val="00E12C2D"/>
    <w:rsid w:val="00E26A37"/>
    <w:rsid w:val="00E32A3A"/>
    <w:rsid w:val="00E3529A"/>
    <w:rsid w:val="00E41124"/>
    <w:rsid w:val="00E4225D"/>
    <w:rsid w:val="00E4379F"/>
    <w:rsid w:val="00E557AF"/>
    <w:rsid w:val="00E653E9"/>
    <w:rsid w:val="00E8547A"/>
    <w:rsid w:val="00E87F44"/>
    <w:rsid w:val="00E94AE5"/>
    <w:rsid w:val="00E97B62"/>
    <w:rsid w:val="00EA753A"/>
    <w:rsid w:val="00EB76F5"/>
    <w:rsid w:val="00EC4FA3"/>
    <w:rsid w:val="00EC7EC3"/>
    <w:rsid w:val="00ED0C7C"/>
    <w:rsid w:val="00ED2F2C"/>
    <w:rsid w:val="00ED4A26"/>
    <w:rsid w:val="00ED6078"/>
    <w:rsid w:val="00EE5945"/>
    <w:rsid w:val="00EE6152"/>
    <w:rsid w:val="00EE6476"/>
    <w:rsid w:val="00EF703B"/>
    <w:rsid w:val="00F009BC"/>
    <w:rsid w:val="00F0224A"/>
    <w:rsid w:val="00F0798E"/>
    <w:rsid w:val="00F12562"/>
    <w:rsid w:val="00F227D8"/>
    <w:rsid w:val="00F23CEF"/>
    <w:rsid w:val="00F553DC"/>
    <w:rsid w:val="00F62430"/>
    <w:rsid w:val="00F63E60"/>
    <w:rsid w:val="00F66FA7"/>
    <w:rsid w:val="00F67D50"/>
    <w:rsid w:val="00F84B54"/>
    <w:rsid w:val="00F868B2"/>
    <w:rsid w:val="00F9670F"/>
    <w:rsid w:val="00FA0CDC"/>
    <w:rsid w:val="00FA63DD"/>
    <w:rsid w:val="00FB0343"/>
    <w:rsid w:val="00FB5C40"/>
    <w:rsid w:val="00FC5BC8"/>
    <w:rsid w:val="00FC6E56"/>
    <w:rsid w:val="00FE3691"/>
    <w:rsid w:val="00FF756A"/>
    <w:rsid w:val="1CD93BBA"/>
    <w:rsid w:val="2C475216"/>
    <w:rsid w:val="2D86321B"/>
    <w:rsid w:val="65F5F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1"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1"/>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BodyTextIndent">
    <w:name w:val="Body Text Indent"/>
    <w:basedOn w:val="Normal"/>
    <w:link w:val="BodyTextIndentChar"/>
    <w:uiPriority w:val="99"/>
    <w:semiHidden/>
    <w:unhideWhenUsed/>
    <w:rsid w:val="003C309C"/>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3C309C"/>
    <w:rPr>
      <w:rFonts w:ascii="Calibri" w:eastAsia="Calibri" w:hAnsi="Calibri"/>
      <w:kern w:val="0"/>
      <w:sz w:val="22"/>
      <w:szCs w:val="22"/>
      <w:lang w:val="en-GB"/>
    </w:rPr>
  </w:style>
  <w:style w:type="paragraph" w:customStyle="1" w:styleId="TableParagraph">
    <w:name w:val="Table Paragraph"/>
    <w:basedOn w:val="Normal"/>
    <w:uiPriority w:val="1"/>
    <w:qFormat/>
    <w:rsid w:val="003C309C"/>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customStyle="1" w:styleId="Default">
    <w:name w:val="Default"/>
    <w:rsid w:val="0030242B"/>
    <w:pPr>
      <w:autoSpaceDE w:val="0"/>
      <w:autoSpaceDN w:val="0"/>
      <w:adjustRightInd w:val="0"/>
      <w:spacing w:after="0" w:line="240" w:lineRule="auto"/>
    </w:pPr>
    <w:rPr>
      <w:rFonts w:ascii="Arial" w:hAnsi="Arial" w:cs="Arial"/>
      <w:color w:val="000000"/>
      <w:kern w:val="0"/>
      <w:sz w:val="24"/>
      <w:szCs w:val="24"/>
      <w:lang w:val="en-GB"/>
    </w:rPr>
  </w:style>
  <w:style w:type="character" w:styleId="CommentReference">
    <w:name w:val="annotation reference"/>
    <w:basedOn w:val="DefaultParagraphFont"/>
    <w:uiPriority w:val="99"/>
    <w:semiHidden/>
    <w:unhideWhenUsed/>
    <w:rsid w:val="0082606E"/>
    <w:rPr>
      <w:sz w:val="16"/>
      <w:szCs w:val="16"/>
    </w:rPr>
  </w:style>
  <w:style w:type="paragraph" w:styleId="CommentText">
    <w:name w:val="annotation text"/>
    <w:basedOn w:val="Normal"/>
    <w:link w:val="CommentTextChar"/>
    <w:uiPriority w:val="99"/>
    <w:semiHidden/>
    <w:unhideWhenUsed/>
    <w:rsid w:val="0082606E"/>
    <w:pPr>
      <w:widowControl w:val="0"/>
      <w:spacing w:line="240" w:lineRule="auto"/>
    </w:pPr>
    <w:rPr>
      <w:rFonts w:asciiTheme="minorHAnsi" w:hAnsiTheme="minorHAnsi" w:cstheme="minorBidi"/>
      <w:kern w:val="0"/>
      <w:sz w:val="20"/>
      <w:szCs w:val="20"/>
      <w:lang w:val="en-US"/>
    </w:rPr>
  </w:style>
  <w:style w:type="character" w:customStyle="1" w:styleId="CommentTextChar">
    <w:name w:val="Comment Text Char"/>
    <w:basedOn w:val="DefaultParagraphFont"/>
    <w:link w:val="CommentText"/>
    <w:uiPriority w:val="99"/>
    <w:semiHidden/>
    <w:rsid w:val="0082606E"/>
    <w:rPr>
      <w:rFonts w:cstheme="minorBidi"/>
      <w:kern w:val="0"/>
      <w:sz w:val="20"/>
      <w:szCs w:val="20"/>
    </w:rPr>
  </w:style>
  <w:style w:type="paragraph" w:styleId="CommentSubject">
    <w:name w:val="annotation subject"/>
    <w:basedOn w:val="CommentText"/>
    <w:next w:val="CommentText"/>
    <w:link w:val="CommentSubjectChar"/>
    <w:uiPriority w:val="99"/>
    <w:semiHidden/>
    <w:unhideWhenUsed/>
    <w:rsid w:val="0098751B"/>
    <w:pPr>
      <w:widowControl/>
    </w:pPr>
    <w:rPr>
      <w:rFonts w:ascii="Calibri" w:hAnsi="Calibri" w:cs="Times New Roman"/>
      <w:b/>
      <w:bCs/>
      <w:kern w:val="24"/>
      <w:lang w:val="en-GB"/>
    </w:rPr>
  </w:style>
  <w:style w:type="character" w:customStyle="1" w:styleId="CommentSubjectChar">
    <w:name w:val="Comment Subject Char"/>
    <w:basedOn w:val="CommentTextChar"/>
    <w:link w:val="CommentSubject"/>
    <w:uiPriority w:val="99"/>
    <w:semiHidden/>
    <w:rsid w:val="0098751B"/>
    <w:rPr>
      <w:rFonts w:ascii="Calibri" w:hAnsi="Calibri" w:cstheme="minorBidi"/>
      <w:b/>
      <w:bCs/>
      <w:kern w:val="0"/>
      <w:sz w:val="20"/>
      <w:szCs w:val="20"/>
      <w:lang w:val="en-GB"/>
    </w:rPr>
  </w:style>
  <w:style w:type="character" w:styleId="UnresolvedMention">
    <w:name w:val="Unresolved Mention"/>
    <w:basedOn w:val="DefaultParagraphFont"/>
    <w:uiPriority w:val="99"/>
    <w:unhideWhenUsed/>
    <w:rsid w:val="008E4EF6"/>
    <w:rPr>
      <w:color w:val="605E5C"/>
      <w:shd w:val="clear" w:color="auto" w:fill="E1DFDD"/>
    </w:rPr>
  </w:style>
  <w:style w:type="character" w:styleId="Mention">
    <w:name w:val="Mention"/>
    <w:basedOn w:val="DefaultParagraphFont"/>
    <w:uiPriority w:val="99"/>
    <w:unhideWhenUsed/>
    <w:rsid w:val="008E4E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7900743">
      <w:bodyDiv w:val="1"/>
      <w:marLeft w:val="0"/>
      <w:marRight w:val="0"/>
      <w:marTop w:val="0"/>
      <w:marBottom w:val="0"/>
      <w:divBdr>
        <w:top w:val="none" w:sz="0" w:space="0" w:color="auto"/>
        <w:left w:val="none" w:sz="0" w:space="0" w:color="auto"/>
        <w:bottom w:val="none" w:sz="0" w:space="0" w:color="auto"/>
        <w:right w:val="none" w:sz="0" w:space="0" w:color="auto"/>
      </w:divBdr>
    </w:div>
    <w:div w:id="133766707">
      <w:bodyDiv w:val="1"/>
      <w:marLeft w:val="0"/>
      <w:marRight w:val="0"/>
      <w:marTop w:val="0"/>
      <w:marBottom w:val="0"/>
      <w:divBdr>
        <w:top w:val="none" w:sz="0" w:space="0" w:color="auto"/>
        <w:left w:val="none" w:sz="0" w:space="0" w:color="auto"/>
        <w:bottom w:val="none" w:sz="0" w:space="0" w:color="auto"/>
        <w:right w:val="none" w:sz="0" w:space="0" w:color="auto"/>
      </w:divBdr>
      <w:divsChild>
        <w:div w:id="2047488667">
          <w:marLeft w:val="0"/>
          <w:marRight w:val="0"/>
          <w:marTop w:val="0"/>
          <w:marBottom w:val="0"/>
          <w:divBdr>
            <w:top w:val="none" w:sz="0" w:space="0" w:color="auto"/>
            <w:left w:val="none" w:sz="0" w:space="0" w:color="auto"/>
            <w:bottom w:val="none" w:sz="0" w:space="0" w:color="auto"/>
            <w:right w:val="none" w:sz="0" w:space="0" w:color="auto"/>
          </w:divBdr>
        </w:div>
      </w:divsChild>
    </w:div>
    <w:div w:id="227423411">
      <w:bodyDiv w:val="1"/>
      <w:marLeft w:val="0"/>
      <w:marRight w:val="0"/>
      <w:marTop w:val="0"/>
      <w:marBottom w:val="0"/>
      <w:divBdr>
        <w:top w:val="none" w:sz="0" w:space="0" w:color="auto"/>
        <w:left w:val="none" w:sz="0" w:space="0" w:color="auto"/>
        <w:bottom w:val="none" w:sz="0" w:space="0" w:color="auto"/>
        <w:right w:val="none" w:sz="0" w:space="0" w:color="auto"/>
      </w:divBdr>
    </w:div>
    <w:div w:id="267852674">
      <w:bodyDiv w:val="1"/>
      <w:marLeft w:val="0"/>
      <w:marRight w:val="0"/>
      <w:marTop w:val="0"/>
      <w:marBottom w:val="0"/>
      <w:divBdr>
        <w:top w:val="none" w:sz="0" w:space="0" w:color="auto"/>
        <w:left w:val="none" w:sz="0" w:space="0" w:color="auto"/>
        <w:bottom w:val="none" w:sz="0" w:space="0" w:color="auto"/>
        <w:right w:val="none" w:sz="0" w:space="0" w:color="auto"/>
      </w:divBdr>
    </w:div>
    <w:div w:id="273638704">
      <w:bodyDiv w:val="1"/>
      <w:marLeft w:val="0"/>
      <w:marRight w:val="0"/>
      <w:marTop w:val="0"/>
      <w:marBottom w:val="0"/>
      <w:divBdr>
        <w:top w:val="none" w:sz="0" w:space="0" w:color="auto"/>
        <w:left w:val="none" w:sz="0" w:space="0" w:color="auto"/>
        <w:bottom w:val="none" w:sz="0" w:space="0" w:color="auto"/>
        <w:right w:val="none" w:sz="0" w:space="0" w:color="auto"/>
      </w:divBdr>
    </w:div>
    <w:div w:id="275218174">
      <w:bodyDiv w:val="1"/>
      <w:marLeft w:val="0"/>
      <w:marRight w:val="0"/>
      <w:marTop w:val="0"/>
      <w:marBottom w:val="0"/>
      <w:divBdr>
        <w:top w:val="none" w:sz="0" w:space="0" w:color="auto"/>
        <w:left w:val="none" w:sz="0" w:space="0" w:color="auto"/>
        <w:bottom w:val="none" w:sz="0" w:space="0" w:color="auto"/>
        <w:right w:val="none" w:sz="0" w:space="0" w:color="auto"/>
      </w:divBdr>
    </w:div>
    <w:div w:id="371656030">
      <w:bodyDiv w:val="1"/>
      <w:marLeft w:val="0"/>
      <w:marRight w:val="0"/>
      <w:marTop w:val="0"/>
      <w:marBottom w:val="0"/>
      <w:divBdr>
        <w:top w:val="none" w:sz="0" w:space="0" w:color="auto"/>
        <w:left w:val="none" w:sz="0" w:space="0" w:color="auto"/>
        <w:bottom w:val="none" w:sz="0" w:space="0" w:color="auto"/>
        <w:right w:val="none" w:sz="0" w:space="0" w:color="auto"/>
      </w:divBdr>
    </w:div>
    <w:div w:id="546069907">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421062">
      <w:bodyDiv w:val="1"/>
      <w:marLeft w:val="0"/>
      <w:marRight w:val="0"/>
      <w:marTop w:val="0"/>
      <w:marBottom w:val="0"/>
      <w:divBdr>
        <w:top w:val="none" w:sz="0" w:space="0" w:color="auto"/>
        <w:left w:val="none" w:sz="0" w:space="0" w:color="auto"/>
        <w:bottom w:val="none" w:sz="0" w:space="0" w:color="auto"/>
        <w:right w:val="none" w:sz="0" w:space="0" w:color="auto"/>
      </w:divBdr>
    </w:div>
    <w:div w:id="1514682337">
      <w:bodyDiv w:val="1"/>
      <w:marLeft w:val="0"/>
      <w:marRight w:val="0"/>
      <w:marTop w:val="0"/>
      <w:marBottom w:val="0"/>
      <w:divBdr>
        <w:top w:val="none" w:sz="0" w:space="0" w:color="auto"/>
        <w:left w:val="none" w:sz="0" w:space="0" w:color="auto"/>
        <w:bottom w:val="none" w:sz="0" w:space="0" w:color="auto"/>
        <w:right w:val="none" w:sz="0" w:space="0" w:color="auto"/>
      </w:divBdr>
    </w:div>
    <w:div w:id="1543594880">
      <w:bodyDiv w:val="1"/>
      <w:marLeft w:val="0"/>
      <w:marRight w:val="0"/>
      <w:marTop w:val="0"/>
      <w:marBottom w:val="0"/>
      <w:divBdr>
        <w:top w:val="none" w:sz="0" w:space="0" w:color="auto"/>
        <w:left w:val="none" w:sz="0" w:space="0" w:color="auto"/>
        <w:bottom w:val="none" w:sz="0" w:space="0" w:color="auto"/>
        <w:right w:val="none" w:sz="0" w:space="0" w:color="auto"/>
      </w:divBdr>
    </w:div>
    <w:div w:id="1715540460">
      <w:bodyDiv w:val="1"/>
      <w:marLeft w:val="0"/>
      <w:marRight w:val="0"/>
      <w:marTop w:val="0"/>
      <w:marBottom w:val="0"/>
      <w:divBdr>
        <w:top w:val="none" w:sz="0" w:space="0" w:color="auto"/>
        <w:left w:val="none" w:sz="0" w:space="0" w:color="auto"/>
        <w:bottom w:val="none" w:sz="0" w:space="0" w:color="auto"/>
        <w:right w:val="none" w:sz="0" w:space="0" w:color="auto"/>
      </w:divBdr>
    </w:div>
    <w:div w:id="18437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6BD0"/>
    <w:rsid w:val="000D7475"/>
    <w:rsid w:val="00166DFB"/>
    <w:rsid w:val="003C772F"/>
    <w:rsid w:val="00414D38"/>
    <w:rsid w:val="00516143"/>
    <w:rsid w:val="00572261"/>
    <w:rsid w:val="0065797D"/>
    <w:rsid w:val="00702C74"/>
    <w:rsid w:val="008A57AD"/>
    <w:rsid w:val="00AB73D7"/>
    <w:rsid w:val="00BB2626"/>
    <w:rsid w:val="00C5452D"/>
    <w:rsid w:val="00C60F63"/>
    <w:rsid w:val="00CB6CF1"/>
    <w:rsid w:val="00CC10DD"/>
    <w:rsid w:val="00D43D3B"/>
    <w:rsid w:val="00D5410C"/>
    <w:rsid w:val="00D81461"/>
    <w:rsid w:val="00DB2F17"/>
    <w:rsid w:val="00E440CA"/>
    <w:rsid w:val="00E47A83"/>
    <w:rsid w:val="00E8598A"/>
    <w:rsid w:val="00EC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6" ma:contentTypeDescription="Create a new document." ma:contentTypeScope="" ma:versionID="04f83fdaf39bb91a2ad8a4081f8bbc7e">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ba7c8976b50ec4a80a62c82d9cfa1e4f"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FD7A6-DCD2-48EF-AE9D-D426A5E07E04}">
  <ds:schemaRefs>
    <ds:schemaRef ds:uri="http://schemas.openxmlformats.org/officeDocument/2006/bibliography"/>
  </ds:schemaRefs>
</ds:datastoreItem>
</file>

<file path=customXml/itemProps3.xml><?xml version="1.0" encoding="utf-8"?>
<ds:datastoreItem xmlns:ds="http://schemas.openxmlformats.org/officeDocument/2006/customXml" ds:itemID="{6040DE99-206E-445B-BDF8-32C4CFFAF7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D0206B-CB7E-478A-9485-5E79DD95F313}">
  <ds:schemaRefs>
    <ds:schemaRef ds:uri="http://schemas.microsoft.com/sharepoint/v3/contenttype/forms"/>
  </ds:schemaRefs>
</ds:datastoreItem>
</file>

<file path=customXml/itemProps5.xml><?xml version="1.0" encoding="utf-8"?>
<ds:datastoreItem xmlns:ds="http://schemas.openxmlformats.org/officeDocument/2006/customXml" ds:itemID="{A619AB37-72A6-4166-BBEC-88409FAE8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TotalTime>
  <Pages>5</Pages>
  <Words>1264</Words>
  <Characters>7206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PTS Mental Health Practitioner – Risk Lead</vt:lpstr>
    </vt:vector>
  </TitlesOfParts>
  <Manager>Human Resources</Manager>
  <Company>RehabWorks</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PTS Mental Health Practitioner – Risk Lead</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2022-05-05T08:50:00Z</dcterms:created>
  <dcterms:modified xsi:type="dcterms:W3CDTF">2022-05-05T08:50:00Z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