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8A05" w14:textId="77777777" w:rsidR="006B12A2" w:rsidRDefault="006B12A2">
      <w:pPr>
        <w:pStyle w:val="BodyText"/>
        <w:rPr>
          <w:rFonts w:ascii="Times New Roman"/>
          <w:sz w:val="20"/>
        </w:rPr>
      </w:pPr>
    </w:p>
    <w:p w14:paraId="0F4AD3B6" w14:textId="77777777" w:rsidR="006B12A2" w:rsidRDefault="006B12A2">
      <w:pPr>
        <w:pStyle w:val="BodyText"/>
        <w:rPr>
          <w:rFonts w:ascii="Times New Roman"/>
          <w:sz w:val="20"/>
        </w:rPr>
      </w:pPr>
    </w:p>
    <w:p w14:paraId="44A8A431" w14:textId="77777777" w:rsidR="006B12A2" w:rsidRDefault="006B12A2">
      <w:pPr>
        <w:pStyle w:val="BodyText"/>
        <w:rPr>
          <w:rFonts w:ascii="Times New Roman"/>
          <w:sz w:val="20"/>
        </w:rPr>
      </w:pPr>
    </w:p>
    <w:p w14:paraId="14AFB2B0" w14:textId="77777777" w:rsidR="006B12A2" w:rsidRDefault="006B12A2">
      <w:pPr>
        <w:pStyle w:val="BodyText"/>
        <w:rPr>
          <w:rFonts w:ascii="Times New Roman"/>
          <w:sz w:val="20"/>
        </w:rPr>
      </w:pPr>
    </w:p>
    <w:p w14:paraId="3366B6F8" w14:textId="77777777" w:rsidR="006B12A2" w:rsidRDefault="006B12A2">
      <w:pPr>
        <w:pStyle w:val="BodyText"/>
        <w:rPr>
          <w:rFonts w:ascii="Times New Roman"/>
          <w:sz w:val="20"/>
        </w:rPr>
      </w:pPr>
    </w:p>
    <w:p w14:paraId="0686284E" w14:textId="77777777" w:rsidR="006B12A2" w:rsidRDefault="006B12A2">
      <w:pPr>
        <w:pStyle w:val="BodyText"/>
        <w:rPr>
          <w:rFonts w:ascii="Times New Roman"/>
          <w:sz w:val="20"/>
        </w:rPr>
      </w:pPr>
    </w:p>
    <w:p w14:paraId="63C4F480" w14:textId="77777777" w:rsidR="006B12A2" w:rsidRDefault="006B12A2">
      <w:pPr>
        <w:pStyle w:val="BodyText"/>
        <w:rPr>
          <w:rFonts w:ascii="Times New Roman"/>
          <w:sz w:val="20"/>
        </w:rPr>
      </w:pPr>
    </w:p>
    <w:p w14:paraId="15E4CD3C" w14:textId="77777777" w:rsidR="006B12A2" w:rsidRDefault="006B12A2">
      <w:pPr>
        <w:pStyle w:val="BodyText"/>
        <w:spacing w:before="10"/>
        <w:rPr>
          <w:rFonts w:ascii="Times New Roman"/>
          <w:sz w:val="25"/>
        </w:rPr>
      </w:pPr>
    </w:p>
    <w:p w14:paraId="05A23E82" w14:textId="77777777" w:rsidR="006B12A2" w:rsidRDefault="00307D4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4E5AF2" wp14:editId="4B03B168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Duty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Lead</w:t>
      </w:r>
    </w:p>
    <w:p w14:paraId="3C44AE2F" w14:textId="77777777" w:rsidR="006B12A2" w:rsidRDefault="006B12A2">
      <w:pPr>
        <w:pStyle w:val="BodyText"/>
        <w:spacing w:before="11"/>
        <w:rPr>
          <w:b/>
          <w:sz w:val="50"/>
        </w:rPr>
      </w:pPr>
    </w:p>
    <w:p w14:paraId="31DB1A51" w14:textId="77777777" w:rsidR="006B12A2" w:rsidRDefault="00307D48">
      <w:pPr>
        <w:pStyle w:val="Heading1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3D8D55B7" w14:textId="77777777" w:rsidR="006B12A2" w:rsidRDefault="006B12A2">
      <w:pPr>
        <w:pStyle w:val="BodyText"/>
        <w:rPr>
          <w:b/>
          <w:sz w:val="20"/>
        </w:rPr>
      </w:pPr>
    </w:p>
    <w:p w14:paraId="721E2179" w14:textId="77777777" w:rsidR="006B12A2" w:rsidRDefault="006B12A2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6B12A2" w14:paraId="5ED1A062" w14:textId="77777777">
        <w:trPr>
          <w:trHeight w:val="470"/>
        </w:trPr>
        <w:tc>
          <w:tcPr>
            <w:tcW w:w="3258" w:type="dxa"/>
          </w:tcPr>
          <w:p w14:paraId="08F7108D" w14:textId="77777777" w:rsidR="006B12A2" w:rsidRDefault="00307D48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0942B2CA" w14:textId="77777777" w:rsidR="006B12A2" w:rsidRDefault="00307D48">
            <w:pPr>
              <w:pStyle w:val="TableParagraph"/>
              <w:spacing w:before="100"/>
              <w:ind w:left="107"/>
            </w:pPr>
            <w:r>
              <w:t>Duty</w:t>
            </w:r>
            <w:r>
              <w:rPr>
                <w:spacing w:val="-1"/>
              </w:rPr>
              <w:t xml:space="preserve"> </w:t>
            </w:r>
            <w:r>
              <w:t>Lead</w:t>
            </w:r>
          </w:p>
        </w:tc>
      </w:tr>
      <w:tr w:rsidR="006B12A2" w14:paraId="15FEF335" w14:textId="77777777">
        <w:trPr>
          <w:trHeight w:val="467"/>
        </w:trPr>
        <w:tc>
          <w:tcPr>
            <w:tcW w:w="3258" w:type="dxa"/>
          </w:tcPr>
          <w:p w14:paraId="2B02C7DD" w14:textId="77777777" w:rsidR="006B12A2" w:rsidRDefault="00307D48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24BA3138" w14:textId="77777777" w:rsidR="006B12A2" w:rsidRDefault="00307D48">
            <w:pPr>
              <w:pStyle w:val="TableParagraph"/>
              <w:spacing w:before="100"/>
              <w:ind w:left="107"/>
            </w:pP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Therapies</w:t>
            </w:r>
          </w:p>
        </w:tc>
      </w:tr>
      <w:tr w:rsidR="006B12A2" w14:paraId="513DEAB5" w14:textId="77777777">
        <w:trPr>
          <w:trHeight w:val="467"/>
        </w:trPr>
        <w:tc>
          <w:tcPr>
            <w:tcW w:w="3258" w:type="dxa"/>
          </w:tcPr>
          <w:p w14:paraId="70C50521" w14:textId="77777777" w:rsidR="006B12A2" w:rsidRDefault="00307D48">
            <w:pPr>
              <w:pStyle w:val="TableParagraph"/>
              <w:spacing w:before="100"/>
              <w:ind w:left="110"/>
            </w:pPr>
            <w:r>
              <w:t>Location:</w:t>
            </w:r>
          </w:p>
        </w:tc>
        <w:tc>
          <w:tcPr>
            <w:tcW w:w="6707" w:type="dxa"/>
          </w:tcPr>
          <w:p w14:paraId="5162AAC3" w14:textId="77777777" w:rsidR="006B12A2" w:rsidRDefault="00307D48">
            <w:pPr>
              <w:pStyle w:val="TableParagraph"/>
              <w:spacing w:before="100"/>
              <w:ind w:left="107"/>
            </w:pPr>
            <w:r>
              <w:t>Remote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Kent &amp;</w:t>
            </w:r>
            <w:r>
              <w:rPr>
                <w:spacing w:val="-2"/>
              </w:rPr>
              <w:t xml:space="preserve"> </w:t>
            </w:r>
            <w:r>
              <w:t>Medway</w:t>
            </w:r>
            <w:r>
              <w:rPr>
                <w:spacing w:val="-2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</w:p>
        </w:tc>
      </w:tr>
      <w:tr w:rsidR="006B12A2" w14:paraId="2DD84963" w14:textId="77777777">
        <w:trPr>
          <w:trHeight w:val="837"/>
        </w:trPr>
        <w:tc>
          <w:tcPr>
            <w:tcW w:w="3258" w:type="dxa"/>
          </w:tcPr>
          <w:p w14:paraId="4F6202DC" w14:textId="77777777" w:rsidR="006B12A2" w:rsidRDefault="00307D48">
            <w:pPr>
              <w:pStyle w:val="TableParagraph"/>
              <w:spacing w:before="11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7E149B58" w14:textId="77777777" w:rsidR="006B12A2" w:rsidRDefault="006B12A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986E9C" w14:textId="77777777" w:rsidR="006B12A2" w:rsidRDefault="00307D48">
            <w:pPr>
              <w:pStyle w:val="TableParagraph"/>
              <w:spacing w:before="1"/>
              <w:ind w:left="107"/>
            </w:pPr>
            <w:r>
              <w:t>Senior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</w:tr>
      <w:tr w:rsidR="006B12A2" w14:paraId="3F1C3D5B" w14:textId="77777777">
        <w:trPr>
          <w:trHeight w:val="837"/>
        </w:trPr>
        <w:tc>
          <w:tcPr>
            <w:tcW w:w="3258" w:type="dxa"/>
          </w:tcPr>
          <w:p w14:paraId="5D843866" w14:textId="77777777" w:rsidR="006B12A2" w:rsidRDefault="00307D48">
            <w:pPr>
              <w:pStyle w:val="TableParagraph"/>
              <w:spacing w:before="11" w:line="360" w:lineRule="atLeast"/>
              <w:ind w:left="110" w:right="1465"/>
            </w:pPr>
            <w:r>
              <w:t>Accountable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34748E4D" w14:textId="77777777" w:rsidR="006B12A2" w:rsidRDefault="006B12A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83F35D" w14:textId="77777777" w:rsidR="006B12A2" w:rsidRDefault="00307D48">
            <w:pPr>
              <w:pStyle w:val="TableParagraph"/>
              <w:spacing w:before="1"/>
              <w:ind w:left="107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Lead</w:t>
            </w:r>
          </w:p>
        </w:tc>
      </w:tr>
      <w:tr w:rsidR="006B12A2" w14:paraId="0CD402EC" w14:textId="77777777">
        <w:trPr>
          <w:trHeight w:val="6509"/>
        </w:trPr>
        <w:tc>
          <w:tcPr>
            <w:tcW w:w="3258" w:type="dxa"/>
          </w:tcPr>
          <w:p w14:paraId="396AAE97" w14:textId="77777777" w:rsidR="006B12A2" w:rsidRDefault="00307D48">
            <w:pPr>
              <w:pStyle w:val="TableParagraph"/>
              <w:spacing w:before="102"/>
              <w:ind w:left="110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summary:</w:t>
            </w:r>
          </w:p>
          <w:p w14:paraId="4CB8AB39" w14:textId="77777777" w:rsidR="006B12A2" w:rsidRDefault="006B12A2">
            <w:pPr>
              <w:pStyle w:val="TableParagraph"/>
              <w:rPr>
                <w:b/>
              </w:rPr>
            </w:pPr>
          </w:p>
          <w:p w14:paraId="638D97C6" w14:textId="77777777" w:rsidR="006B12A2" w:rsidRDefault="006B12A2">
            <w:pPr>
              <w:pStyle w:val="TableParagraph"/>
              <w:rPr>
                <w:b/>
              </w:rPr>
            </w:pPr>
          </w:p>
          <w:p w14:paraId="4A04809D" w14:textId="77777777" w:rsidR="006B12A2" w:rsidRDefault="006B12A2">
            <w:pPr>
              <w:pStyle w:val="TableParagraph"/>
              <w:rPr>
                <w:b/>
              </w:rPr>
            </w:pPr>
          </w:p>
          <w:p w14:paraId="29C6E047" w14:textId="77777777" w:rsidR="006B12A2" w:rsidRDefault="006B12A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96C415" w14:textId="77777777" w:rsidR="006B12A2" w:rsidRDefault="00307D48">
            <w:pPr>
              <w:pStyle w:val="TableParagraph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2BED2DA0" w14:textId="77777777" w:rsidR="006B12A2" w:rsidRDefault="00307D48">
            <w:pPr>
              <w:pStyle w:val="TableParagraph"/>
              <w:spacing w:before="102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oversee the successful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Duty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  <w:p w14:paraId="44FC1E5A" w14:textId="77777777" w:rsidR="006B12A2" w:rsidRDefault="00307D48">
            <w:pPr>
              <w:pStyle w:val="TableParagraph"/>
              <w:spacing w:before="99"/>
              <w:ind w:left="107" w:right="270"/>
            </w:pPr>
            <w:r>
              <w:t>To work autonomously whilst facilitating and maintaining excellent</w:t>
            </w:r>
            <w:r>
              <w:rPr>
                <w:spacing w:val="1"/>
              </w:rPr>
              <w:t xml:space="preserve"> </w:t>
            </w:r>
            <w:r>
              <w:t>relationships across service areas to ensure smooth delivery of the</w:t>
            </w:r>
            <w:r>
              <w:rPr>
                <w:spacing w:val="1"/>
              </w:rPr>
              <w:t xml:space="preserve"> </w:t>
            </w:r>
            <w:r>
              <w:t>service aims. To problem solve and identify ways of working which will</w:t>
            </w:r>
            <w:r>
              <w:rPr>
                <w:spacing w:val="-47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deliver a highly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resource.</w:t>
            </w:r>
          </w:p>
          <w:p w14:paraId="17254AA0" w14:textId="77777777" w:rsidR="006B12A2" w:rsidRDefault="00307D48">
            <w:pPr>
              <w:pStyle w:val="TableParagraph"/>
              <w:spacing w:before="99"/>
              <w:ind w:left="107" w:right="222"/>
            </w:pPr>
            <w:r>
              <w:t>To proactively manage the operational running of a Duty team within a</w:t>
            </w:r>
            <w:r>
              <w:rPr>
                <w:spacing w:val="-47"/>
              </w:rPr>
              <w:t xml:space="preserve"> </w:t>
            </w:r>
            <w:r>
              <w:t>large Talking Therapies service. If the successful candidate is a</w:t>
            </w:r>
            <w:r>
              <w:rPr>
                <w:spacing w:val="1"/>
              </w:rPr>
              <w:t xml:space="preserve"> </w:t>
            </w:r>
            <w:r>
              <w:t>psychological therapist, they would also maintain a small Talking</w:t>
            </w:r>
            <w:r>
              <w:rPr>
                <w:spacing w:val="1"/>
              </w:rPr>
              <w:t xml:space="preserve"> </w:t>
            </w:r>
            <w:r>
              <w:t>Therapies caseload (as either an accredited Psychological Wellbeing</w:t>
            </w:r>
            <w:r>
              <w:rPr>
                <w:spacing w:val="1"/>
              </w:rPr>
              <w:t xml:space="preserve"> </w:t>
            </w:r>
            <w:r>
              <w:t>Practitioner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Intensity Therapist</w:t>
            </w:r>
            <w:r>
              <w:rPr>
                <w:spacing w:val="-2"/>
              </w:rPr>
              <w:t xml:space="preserve"> </w:t>
            </w:r>
            <w:r>
              <w:t>– CBT/CfD/IPT/DIT/CTfD).</w:t>
            </w:r>
          </w:p>
          <w:p w14:paraId="0CAC8D22" w14:textId="77777777" w:rsidR="006B12A2" w:rsidRDefault="00307D48">
            <w:pPr>
              <w:pStyle w:val="TableParagraph"/>
              <w:spacing w:before="100"/>
              <w:ind w:left="107" w:right="232"/>
            </w:pPr>
            <w:r>
              <w:t>The Duty system provides advice and support to our staff (Therapists,</w:t>
            </w:r>
            <w:r>
              <w:rPr>
                <w:spacing w:val="1"/>
              </w:rPr>
              <w:t xml:space="preserve"> </w:t>
            </w:r>
            <w:r>
              <w:t>Administrative team, Assistant Psychologists and Health and Wellbeing</w:t>
            </w:r>
            <w:r>
              <w:rPr>
                <w:spacing w:val="-47"/>
              </w:rPr>
              <w:t xml:space="preserve"> </w:t>
            </w:r>
            <w:r>
              <w:t>Coaches, Employment Advisors) about all aspects of clinical risk,</w:t>
            </w:r>
            <w:r>
              <w:rPr>
                <w:spacing w:val="1"/>
              </w:rPr>
              <w:t xml:space="preserve"> </w:t>
            </w:r>
            <w:r>
              <w:t>supporting robust risk management and safeguarding processes across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service.</w:t>
            </w:r>
          </w:p>
          <w:p w14:paraId="52AEFCE2" w14:textId="77777777" w:rsidR="006B12A2" w:rsidRDefault="00307D48">
            <w:pPr>
              <w:pStyle w:val="TableParagraph"/>
              <w:spacing w:before="100"/>
              <w:ind w:left="107" w:right="219"/>
            </w:pPr>
            <w:r>
              <w:t>This is an excellent opportunity for a Mental Health Practitioner (MH</w:t>
            </w:r>
            <w:r>
              <w:rPr>
                <w:spacing w:val="1"/>
              </w:rPr>
              <w:t xml:space="preserve"> </w:t>
            </w:r>
            <w:r>
              <w:t>Nurse or Social Worker) or Talking Therapies Practitioner who wants to</w:t>
            </w:r>
            <w:r>
              <w:rPr>
                <w:spacing w:val="-47"/>
              </w:rPr>
              <w:t xml:space="preserve"> </w:t>
            </w:r>
            <w:r>
              <w:t>continue delivering therapy whilst adding variety to their role and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operational and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  <w:p w14:paraId="1E285866" w14:textId="77777777" w:rsidR="006B12A2" w:rsidRDefault="00307D48">
            <w:pPr>
              <w:pStyle w:val="TableParagraph"/>
              <w:spacing w:before="78" w:line="270" w:lineRule="atLeast"/>
              <w:ind w:left="107" w:right="270"/>
            </w:pPr>
            <w:r>
              <w:t>The service welcomes applicants who have significant experience of</w:t>
            </w:r>
            <w:r>
              <w:rPr>
                <w:spacing w:val="1"/>
              </w:rPr>
              <w:t xml:space="preserve"> </w:t>
            </w:r>
            <w:r>
              <w:t>managing risk and a working knowledge of primary and secondary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services. 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suit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</w:tc>
      </w:tr>
    </w:tbl>
    <w:p w14:paraId="3C80BE40" w14:textId="77777777" w:rsidR="006B12A2" w:rsidRDefault="006B12A2">
      <w:pPr>
        <w:pStyle w:val="BodyText"/>
        <w:rPr>
          <w:b/>
          <w:sz w:val="20"/>
        </w:rPr>
      </w:pPr>
    </w:p>
    <w:p w14:paraId="320F5EAA" w14:textId="77777777" w:rsidR="006B12A2" w:rsidRDefault="006B12A2">
      <w:pPr>
        <w:pStyle w:val="BodyText"/>
        <w:rPr>
          <w:b/>
          <w:sz w:val="20"/>
        </w:rPr>
      </w:pPr>
    </w:p>
    <w:p w14:paraId="732E5ACA" w14:textId="77777777" w:rsidR="006B12A2" w:rsidRDefault="006B12A2">
      <w:pPr>
        <w:pStyle w:val="BodyText"/>
        <w:rPr>
          <w:sz w:val="20"/>
        </w:rPr>
      </w:pPr>
    </w:p>
    <w:p w14:paraId="545DE0A8" w14:textId="77777777" w:rsidR="006B12A2" w:rsidRDefault="006B12A2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6B12A2" w14:paraId="54853105" w14:textId="77777777">
        <w:trPr>
          <w:trHeight w:val="2750"/>
        </w:trPr>
        <w:tc>
          <w:tcPr>
            <w:tcW w:w="3258" w:type="dxa"/>
          </w:tcPr>
          <w:p w14:paraId="30806ED0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4A27FCFA" w14:textId="77777777" w:rsidR="006B12A2" w:rsidRDefault="00307D48">
            <w:pPr>
              <w:pStyle w:val="TableParagraph"/>
              <w:ind w:left="107" w:right="1015"/>
            </w:pPr>
            <w:r>
              <w:t>strong organisational skills who is able to inspire and motivate</w:t>
            </w:r>
            <w:r>
              <w:rPr>
                <w:spacing w:val="-48"/>
              </w:rPr>
              <w:t xml:space="preserve"> </w:t>
            </w:r>
            <w:r>
              <w:t>colleagues.</w:t>
            </w:r>
          </w:p>
          <w:p w14:paraId="7B20CD5F" w14:textId="77777777" w:rsidR="006B12A2" w:rsidRDefault="00307D48">
            <w:pPr>
              <w:pStyle w:val="TableParagraph"/>
              <w:spacing w:before="101"/>
              <w:ind w:left="107" w:right="153"/>
            </w:pPr>
            <w:r>
              <w:t>Supporting staff wellbeing is something that VHG prides itself on; a high</w:t>
            </w:r>
            <w:r>
              <w:rPr>
                <w:spacing w:val="-47"/>
              </w:rPr>
              <w:t xml:space="preserve"> </w:t>
            </w:r>
            <w:r>
              <w:t>level of support will be provided from the service and wider</w:t>
            </w:r>
            <w:r>
              <w:rPr>
                <w:spacing w:val="1"/>
              </w:rPr>
              <w:t xml:space="preserve"> </w:t>
            </w:r>
            <w:r>
              <w:t>organisation, along with opportunities for excellent continuing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  <w:p w14:paraId="3473AB73" w14:textId="77777777" w:rsidR="006B12A2" w:rsidRDefault="00307D48">
            <w:pPr>
              <w:pStyle w:val="TableParagraph"/>
              <w:spacing w:before="99"/>
              <w:ind w:left="107" w:right="551"/>
            </w:pPr>
            <w:r>
              <w:t>The role is open to both remote and hybrid workers with their base</w:t>
            </w:r>
            <w:r>
              <w:rPr>
                <w:spacing w:val="-47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Kent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Medway area.</w:t>
            </w:r>
          </w:p>
        </w:tc>
      </w:tr>
      <w:tr w:rsidR="006B12A2" w14:paraId="112EFD69" w14:textId="77777777">
        <w:trPr>
          <w:trHeight w:val="9894"/>
        </w:trPr>
        <w:tc>
          <w:tcPr>
            <w:tcW w:w="3258" w:type="dxa"/>
          </w:tcPr>
          <w:p w14:paraId="14B66948" w14:textId="77777777" w:rsidR="006B12A2" w:rsidRDefault="006B12A2">
            <w:pPr>
              <w:pStyle w:val="TableParagraph"/>
            </w:pPr>
          </w:p>
          <w:p w14:paraId="34F1A82D" w14:textId="77777777" w:rsidR="006B12A2" w:rsidRDefault="006B12A2">
            <w:pPr>
              <w:pStyle w:val="TableParagraph"/>
            </w:pPr>
          </w:p>
          <w:p w14:paraId="35CDA8F4" w14:textId="77777777" w:rsidR="006B12A2" w:rsidRDefault="006B12A2">
            <w:pPr>
              <w:pStyle w:val="TableParagraph"/>
            </w:pPr>
          </w:p>
          <w:p w14:paraId="2DD773FB" w14:textId="77777777" w:rsidR="006B12A2" w:rsidRDefault="006B12A2">
            <w:pPr>
              <w:pStyle w:val="TableParagraph"/>
            </w:pPr>
          </w:p>
          <w:p w14:paraId="3D8927C5" w14:textId="77777777" w:rsidR="006B12A2" w:rsidRDefault="006B12A2">
            <w:pPr>
              <w:pStyle w:val="TableParagraph"/>
            </w:pPr>
          </w:p>
          <w:p w14:paraId="51C78443" w14:textId="77777777" w:rsidR="006B12A2" w:rsidRDefault="006B12A2">
            <w:pPr>
              <w:pStyle w:val="TableParagraph"/>
            </w:pPr>
          </w:p>
          <w:p w14:paraId="6E29D40E" w14:textId="77777777" w:rsidR="006B12A2" w:rsidRDefault="006B12A2">
            <w:pPr>
              <w:pStyle w:val="TableParagraph"/>
            </w:pPr>
          </w:p>
          <w:p w14:paraId="55B9157F" w14:textId="77777777" w:rsidR="006B12A2" w:rsidRDefault="006B12A2">
            <w:pPr>
              <w:pStyle w:val="TableParagraph"/>
            </w:pPr>
          </w:p>
          <w:p w14:paraId="387A7F15" w14:textId="77777777" w:rsidR="006B12A2" w:rsidRDefault="006B12A2">
            <w:pPr>
              <w:pStyle w:val="TableParagraph"/>
            </w:pPr>
          </w:p>
          <w:p w14:paraId="4E6A0937" w14:textId="77777777" w:rsidR="006B12A2" w:rsidRDefault="006B12A2">
            <w:pPr>
              <w:pStyle w:val="TableParagraph"/>
            </w:pPr>
          </w:p>
          <w:p w14:paraId="54F072D9" w14:textId="77777777" w:rsidR="006B12A2" w:rsidRDefault="006B12A2">
            <w:pPr>
              <w:pStyle w:val="TableParagraph"/>
            </w:pPr>
          </w:p>
          <w:p w14:paraId="2772CFF1" w14:textId="77777777" w:rsidR="006B12A2" w:rsidRDefault="006B12A2">
            <w:pPr>
              <w:pStyle w:val="TableParagraph"/>
            </w:pPr>
          </w:p>
          <w:p w14:paraId="7AA0139C" w14:textId="77777777" w:rsidR="006B12A2" w:rsidRDefault="006B12A2">
            <w:pPr>
              <w:pStyle w:val="TableParagraph"/>
            </w:pPr>
          </w:p>
          <w:p w14:paraId="6A1D3750" w14:textId="77777777" w:rsidR="006B12A2" w:rsidRDefault="006B12A2">
            <w:pPr>
              <w:pStyle w:val="TableParagraph"/>
            </w:pPr>
          </w:p>
          <w:p w14:paraId="7DDFEAC6" w14:textId="77777777" w:rsidR="006B12A2" w:rsidRDefault="006B12A2">
            <w:pPr>
              <w:pStyle w:val="TableParagraph"/>
            </w:pPr>
          </w:p>
          <w:p w14:paraId="123EB1A8" w14:textId="77777777" w:rsidR="006B12A2" w:rsidRDefault="006B12A2">
            <w:pPr>
              <w:pStyle w:val="TableParagraph"/>
            </w:pPr>
          </w:p>
          <w:p w14:paraId="0A323A19" w14:textId="77777777" w:rsidR="006B12A2" w:rsidRDefault="006B12A2">
            <w:pPr>
              <w:pStyle w:val="TableParagraph"/>
            </w:pPr>
          </w:p>
          <w:p w14:paraId="43EB902C" w14:textId="77777777" w:rsidR="006B12A2" w:rsidRDefault="006B12A2">
            <w:pPr>
              <w:pStyle w:val="TableParagraph"/>
              <w:spacing w:before="2"/>
              <w:rPr>
                <w:sz w:val="20"/>
              </w:rPr>
            </w:pPr>
          </w:p>
          <w:p w14:paraId="3F06BF93" w14:textId="77777777" w:rsidR="006B12A2" w:rsidRDefault="00307D48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00F05135" w14:textId="77777777" w:rsidR="006B12A2" w:rsidRDefault="00307D48">
            <w:pPr>
              <w:pStyle w:val="TableParagraph"/>
              <w:spacing w:before="97"/>
              <w:ind w:left="107" w:right="451"/>
              <w:rPr>
                <w:b/>
              </w:rPr>
            </w:pPr>
            <w:r>
              <w:rPr>
                <w:b/>
              </w:rPr>
              <w:t>The Duty Lead ensures the smooth operational running of the Duty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team,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includes:</w:t>
            </w:r>
          </w:p>
          <w:p w14:paraId="1E6819D3" w14:textId="77777777" w:rsidR="006B12A2" w:rsidRDefault="00307D48">
            <w:pPr>
              <w:pStyle w:val="TableParagraph"/>
              <w:spacing w:before="101"/>
              <w:ind w:left="106"/>
            </w:pPr>
            <w:r>
              <w:rPr>
                <w:noProof/>
              </w:rPr>
              <w:drawing>
                <wp:inline distT="0" distB="0" distL="0" distR="0" wp14:anchorId="67B9C529" wp14:editId="5CCDA2B0">
                  <wp:extent cx="121919" cy="9905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staffing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rotas</w:t>
            </w:r>
          </w:p>
          <w:p w14:paraId="1AB376A4" w14:textId="77777777" w:rsidR="006B12A2" w:rsidRDefault="00307D48">
            <w:pPr>
              <w:pStyle w:val="TableParagraph"/>
              <w:spacing w:before="61" w:line="292" w:lineRule="auto"/>
              <w:ind w:left="106" w:right="571"/>
            </w:pPr>
            <w:r>
              <w:rPr>
                <w:noProof/>
              </w:rPr>
              <w:drawing>
                <wp:inline distT="0" distB="0" distL="0" distR="0" wp14:anchorId="57E73040" wp14:editId="5B32D9D2">
                  <wp:extent cx="121919" cy="9905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a positive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ambassador 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1"/>
              </w:rPr>
              <w:t xml:space="preserve"> </w:t>
            </w:r>
            <w:r>
              <w:t>team.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DB2D92" wp14:editId="1B70238A">
                  <wp:extent cx="121919" cy="99058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Reviewing/auditing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effectiveness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Duty system</w:t>
            </w:r>
          </w:p>
          <w:p w14:paraId="71DB3F63" w14:textId="77777777" w:rsidR="006B12A2" w:rsidRDefault="00307D48">
            <w:pPr>
              <w:pStyle w:val="TableParagraph"/>
              <w:spacing w:before="3"/>
              <w:ind w:left="106"/>
            </w:pPr>
            <w:r>
              <w:rPr>
                <w:noProof/>
              </w:rPr>
              <w:drawing>
                <wp:inline distT="0" distB="0" distL="0" distR="0" wp14:anchorId="38103562" wp14:editId="60DCB8AE">
                  <wp:extent cx="121919" cy="9906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Flagging</w:t>
            </w:r>
            <w:r>
              <w:rPr>
                <w:spacing w:val="-3"/>
              </w:rPr>
              <w:t xml:space="preserve"> </w:t>
            </w:r>
            <w:r>
              <w:t>Duty-relates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14:paraId="031BBE4E" w14:textId="77777777" w:rsidR="006B12A2" w:rsidRDefault="00307D48">
            <w:pPr>
              <w:pStyle w:val="TableParagraph"/>
              <w:spacing w:before="58"/>
              <w:ind w:left="467" w:right="197" w:hanging="362"/>
            </w:pPr>
            <w:r>
              <w:rPr>
                <w:noProof/>
              </w:rPr>
              <w:drawing>
                <wp:inline distT="0" distB="0" distL="0" distR="0" wp14:anchorId="0EA5E160" wp14:editId="0CC3E483">
                  <wp:extent cx="121919" cy="9906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Contributing to the innovation of the Duty system so that it is more</w:t>
            </w:r>
            <w:r>
              <w:rPr>
                <w:spacing w:val="-47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  <w:p w14:paraId="5A605F78" w14:textId="77777777" w:rsidR="006B12A2" w:rsidRDefault="00307D48">
            <w:pPr>
              <w:pStyle w:val="TableParagraph"/>
              <w:spacing w:before="60"/>
              <w:ind w:left="106"/>
            </w:pPr>
            <w:r>
              <w:rPr>
                <w:noProof/>
              </w:rPr>
              <w:drawing>
                <wp:inline distT="0" distB="0" distL="0" distR="0" wp14:anchorId="522237C0" wp14:editId="05C1A981">
                  <wp:extent cx="121919" cy="9906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Coordinating</w:t>
            </w:r>
            <w:r>
              <w:rPr>
                <w:spacing w:val="-4"/>
              </w:rPr>
              <w:t xml:space="preserve"> </w:t>
            </w:r>
            <w:r>
              <w:t>Duty</w:t>
            </w:r>
            <w:r>
              <w:rPr>
                <w:spacing w:val="-3"/>
              </w:rPr>
              <w:t xml:space="preserve"> </w:t>
            </w:r>
            <w:r>
              <w:t>meetings</w:t>
            </w:r>
          </w:p>
          <w:p w14:paraId="3E3B7416" w14:textId="77777777" w:rsidR="006B12A2" w:rsidRDefault="00307D48">
            <w:pPr>
              <w:pStyle w:val="TableParagraph"/>
              <w:spacing w:before="60"/>
              <w:ind w:left="467" w:right="723" w:hanging="362"/>
            </w:pPr>
            <w:r>
              <w:rPr>
                <w:noProof/>
              </w:rPr>
              <w:drawing>
                <wp:inline distT="0" distB="0" distL="0" distR="0" wp14:anchorId="71906ACA" wp14:editId="4C5DB8AD">
                  <wp:extent cx="121919" cy="9906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Ensuring the Duty team is supported and working coherently,</w:t>
            </w:r>
            <w:r>
              <w:rPr>
                <w:spacing w:val="-47"/>
              </w:rPr>
              <w:t xml:space="preserve"> </w:t>
            </w:r>
            <w:r>
              <w:t>collaboratively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effectively</w:t>
            </w:r>
          </w:p>
          <w:p w14:paraId="09E13348" w14:textId="77777777" w:rsidR="006B12A2" w:rsidRDefault="00307D48">
            <w:pPr>
              <w:pStyle w:val="TableParagraph"/>
              <w:spacing w:before="61"/>
              <w:ind w:left="106"/>
            </w:pPr>
            <w:r>
              <w:rPr>
                <w:noProof/>
              </w:rPr>
              <w:drawing>
                <wp:inline distT="0" distB="0" distL="0" distR="0" wp14:anchorId="428290E6" wp14:editId="25FDAF68">
                  <wp:extent cx="121919" cy="99060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needs 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1F7908FB" w14:textId="77777777" w:rsidR="006B12A2" w:rsidRDefault="00307D48">
            <w:pPr>
              <w:pStyle w:val="TableParagraph"/>
              <w:spacing w:before="60"/>
              <w:ind w:left="467" w:right="291" w:hanging="362"/>
            </w:pPr>
            <w:r>
              <w:rPr>
                <w:noProof/>
              </w:rPr>
              <w:drawing>
                <wp:inline distT="0" distB="0" distL="0" distR="0" wp14:anchorId="103EF92F" wp14:editId="5AEA2FBA">
                  <wp:extent cx="121919" cy="99060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Sharing learning from relevant incidents and complaints with Duty</w:t>
            </w:r>
            <w:r>
              <w:rPr>
                <w:spacing w:val="-47"/>
              </w:rPr>
              <w:t xml:space="preserve"> </w:t>
            </w:r>
            <w:r>
              <w:t>practitioners</w:t>
            </w:r>
          </w:p>
          <w:p w14:paraId="015A4507" w14:textId="77777777" w:rsidR="006B12A2" w:rsidRDefault="00307D48">
            <w:pPr>
              <w:pStyle w:val="TableParagraph"/>
              <w:spacing w:before="61"/>
              <w:ind w:left="467" w:right="312" w:hanging="362"/>
            </w:pPr>
            <w:r>
              <w:rPr>
                <w:noProof/>
              </w:rPr>
              <w:drawing>
                <wp:inline distT="0" distB="0" distL="0" distR="0" wp14:anchorId="6535E07D" wp14:editId="5EF20728">
                  <wp:extent cx="121919" cy="9906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Supporting senior colleagues with the review and implementation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relevant service</w:t>
            </w:r>
            <w:r>
              <w:rPr>
                <w:spacing w:val="1"/>
              </w:rPr>
              <w:t xml:space="preserve"> </w:t>
            </w:r>
            <w:r>
              <w:t>procedures</w:t>
            </w:r>
          </w:p>
          <w:p w14:paraId="7F16C7B9" w14:textId="77777777" w:rsidR="006B12A2" w:rsidRDefault="00307D48">
            <w:pPr>
              <w:pStyle w:val="TableParagraph"/>
              <w:spacing w:before="58"/>
              <w:ind w:left="106"/>
            </w:pPr>
            <w:r>
              <w:rPr>
                <w:noProof/>
              </w:rPr>
              <w:drawing>
                <wp:inline distT="0" distB="0" distL="0" distR="0" wp14:anchorId="06096B04" wp14:editId="325B37FE">
                  <wp:extent cx="121919" cy="99060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Inducting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practitioners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team,</w:t>
            </w:r>
          </w:p>
          <w:p w14:paraId="27F90E87" w14:textId="77777777" w:rsidR="006B12A2" w:rsidRDefault="00307D48">
            <w:pPr>
              <w:pStyle w:val="TableParagraph"/>
              <w:spacing w:before="60"/>
              <w:ind w:left="467" w:right="174" w:hanging="362"/>
            </w:pPr>
            <w:r>
              <w:rPr>
                <w:noProof/>
              </w:rPr>
              <w:drawing>
                <wp:inline distT="0" distB="0" distL="0" distR="0" wp14:anchorId="707FE64F" wp14:editId="75B35923">
                  <wp:extent cx="121919" cy="99060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Liaising with other key services where necessary to improve patient</w:t>
            </w:r>
            <w:r>
              <w:rPr>
                <w:spacing w:val="-47"/>
              </w:rPr>
              <w:t xml:space="preserve"> </w:t>
            </w:r>
            <w:r>
              <w:t>journeys, build professional relationships and understand</w:t>
            </w:r>
            <w:r>
              <w:rPr>
                <w:spacing w:val="1"/>
              </w:rPr>
              <w:t xml:space="preserve"> </w:t>
            </w:r>
            <w:r>
              <w:t>thresholds for referring on to specialist/crisis services (e.g. GPs,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services,</w:t>
            </w:r>
            <w:r>
              <w:rPr>
                <w:spacing w:val="1"/>
              </w:rPr>
              <w:t xml:space="preserve"> </w:t>
            </w:r>
            <w:r>
              <w:t>crisis services).</w:t>
            </w:r>
          </w:p>
          <w:p w14:paraId="18AF1BE6" w14:textId="77777777" w:rsidR="006B12A2" w:rsidRDefault="00307D48">
            <w:pPr>
              <w:pStyle w:val="TableParagraph"/>
              <w:spacing w:before="61"/>
              <w:ind w:left="467" w:right="578" w:hanging="362"/>
            </w:pPr>
            <w:r>
              <w:rPr>
                <w:noProof/>
              </w:rPr>
              <w:drawing>
                <wp:inline distT="0" distB="0" distL="0" distR="0" wp14:anchorId="7C6F780A" wp14:editId="5B5D203A">
                  <wp:extent cx="121919" cy="9906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Attending system caseload meetings (Mental health integrated</w:t>
            </w:r>
            <w:r>
              <w:rPr>
                <w:spacing w:val="-47"/>
              </w:rPr>
              <w:t xml:space="preserve"> </w:t>
            </w:r>
            <w:r>
              <w:t>network team meetings) where required to represent Talking</w:t>
            </w:r>
            <w:r>
              <w:rPr>
                <w:spacing w:val="1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>referrals</w:t>
            </w:r>
            <w:r>
              <w:rPr>
                <w:spacing w:val="-1"/>
              </w:rPr>
              <w:t xml:space="preserve"> </w:t>
            </w:r>
            <w:r>
              <w:t>into the</w:t>
            </w:r>
            <w:r>
              <w:rPr>
                <w:spacing w:val="-3"/>
              </w:rPr>
              <w:t xml:space="preserve"> </w:t>
            </w:r>
            <w:r>
              <w:t>service.</w:t>
            </w:r>
          </w:p>
          <w:p w14:paraId="10CE0BA4" w14:textId="77777777" w:rsidR="006B12A2" w:rsidRDefault="00307D48">
            <w:pPr>
              <w:pStyle w:val="TableParagraph"/>
              <w:spacing w:before="61"/>
              <w:ind w:left="467" w:right="450" w:hanging="362"/>
            </w:pPr>
            <w:r>
              <w:rPr>
                <w:noProof/>
              </w:rPr>
              <w:drawing>
                <wp:inline distT="0" distB="0" distL="0" distR="0" wp14:anchorId="1EAA3002" wp14:editId="02007587">
                  <wp:extent cx="121919" cy="99060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Investigating incidents and complaints, with support from senior</w:t>
            </w:r>
            <w:r>
              <w:rPr>
                <w:spacing w:val="-47"/>
              </w:rPr>
              <w:t xml:space="preserve"> </w:t>
            </w:r>
            <w:r>
              <w:t>colleagues.</w:t>
            </w:r>
          </w:p>
          <w:p w14:paraId="4BA15830" w14:textId="77777777" w:rsidR="006B12A2" w:rsidRDefault="00307D48">
            <w:pPr>
              <w:pStyle w:val="TableParagraph"/>
              <w:spacing w:before="59"/>
              <w:ind w:left="467" w:right="308" w:hanging="362"/>
            </w:pPr>
            <w:r>
              <w:rPr>
                <w:noProof/>
              </w:rPr>
              <w:drawing>
                <wp:inline distT="0" distB="0" distL="0" distR="0" wp14:anchorId="66A96361" wp14:editId="0B5667F2">
                  <wp:extent cx="121919" cy="99060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To analyse current demand and review duty shift cover. To make</w:t>
            </w:r>
            <w:r>
              <w:rPr>
                <w:spacing w:val="1"/>
              </w:rPr>
              <w:t xml:space="preserve"> </w:t>
            </w:r>
            <w:r>
              <w:t>recommendations to SMT where relevant, on changes to required</w:t>
            </w:r>
            <w:r>
              <w:rPr>
                <w:spacing w:val="-47"/>
              </w:rPr>
              <w:t xml:space="preserve"> </w:t>
            </w:r>
            <w:r>
              <w:t>resourcing.</w:t>
            </w:r>
          </w:p>
          <w:p w14:paraId="07C0F977" w14:textId="77777777" w:rsidR="006B12A2" w:rsidRDefault="00307D48">
            <w:pPr>
              <w:pStyle w:val="TableParagraph"/>
              <w:spacing w:before="60"/>
              <w:ind w:left="467" w:right="180" w:hanging="362"/>
            </w:pPr>
            <w:r>
              <w:rPr>
                <w:noProof/>
              </w:rPr>
              <w:drawing>
                <wp:inline distT="0" distB="0" distL="0" distR="0" wp14:anchorId="0CDE6205" wp14:editId="4A6308A5">
                  <wp:extent cx="121919" cy="99060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Any other duties as identified to support the operational running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Duty</w:t>
            </w:r>
            <w:r>
              <w:rPr>
                <w:spacing w:val="-1"/>
              </w:rPr>
              <w:t xml:space="preserve"> </w:t>
            </w:r>
            <w:r>
              <w:t>team.</w:t>
            </w:r>
          </w:p>
        </w:tc>
      </w:tr>
    </w:tbl>
    <w:p w14:paraId="52BC5AF1" w14:textId="77777777" w:rsidR="006B12A2" w:rsidRDefault="006B12A2">
      <w:pPr>
        <w:sectPr w:rsidR="006B12A2">
          <w:headerReference w:type="default" r:id="rId8"/>
          <w:footerReference w:type="default" r:id="rId9"/>
          <w:pgSz w:w="12240" w:h="15840"/>
          <w:pgMar w:top="520" w:right="220" w:bottom="880" w:left="680" w:header="325" w:footer="687" w:gutter="0"/>
          <w:pgNumType w:start="2"/>
          <w:cols w:space="720"/>
        </w:sectPr>
      </w:pPr>
    </w:p>
    <w:p w14:paraId="1EF9B96D" w14:textId="77777777" w:rsidR="006B12A2" w:rsidRDefault="006B12A2">
      <w:pPr>
        <w:pStyle w:val="BodyText"/>
        <w:rPr>
          <w:sz w:val="20"/>
        </w:rPr>
      </w:pPr>
    </w:p>
    <w:p w14:paraId="6D4B5752" w14:textId="77777777" w:rsidR="006B12A2" w:rsidRDefault="006B12A2">
      <w:pPr>
        <w:pStyle w:val="BodyText"/>
        <w:rPr>
          <w:sz w:val="20"/>
        </w:rPr>
      </w:pPr>
    </w:p>
    <w:p w14:paraId="7E61E4FD" w14:textId="77777777" w:rsidR="006B12A2" w:rsidRDefault="006B12A2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6B12A2" w14:paraId="1F4AB050" w14:textId="77777777">
        <w:trPr>
          <w:trHeight w:val="13139"/>
        </w:trPr>
        <w:tc>
          <w:tcPr>
            <w:tcW w:w="3258" w:type="dxa"/>
          </w:tcPr>
          <w:p w14:paraId="0C9AB606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2645BE40" w14:textId="77777777" w:rsidR="006B12A2" w:rsidRDefault="00307D48">
            <w:pPr>
              <w:pStyle w:val="TableParagraph"/>
              <w:ind w:left="107" w:right="586"/>
              <w:jc w:val="both"/>
            </w:pPr>
            <w:r>
              <w:t>The Duty lead does NOT provide clinical leadership or act as risk or</w:t>
            </w:r>
            <w:r>
              <w:rPr>
                <w:spacing w:val="1"/>
              </w:rPr>
              <w:t xml:space="preserve"> </w:t>
            </w:r>
            <w:r>
              <w:t>safeguarding lead for the service. These responsibilities sit with the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1"/>
              </w:rPr>
              <w:t xml:space="preserve"> </w:t>
            </w:r>
            <w:r>
              <w:t>team.</w:t>
            </w:r>
          </w:p>
          <w:p w14:paraId="5CA06E52" w14:textId="77777777" w:rsidR="006B12A2" w:rsidRDefault="006B12A2">
            <w:pPr>
              <w:pStyle w:val="TableParagraph"/>
            </w:pPr>
          </w:p>
          <w:p w14:paraId="11B52E29" w14:textId="77777777" w:rsidR="006B12A2" w:rsidRDefault="006B12A2">
            <w:pPr>
              <w:pStyle w:val="TableParagraph"/>
              <w:spacing w:before="4"/>
              <w:rPr>
                <w:sz w:val="16"/>
              </w:rPr>
            </w:pPr>
          </w:p>
          <w:p w14:paraId="6EB8A3B9" w14:textId="77777777" w:rsidR="006B12A2" w:rsidRDefault="00307D4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significant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proportion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Duty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practitioner.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involves:</w:t>
            </w:r>
          </w:p>
          <w:p w14:paraId="3C6DDF54" w14:textId="77777777" w:rsidR="006B12A2" w:rsidRDefault="00307D48">
            <w:pPr>
              <w:pStyle w:val="TableParagraph"/>
              <w:spacing w:before="101"/>
              <w:ind w:left="467" w:right="85" w:hanging="362"/>
            </w:pPr>
            <w:r>
              <w:rPr>
                <w:noProof/>
              </w:rPr>
              <w:drawing>
                <wp:inline distT="0" distB="0" distL="0" distR="0" wp14:anchorId="544F8FEF" wp14:editId="0B51B68B">
                  <wp:extent cx="121919" cy="99059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Screening self-referrals and spending substantial time speaking with</w:t>
            </w:r>
            <w:r>
              <w:rPr>
                <w:spacing w:val="1"/>
              </w:rPr>
              <w:t xml:space="preserve"> </w:t>
            </w:r>
            <w:r>
              <w:t>clients by telephone, often talking with people who may be</w:t>
            </w:r>
            <w:r>
              <w:rPr>
                <w:spacing w:val="1"/>
              </w:rPr>
              <w:t xml:space="preserve"> </w:t>
            </w:r>
            <w:r>
              <w:t>distressed, to conduct thorough risk assessments and make referrals</w:t>
            </w:r>
            <w:r>
              <w:rPr>
                <w:spacing w:val="-47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secondary</w:t>
            </w:r>
            <w:r>
              <w:rPr>
                <w:spacing w:val="-2"/>
              </w:rPr>
              <w:t xml:space="preserve"> </w:t>
            </w:r>
            <w:r>
              <w:t>mental health</w:t>
            </w:r>
            <w:r>
              <w:rPr>
                <w:spacing w:val="-5"/>
              </w:rPr>
              <w:t xml:space="preserve"> </w:t>
            </w:r>
            <w:r>
              <w:t>services.</w:t>
            </w:r>
          </w:p>
          <w:p w14:paraId="5E1D5B60" w14:textId="77777777" w:rsidR="006B12A2" w:rsidRDefault="00307D48">
            <w:pPr>
              <w:pStyle w:val="TableParagraph"/>
              <w:spacing w:before="59"/>
              <w:ind w:left="467" w:right="302" w:hanging="362"/>
            </w:pPr>
            <w:r>
              <w:rPr>
                <w:noProof/>
              </w:rPr>
              <w:drawing>
                <wp:inline distT="0" distB="0" distL="0" distR="0" wp14:anchorId="58D4A97E" wp14:editId="71772D0C">
                  <wp:extent cx="121919" cy="99059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Supporting Talking Therapies colleagues who require advice about</w:t>
            </w:r>
            <w:r>
              <w:rPr>
                <w:spacing w:val="-47"/>
              </w:rPr>
              <w:t xml:space="preserve"> </w:t>
            </w:r>
            <w:r>
              <w:t>urgent/time-sensitive aspects of risk assessment and risk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disclosures</w:t>
            </w:r>
            <w:r>
              <w:rPr>
                <w:spacing w:val="-2"/>
              </w:rPr>
              <w:t xml:space="preserve"> </w:t>
            </w:r>
            <w:r>
              <w:t>of crime.</w:t>
            </w:r>
          </w:p>
          <w:p w14:paraId="2747651E" w14:textId="77777777" w:rsidR="006B12A2" w:rsidRDefault="00307D48">
            <w:pPr>
              <w:pStyle w:val="TableParagraph"/>
              <w:spacing w:before="61"/>
              <w:ind w:left="467" w:right="788" w:hanging="362"/>
            </w:pPr>
            <w:r>
              <w:rPr>
                <w:noProof/>
              </w:rPr>
              <w:drawing>
                <wp:inline distT="0" distB="0" distL="0" distR="0" wp14:anchorId="0408233E" wp14:editId="473CBAFE">
                  <wp:extent cx="121919" cy="99059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Work in line with local safeguarding policies and procedures,</w:t>
            </w:r>
            <w:r>
              <w:rPr>
                <w:spacing w:val="-47"/>
              </w:rPr>
              <w:t xml:space="preserve"> </w:t>
            </w:r>
            <w:r>
              <w:t>including sharing information and/or making referrals to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2"/>
              </w:rPr>
              <w:t xml:space="preserve"> </w:t>
            </w:r>
            <w:r>
              <w:t>teams, as appropriate.</w:t>
            </w:r>
          </w:p>
          <w:p w14:paraId="78FEF14F" w14:textId="77777777" w:rsidR="006B12A2" w:rsidRDefault="00307D48">
            <w:pPr>
              <w:pStyle w:val="TableParagraph"/>
              <w:spacing w:before="61"/>
              <w:ind w:left="106"/>
            </w:pPr>
            <w:r>
              <w:rPr>
                <w:noProof/>
              </w:rPr>
              <w:drawing>
                <wp:inline distT="0" distB="0" distL="0" distR="0" wp14:anchorId="7FDE8852" wp14:editId="1720C121">
                  <wp:extent cx="121919" cy="99060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Screening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referrals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suitability.</w:t>
            </w:r>
          </w:p>
          <w:p w14:paraId="677C537D" w14:textId="77777777" w:rsidR="006B12A2" w:rsidRDefault="00307D48">
            <w:pPr>
              <w:pStyle w:val="TableParagraph"/>
              <w:spacing w:before="60"/>
              <w:ind w:left="467" w:right="494" w:hanging="362"/>
            </w:pPr>
            <w:r>
              <w:rPr>
                <w:noProof/>
              </w:rPr>
              <w:drawing>
                <wp:inline distT="0" distB="0" distL="0" distR="0" wp14:anchorId="5E9DD4E5" wp14:editId="67FD4116">
                  <wp:extent cx="121919" cy="9906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Offering support/debriefing for colleagues who are impacted by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interactions with patients.</w:t>
            </w:r>
          </w:p>
          <w:p w14:paraId="279BE2EA" w14:textId="77777777" w:rsidR="006B12A2" w:rsidRDefault="006B12A2">
            <w:pPr>
              <w:pStyle w:val="TableParagraph"/>
            </w:pPr>
          </w:p>
          <w:p w14:paraId="225CF231" w14:textId="77777777" w:rsidR="006B12A2" w:rsidRDefault="006B12A2">
            <w:pPr>
              <w:pStyle w:val="TableParagraph"/>
              <w:spacing w:before="5"/>
              <w:rPr>
                <w:sz w:val="16"/>
              </w:rPr>
            </w:pPr>
          </w:p>
          <w:p w14:paraId="62C40AB4" w14:textId="77777777" w:rsidR="006B12A2" w:rsidRDefault="00307D48">
            <w:pPr>
              <w:pStyle w:val="TableParagraph"/>
              <w:ind w:left="107" w:right="530"/>
              <w:rPr>
                <w:b/>
              </w:rPr>
            </w:pPr>
            <w:r>
              <w:rPr>
                <w:b/>
              </w:rPr>
              <w:t>If the Duty Lead is a Talking Therapies qualified and accredited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Practitioner at either low or high intensity level (this is not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requirement for the role), they may manage a small caseload with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duties:</w:t>
            </w:r>
          </w:p>
          <w:p w14:paraId="15DB917B" w14:textId="77777777" w:rsidR="006B12A2" w:rsidRDefault="00307D48">
            <w:pPr>
              <w:pStyle w:val="TableParagraph"/>
              <w:spacing w:before="100"/>
              <w:ind w:left="467" w:right="495" w:hanging="362"/>
            </w:pPr>
            <w:r>
              <w:rPr>
                <w:noProof/>
              </w:rPr>
              <w:drawing>
                <wp:inline distT="0" distB="0" distL="0" distR="0" wp14:anchorId="79B6D868" wp14:editId="769911CD">
                  <wp:extent cx="121919" cy="99060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Provide evidence-based, NICE compliant interventions to clients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problems.</w:t>
            </w:r>
          </w:p>
          <w:p w14:paraId="2368D95A" w14:textId="77777777" w:rsidR="006B12A2" w:rsidRDefault="00307D48">
            <w:pPr>
              <w:pStyle w:val="TableParagraph"/>
              <w:spacing w:before="60"/>
              <w:ind w:left="467" w:right="97" w:hanging="362"/>
            </w:pPr>
            <w:r>
              <w:rPr>
                <w:noProof/>
              </w:rPr>
              <w:drawing>
                <wp:inline distT="0" distB="0" distL="0" distR="0" wp14:anchorId="694CE7C5" wp14:editId="46646BF9">
                  <wp:extent cx="121919" cy="99060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Demonstrate the full range of Practitioner competencies required to</w:t>
            </w:r>
            <w:r>
              <w:rPr>
                <w:spacing w:val="-47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  <w:r>
              <w:rPr>
                <w:spacing w:val="1"/>
              </w:rPr>
              <w:t xml:space="preserve"> </w:t>
            </w:r>
            <w:r>
              <w:t>services.</w:t>
            </w:r>
          </w:p>
          <w:p w14:paraId="086717FB" w14:textId="77777777" w:rsidR="006B12A2" w:rsidRDefault="00307D48">
            <w:pPr>
              <w:pStyle w:val="TableParagraph"/>
              <w:spacing w:before="61"/>
              <w:ind w:left="467" w:right="131" w:hanging="362"/>
            </w:pPr>
            <w:r>
              <w:rPr>
                <w:noProof/>
              </w:rPr>
              <w:drawing>
                <wp:inline distT="0" distB="0" distL="0" distR="0" wp14:anchorId="158F0F85" wp14:editId="2C530F8C">
                  <wp:extent cx="121919" cy="99060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Deliver treatment across a variety of platforms in line with NHS</w:t>
            </w:r>
            <w:r>
              <w:rPr>
                <w:spacing w:val="1"/>
              </w:rPr>
              <w:t xml:space="preserve"> </w:t>
            </w:r>
            <w:r>
              <w:t>England guidance and the intensity of treatment (video, face to face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1"/>
              </w:rPr>
              <w:t xml:space="preserve"> </w:t>
            </w:r>
            <w:r>
              <w:t>where applicable).</w:t>
            </w:r>
          </w:p>
          <w:p w14:paraId="760FBA31" w14:textId="77777777" w:rsidR="006B12A2" w:rsidRDefault="00307D48">
            <w:pPr>
              <w:pStyle w:val="TableParagraph"/>
              <w:spacing w:before="58"/>
              <w:ind w:left="467" w:right="508" w:hanging="362"/>
            </w:pPr>
            <w:r>
              <w:rPr>
                <w:noProof/>
              </w:rPr>
              <w:drawing>
                <wp:inline distT="0" distB="0" distL="0" distR="0" wp14:anchorId="09884A79" wp14:editId="4C9DCAEA">
                  <wp:extent cx="121919" cy="99060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Work with people with different cultural backgrounds and ages,</w:t>
            </w:r>
            <w:r>
              <w:rPr>
                <w:spacing w:val="-47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interpreters when necessary.</w:t>
            </w:r>
          </w:p>
          <w:p w14:paraId="5466EAFA" w14:textId="77777777" w:rsidR="006B12A2" w:rsidRDefault="00307D48">
            <w:pPr>
              <w:pStyle w:val="TableParagraph"/>
              <w:spacing w:before="60"/>
              <w:ind w:left="467" w:right="319" w:hanging="362"/>
            </w:pPr>
            <w:r>
              <w:rPr>
                <w:noProof/>
              </w:rPr>
              <w:drawing>
                <wp:inline distT="0" distB="0" distL="0" distR="0" wp14:anchorId="5C7E4D5F" wp14:editId="746B1199">
                  <wp:extent cx="121919" cy="99060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Integrate issues surrounding employment and social isolation into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therapy process.</w:t>
            </w:r>
          </w:p>
          <w:p w14:paraId="0B51585C" w14:textId="77777777" w:rsidR="006B12A2" w:rsidRDefault="00307D48">
            <w:pPr>
              <w:pStyle w:val="TableParagraph"/>
              <w:spacing w:before="62"/>
              <w:ind w:left="467" w:right="134" w:hanging="362"/>
            </w:pPr>
            <w:r>
              <w:rPr>
                <w:noProof/>
              </w:rPr>
              <w:drawing>
                <wp:inline distT="0" distB="0" distL="0" distR="0" wp14:anchorId="4A8EFD7D" wp14:editId="6A9F7541">
                  <wp:extent cx="121919" cy="99060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Adhere to an agreed activity contract relating to the number of</w:t>
            </w:r>
            <w:r>
              <w:rPr>
                <w:spacing w:val="1"/>
              </w:rPr>
              <w:t xml:space="preserve"> </w:t>
            </w:r>
            <w:r>
              <w:t>client contacts offered, and clinical sessions carried out per week, in</w:t>
            </w:r>
            <w:r>
              <w:rPr>
                <w:spacing w:val="-47"/>
              </w:rPr>
              <w:t xml:space="preserve"> </w:t>
            </w:r>
            <w:r>
              <w:t>order to minimise waiting times and ensure treatment delivery</w:t>
            </w:r>
            <w:r>
              <w:rPr>
                <w:spacing w:val="1"/>
              </w:rPr>
              <w:t xml:space="preserve"> </w:t>
            </w:r>
            <w:r>
              <w:t>remains</w:t>
            </w:r>
            <w:r>
              <w:rPr>
                <w:spacing w:val="-3"/>
              </w:rPr>
              <w:t xml:space="preserve"> </w:t>
            </w:r>
            <w:r>
              <w:t>accessible and</w:t>
            </w:r>
            <w:r>
              <w:rPr>
                <w:spacing w:val="-1"/>
              </w:rPr>
              <w:t xml:space="preserve"> </w:t>
            </w:r>
            <w:r>
              <w:t>convenient.</w:t>
            </w:r>
          </w:p>
          <w:p w14:paraId="4AB7653D" w14:textId="77777777" w:rsidR="006B12A2" w:rsidRDefault="00307D48">
            <w:pPr>
              <w:pStyle w:val="TableParagraph"/>
              <w:spacing w:before="58"/>
              <w:ind w:left="467" w:right="295" w:hanging="362"/>
            </w:pPr>
            <w:r>
              <w:rPr>
                <w:noProof/>
              </w:rPr>
              <w:drawing>
                <wp:inline distT="0" distB="0" distL="0" distR="0" wp14:anchorId="02623E72" wp14:editId="0E024A3F">
                  <wp:extent cx="121919" cy="99060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Participate in clinical audits which support the delivery of safe and</w:t>
            </w:r>
            <w:r>
              <w:rPr>
                <w:spacing w:val="-47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contribute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Practitioner development.</w:t>
            </w:r>
          </w:p>
          <w:p w14:paraId="78B3A841" w14:textId="77777777" w:rsidR="006B12A2" w:rsidRDefault="00307D48">
            <w:pPr>
              <w:pStyle w:val="TableParagraph"/>
              <w:spacing w:before="61"/>
              <w:ind w:left="467" w:right="192" w:hanging="362"/>
            </w:pPr>
            <w:r>
              <w:rPr>
                <w:noProof/>
              </w:rPr>
              <w:drawing>
                <wp:inline distT="0" distB="0" distL="0" distR="0" wp14:anchorId="08E71A86" wp14:editId="24F143AC">
                  <wp:extent cx="121919" cy="99059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Use clinical supervision effectively and in line with service</w:t>
            </w:r>
            <w:r>
              <w:rPr>
                <w:spacing w:val="1"/>
              </w:rPr>
              <w:t xml:space="preserve"> </w:t>
            </w:r>
            <w:r>
              <w:t>procedures in order to enhance patient experiences, outcomes and</w:t>
            </w:r>
            <w:r>
              <w:rPr>
                <w:spacing w:val="-47"/>
              </w:rPr>
              <w:t xml:space="preserve"> </w:t>
            </w:r>
            <w:r>
              <w:t>safety.</w:t>
            </w:r>
          </w:p>
        </w:tc>
      </w:tr>
    </w:tbl>
    <w:p w14:paraId="0F5AB9B8" w14:textId="77777777" w:rsidR="006B12A2" w:rsidRDefault="006B12A2">
      <w:pPr>
        <w:sectPr w:rsidR="006B12A2">
          <w:pgSz w:w="12240" w:h="15840"/>
          <w:pgMar w:top="520" w:right="220" w:bottom="880" w:left="680" w:header="325" w:footer="687" w:gutter="0"/>
          <w:cols w:space="720"/>
        </w:sectPr>
      </w:pPr>
    </w:p>
    <w:p w14:paraId="2693745A" w14:textId="77777777" w:rsidR="006B12A2" w:rsidRDefault="006B12A2">
      <w:pPr>
        <w:pStyle w:val="BodyText"/>
        <w:rPr>
          <w:sz w:val="20"/>
        </w:rPr>
      </w:pPr>
    </w:p>
    <w:p w14:paraId="01E3767E" w14:textId="77777777" w:rsidR="006B12A2" w:rsidRDefault="006B12A2">
      <w:pPr>
        <w:pStyle w:val="BodyText"/>
        <w:rPr>
          <w:sz w:val="20"/>
        </w:rPr>
      </w:pPr>
    </w:p>
    <w:p w14:paraId="0E45726E" w14:textId="77777777" w:rsidR="006B12A2" w:rsidRDefault="006B12A2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6B12A2" w14:paraId="326E2353" w14:textId="77777777">
        <w:trPr>
          <w:trHeight w:val="13374"/>
        </w:trPr>
        <w:tc>
          <w:tcPr>
            <w:tcW w:w="3258" w:type="dxa"/>
          </w:tcPr>
          <w:p w14:paraId="19439159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502BD454" w14:textId="77777777" w:rsidR="006B12A2" w:rsidRDefault="00307D48">
            <w:pPr>
              <w:pStyle w:val="TableParagraph"/>
              <w:ind w:left="467" w:right="90" w:hanging="362"/>
            </w:pPr>
            <w:r>
              <w:rPr>
                <w:noProof/>
              </w:rPr>
              <w:drawing>
                <wp:inline distT="0" distB="0" distL="0" distR="0" wp14:anchorId="56BDF1C7" wp14:editId="4FF14665">
                  <wp:extent cx="121919" cy="99059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Maintain and adhere to the necessary professional registration body</w:t>
            </w:r>
            <w:r>
              <w:rPr>
                <w:spacing w:val="-47"/>
              </w:rPr>
              <w:t xml:space="preserve"> </w:t>
            </w:r>
            <w:r>
              <w:t>where applicable, including continued professional development</w:t>
            </w:r>
            <w:r>
              <w:rPr>
                <w:spacing w:val="1"/>
              </w:rPr>
              <w:t xml:space="preserve"> </w:t>
            </w:r>
            <w:r>
              <w:t>(CPD)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14:paraId="3C7D81EB" w14:textId="77777777" w:rsidR="006B12A2" w:rsidRDefault="00307D48">
            <w:pPr>
              <w:pStyle w:val="TableParagraph"/>
              <w:spacing w:before="60"/>
              <w:ind w:left="467" w:right="386" w:hanging="362"/>
            </w:pPr>
            <w:r>
              <w:rPr>
                <w:noProof/>
              </w:rPr>
              <w:drawing>
                <wp:inline distT="0" distB="0" distL="0" distR="0" wp14:anchorId="76266821" wp14:editId="3A75B938">
                  <wp:extent cx="121919" cy="99059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Keep accurate and up-to-date records of all clinical activity in line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protocols.</w:t>
            </w:r>
          </w:p>
          <w:p w14:paraId="35EDE153" w14:textId="77777777" w:rsidR="006B12A2" w:rsidRDefault="00307D48">
            <w:pPr>
              <w:pStyle w:val="TableParagraph"/>
              <w:spacing w:before="60"/>
              <w:ind w:left="467" w:right="309" w:hanging="362"/>
            </w:pPr>
            <w:r>
              <w:rPr>
                <w:noProof/>
              </w:rPr>
              <w:drawing>
                <wp:inline distT="0" distB="0" distL="0" distR="0" wp14:anchorId="514F5D4E" wp14:editId="6CBB4982">
                  <wp:extent cx="121919" cy="99059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Maintain and protect client confidentiality at all times, in line with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Act.</w:t>
            </w:r>
          </w:p>
          <w:p w14:paraId="01E9F58A" w14:textId="77777777" w:rsidR="006B12A2" w:rsidRDefault="00307D48">
            <w:pPr>
              <w:pStyle w:val="TableParagraph"/>
              <w:spacing w:before="61" w:line="292" w:lineRule="auto"/>
              <w:ind w:left="106" w:right="788"/>
            </w:pPr>
            <w:r>
              <w:rPr>
                <w:noProof/>
              </w:rPr>
              <w:drawing>
                <wp:inline distT="0" distB="0" distL="0" distR="0" wp14:anchorId="67FFE7B3" wp14:editId="5F68B862">
                  <wp:extent cx="121919" cy="99058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 and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VHG</w:t>
            </w:r>
            <w:r>
              <w:rPr>
                <w:spacing w:val="-2"/>
              </w:rPr>
              <w:t xml:space="preserve"> </w:t>
            </w:r>
            <w:r>
              <w:t>Policies and</w:t>
            </w:r>
            <w:r>
              <w:rPr>
                <w:spacing w:val="-2"/>
              </w:rPr>
              <w:t xml:space="preserve"> </w:t>
            </w:r>
            <w:r>
              <w:t>Procedures.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767931" wp14:editId="0F1434BB">
                  <wp:extent cx="121919" cy="99059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up-to-date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recommendations/guidelines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77D4E15" w14:textId="77777777" w:rsidR="006B12A2" w:rsidRDefault="00307D48">
            <w:pPr>
              <w:pStyle w:val="TableParagraph"/>
              <w:spacing w:line="211" w:lineRule="exact"/>
              <w:ind w:left="467"/>
            </w:pP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plan,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Framework,</w:t>
            </w:r>
          </w:p>
          <w:p w14:paraId="6D292FC7" w14:textId="77777777" w:rsidR="006B12A2" w:rsidRDefault="00307D48">
            <w:pPr>
              <w:pStyle w:val="TableParagraph"/>
              <w:ind w:left="467"/>
            </w:pPr>
            <w:r>
              <w:t>NICE, etc.)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advances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therapies.</w:t>
            </w:r>
          </w:p>
          <w:p w14:paraId="601AE64F" w14:textId="77777777" w:rsidR="006B12A2" w:rsidRDefault="00307D48">
            <w:pPr>
              <w:pStyle w:val="TableParagraph"/>
              <w:spacing w:before="58"/>
              <w:ind w:left="106"/>
            </w:pPr>
            <w:r>
              <w:rPr>
                <w:noProof/>
              </w:rPr>
              <w:drawing>
                <wp:inline distT="0" distB="0" distL="0" distR="0" wp14:anchorId="15379AF1" wp14:editId="113FBB16">
                  <wp:extent cx="121919" cy="99058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mandatory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maintained.</w:t>
            </w:r>
          </w:p>
          <w:p w14:paraId="03024D87" w14:textId="77777777" w:rsidR="006B12A2" w:rsidRDefault="00307D48">
            <w:pPr>
              <w:pStyle w:val="TableParagraph"/>
              <w:spacing w:before="61"/>
              <w:ind w:left="467" w:right="230" w:hanging="362"/>
            </w:pPr>
            <w:r>
              <w:rPr>
                <w:noProof/>
              </w:rPr>
              <w:drawing>
                <wp:inline distT="0" distB="0" distL="0" distR="0" wp14:anchorId="54F902EC" wp14:editId="6FF1FFF5">
                  <wp:extent cx="121919" cy="99058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Participate in individual performance reviews, including annual</w:t>
            </w:r>
            <w:r>
              <w:rPr>
                <w:spacing w:val="1"/>
              </w:rPr>
              <w:t xml:space="preserve"> </w:t>
            </w:r>
            <w:r>
              <w:t>appraisal and respond to agreed objectives to support professional</w:t>
            </w:r>
            <w:r>
              <w:rPr>
                <w:spacing w:val="-47"/>
              </w:rPr>
              <w:t xml:space="preserve"> </w:t>
            </w:r>
            <w:r>
              <w:t>development.</w:t>
            </w:r>
          </w:p>
          <w:p w14:paraId="0A64EBF1" w14:textId="77777777" w:rsidR="006B12A2" w:rsidRDefault="00307D48">
            <w:pPr>
              <w:pStyle w:val="TableParagraph"/>
              <w:spacing w:before="61" w:line="292" w:lineRule="auto"/>
              <w:ind w:left="106" w:right="1030"/>
            </w:pPr>
            <w:r>
              <w:rPr>
                <w:noProof/>
              </w:rPr>
              <w:drawing>
                <wp:inline distT="0" distB="0" distL="0" distR="0" wp14:anchorId="31F54D3F" wp14:editId="2AA12B73">
                  <wp:extent cx="121919" cy="99060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all team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as required.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0CB226" wp14:editId="761B0756">
                  <wp:extent cx="121919" cy="99060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Adhere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VHG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behaviours.</w:t>
            </w:r>
          </w:p>
          <w:p w14:paraId="5CBC435C" w14:textId="77777777" w:rsidR="006B12A2" w:rsidRDefault="006B12A2">
            <w:pPr>
              <w:pStyle w:val="TableParagraph"/>
            </w:pPr>
          </w:p>
          <w:p w14:paraId="3D7103D8" w14:textId="77777777" w:rsidR="006B12A2" w:rsidRDefault="00307D48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Equal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Opportunities</w:t>
            </w:r>
          </w:p>
          <w:p w14:paraId="33AD4172" w14:textId="77777777" w:rsidR="006B12A2" w:rsidRDefault="00307D48">
            <w:pPr>
              <w:pStyle w:val="TableParagraph"/>
              <w:spacing w:before="101"/>
              <w:ind w:left="107" w:right="423"/>
            </w:pPr>
            <w:r>
              <w:t>VHG provides a range of services for a diverse population. As an</w:t>
            </w:r>
            <w:r>
              <w:rPr>
                <w:spacing w:val="1"/>
              </w:rPr>
              <w:t xml:space="preserve"> </w:t>
            </w:r>
            <w:r>
              <w:t>employee you are expected to treat all patients/customers and work</w:t>
            </w:r>
            <w:r>
              <w:rPr>
                <w:spacing w:val="-47"/>
              </w:rPr>
              <w:t xml:space="preserve"> </w:t>
            </w:r>
            <w:r>
              <w:t>colleagues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dignity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irrespective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background.</w:t>
            </w:r>
          </w:p>
          <w:p w14:paraId="18B4934D" w14:textId="77777777" w:rsidR="006B12A2" w:rsidRDefault="006B12A2">
            <w:pPr>
              <w:pStyle w:val="TableParagraph"/>
            </w:pPr>
          </w:p>
          <w:p w14:paraId="62839F20" w14:textId="77777777" w:rsidR="006B12A2" w:rsidRDefault="006B12A2">
            <w:pPr>
              <w:pStyle w:val="TableParagraph"/>
              <w:spacing w:before="6"/>
              <w:rPr>
                <w:sz w:val="16"/>
              </w:rPr>
            </w:pPr>
          </w:p>
          <w:p w14:paraId="6E7C8AA1" w14:textId="77777777" w:rsidR="006B12A2" w:rsidRDefault="00307D4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Safeguarding</w:t>
            </w:r>
          </w:p>
          <w:p w14:paraId="3ADF33EE" w14:textId="77777777" w:rsidR="006B12A2" w:rsidRDefault="00307D48">
            <w:pPr>
              <w:pStyle w:val="TableParagraph"/>
              <w:spacing w:before="98"/>
              <w:ind w:left="107" w:right="377"/>
            </w:pPr>
            <w:r>
              <w:t>The post holder will require an Enhanced DBS (Disclosure and Barring</w:t>
            </w:r>
            <w:r>
              <w:rPr>
                <w:spacing w:val="-47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check).</w:t>
            </w:r>
          </w:p>
          <w:p w14:paraId="1FD80B9A" w14:textId="77777777" w:rsidR="006B12A2" w:rsidRDefault="006B12A2">
            <w:pPr>
              <w:pStyle w:val="TableParagraph"/>
              <w:spacing w:before="2"/>
              <w:rPr>
                <w:sz w:val="30"/>
              </w:rPr>
            </w:pPr>
          </w:p>
          <w:p w14:paraId="3E41DA21" w14:textId="77777777" w:rsidR="006B12A2" w:rsidRDefault="00307D4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Equality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(EDI)</w:t>
            </w:r>
          </w:p>
          <w:p w14:paraId="7F59ECE4" w14:textId="77777777" w:rsidR="006B12A2" w:rsidRDefault="00307D48">
            <w:pPr>
              <w:pStyle w:val="TableParagraph"/>
              <w:ind w:left="107" w:right="360"/>
            </w:pPr>
            <w:r>
              <w:t>We are proud to be an equal opportunities employer and are fully</w:t>
            </w:r>
            <w:r>
              <w:rPr>
                <w:spacing w:val="1"/>
              </w:rPr>
              <w:t xml:space="preserve"> </w:t>
            </w:r>
            <w:r>
              <w:t>committed to EDI best practice in all we do.</w:t>
            </w:r>
            <w:r>
              <w:rPr>
                <w:spacing w:val="1"/>
              </w:rPr>
              <w:t xml:space="preserve"> </w:t>
            </w:r>
            <w:r>
              <w:t>We believe it is the</w:t>
            </w:r>
            <w:r>
              <w:rPr>
                <w:spacing w:val="1"/>
              </w:rPr>
              <w:t xml:space="preserve"> </w:t>
            </w:r>
            <w:r>
              <w:t>responsibility of everyone to ensure their actions support this with all</w:t>
            </w:r>
            <w:r>
              <w:rPr>
                <w:spacing w:val="-47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 stakeholders.</w:t>
            </w:r>
          </w:p>
          <w:p w14:paraId="37E1DCEA" w14:textId="77777777" w:rsidR="006B12A2" w:rsidRDefault="00307D48">
            <w:pPr>
              <w:pStyle w:val="TableParagraph"/>
              <w:spacing w:before="102"/>
              <w:ind w:left="466"/>
            </w:pPr>
            <w:r>
              <w:rPr>
                <w:noProof/>
              </w:rPr>
              <w:drawing>
                <wp:inline distT="0" distB="0" distL="0" distR="0" wp14:anchorId="05F55C8A" wp14:editId="30EBDBFF">
                  <wp:extent cx="144780" cy="114300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aware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 behaviour on</w:t>
            </w:r>
            <w:r>
              <w:rPr>
                <w:spacing w:val="-4"/>
              </w:rPr>
              <w:t xml:space="preserve"> </w:t>
            </w:r>
            <w:r>
              <w:t>others</w:t>
            </w:r>
          </w:p>
          <w:p w14:paraId="6EE4E109" w14:textId="77777777" w:rsidR="006B12A2" w:rsidRDefault="00307D48">
            <w:pPr>
              <w:pStyle w:val="TableParagraph"/>
              <w:spacing w:before="38" w:line="278" w:lineRule="auto"/>
              <w:ind w:left="466"/>
            </w:pPr>
            <w:r>
              <w:rPr>
                <w:noProof/>
              </w:rPr>
              <w:drawing>
                <wp:inline distT="0" distB="0" distL="0" distR="0" wp14:anchorId="63639283" wp14:editId="7DF8935D">
                  <wp:extent cx="144780" cy="114298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treated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fairness,</w:t>
            </w:r>
            <w:r>
              <w:rPr>
                <w:spacing w:val="-4"/>
              </w:rPr>
              <w:t xml:space="preserve"> </w:t>
            </w:r>
            <w:r>
              <w:t>dignity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rPr>
                <w:noProof/>
                <w:spacing w:val="-1"/>
              </w:rPr>
              <w:drawing>
                <wp:inline distT="0" distB="0" distL="0" distR="0" wp14:anchorId="443A4694" wp14:editId="0AB275E8">
                  <wp:extent cx="144780" cy="114298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what EDI</w:t>
            </w:r>
            <w:r>
              <w:rPr>
                <w:spacing w:val="-3"/>
              </w:rPr>
              <w:t xml:space="preserve"> </w:t>
            </w:r>
            <w:r>
              <w:t>is and</w:t>
            </w:r>
          </w:p>
          <w:p w14:paraId="5D9A02EA" w14:textId="77777777" w:rsidR="006B12A2" w:rsidRDefault="00307D48">
            <w:pPr>
              <w:pStyle w:val="TableParagraph"/>
              <w:spacing w:line="265" w:lineRule="exact"/>
              <w:ind w:left="827"/>
            </w:pPr>
            <w:r>
              <w:t>why it</w:t>
            </w:r>
            <w:r>
              <w:rPr>
                <w:spacing w:val="-3"/>
              </w:rPr>
              <w:t xml:space="preserve"> </w:t>
            </w:r>
            <w:r>
              <w:t>is important</w:t>
            </w:r>
          </w:p>
          <w:p w14:paraId="786EB388" w14:textId="77777777" w:rsidR="006B12A2" w:rsidRDefault="00307D48">
            <w:pPr>
              <w:pStyle w:val="TableParagraph"/>
              <w:spacing w:before="39" w:line="276" w:lineRule="auto"/>
              <w:ind w:left="827" w:right="376" w:hanging="362"/>
            </w:pPr>
            <w:r>
              <w:rPr>
                <w:noProof/>
              </w:rPr>
              <w:drawing>
                <wp:inline distT="0" distB="0" distL="0" distR="0" wp14:anchorId="7B620C76" wp14:editId="7B84FA22">
                  <wp:extent cx="144780" cy="114298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prepared to challenge bias, discrimination and prejudice if</w:t>
            </w:r>
            <w:r>
              <w:rPr>
                <w:spacing w:val="-47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 so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raise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EDI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49EA5128" w14:textId="77777777" w:rsidR="006B12A2" w:rsidRDefault="00307D48">
            <w:pPr>
              <w:pStyle w:val="TableParagraph"/>
              <w:spacing w:before="2" w:line="276" w:lineRule="auto"/>
              <w:ind w:left="827" w:right="102" w:hanging="362"/>
              <w:jc w:val="both"/>
            </w:pPr>
            <w:r>
              <w:rPr>
                <w:noProof/>
              </w:rPr>
              <w:drawing>
                <wp:inline distT="0" distB="0" distL="0" distR="0" wp14:anchorId="377CE084" wp14:editId="4CBDECA9">
                  <wp:extent cx="144780" cy="114298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Encourage and support others to feel confident in speaking up if</w:t>
            </w:r>
            <w:r>
              <w:rPr>
                <w:spacing w:val="-47"/>
              </w:rPr>
              <w:t xml:space="preserve"> </w:t>
            </w:r>
            <w:r>
              <w:t>they have been subjected to or witnessed bias, discrimination or</w:t>
            </w:r>
            <w:r>
              <w:rPr>
                <w:spacing w:val="-47"/>
              </w:rPr>
              <w:t xml:space="preserve"> </w:t>
            </w:r>
            <w:r>
              <w:t>prejudice</w:t>
            </w:r>
          </w:p>
          <w:p w14:paraId="3D3842F9" w14:textId="77777777" w:rsidR="006B12A2" w:rsidRDefault="00307D48">
            <w:pPr>
              <w:pStyle w:val="TableParagraph"/>
              <w:spacing w:line="273" w:lineRule="auto"/>
              <w:ind w:left="827" w:right="997" w:hanging="362"/>
              <w:jc w:val="both"/>
            </w:pPr>
            <w:r>
              <w:rPr>
                <w:noProof/>
              </w:rPr>
              <w:drawing>
                <wp:inline distT="0" distB="0" distL="0" distR="0" wp14:anchorId="2D2CFEE4" wp14:editId="323B2F18">
                  <wp:extent cx="144780" cy="114298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Be prepared to speak up for others if you witness bias,</w:t>
            </w:r>
            <w:r>
              <w:rPr>
                <w:spacing w:val="-47"/>
              </w:rPr>
              <w:t xml:space="preserve"> </w:t>
            </w:r>
            <w:r>
              <w:t>discrimination</w:t>
            </w:r>
            <w:r>
              <w:rPr>
                <w:spacing w:val="-3"/>
              </w:rPr>
              <w:t xml:space="preserve"> </w:t>
            </w:r>
            <w:r>
              <w:t>or prejudice</w:t>
            </w:r>
          </w:p>
        </w:tc>
      </w:tr>
    </w:tbl>
    <w:p w14:paraId="464DEAF6" w14:textId="77777777" w:rsidR="006B12A2" w:rsidRDefault="006B12A2">
      <w:pPr>
        <w:spacing w:line="273" w:lineRule="auto"/>
        <w:jc w:val="both"/>
        <w:sectPr w:rsidR="006B12A2">
          <w:pgSz w:w="12240" w:h="15840"/>
          <w:pgMar w:top="520" w:right="220" w:bottom="880" w:left="680" w:header="325" w:footer="687" w:gutter="0"/>
          <w:cols w:space="720"/>
        </w:sectPr>
      </w:pPr>
    </w:p>
    <w:p w14:paraId="363BC7F8" w14:textId="77777777" w:rsidR="006B12A2" w:rsidRDefault="006B12A2">
      <w:pPr>
        <w:pStyle w:val="BodyText"/>
        <w:rPr>
          <w:sz w:val="20"/>
        </w:rPr>
      </w:pPr>
    </w:p>
    <w:p w14:paraId="2E733E73" w14:textId="77777777" w:rsidR="006B12A2" w:rsidRDefault="006B12A2">
      <w:pPr>
        <w:pStyle w:val="BodyText"/>
        <w:rPr>
          <w:sz w:val="20"/>
        </w:rPr>
      </w:pPr>
    </w:p>
    <w:p w14:paraId="162F94F3" w14:textId="77777777" w:rsidR="006B12A2" w:rsidRDefault="006B12A2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6B12A2" w14:paraId="29A40CDA" w14:textId="77777777">
        <w:trPr>
          <w:trHeight w:val="739"/>
        </w:trPr>
        <w:tc>
          <w:tcPr>
            <w:tcW w:w="3258" w:type="dxa"/>
          </w:tcPr>
          <w:p w14:paraId="3A71F995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418091A9" w14:textId="77777777" w:rsidR="006B12A2" w:rsidRDefault="006B12A2">
            <w:pPr>
              <w:pStyle w:val="TableParagraph"/>
              <w:spacing w:before="2"/>
              <w:rPr>
                <w:sz w:val="30"/>
              </w:rPr>
            </w:pPr>
          </w:p>
          <w:p w14:paraId="7C60D3A3" w14:textId="77777777" w:rsidR="006B12A2" w:rsidRDefault="00307D48">
            <w:pPr>
              <w:pStyle w:val="TableParagraph"/>
              <w:spacing w:before="1"/>
              <w:ind w:left="466"/>
            </w:pPr>
            <w:r>
              <w:rPr>
                <w:noProof/>
              </w:rPr>
              <w:drawing>
                <wp:inline distT="0" distB="0" distL="0" distR="0" wp14:anchorId="238A8363" wp14:editId="13DF3460">
                  <wp:extent cx="121919" cy="99059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 reasonable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</w:t>
            </w:r>
          </w:p>
        </w:tc>
      </w:tr>
      <w:tr w:rsidR="006B12A2" w14:paraId="5783AF44" w14:textId="77777777">
        <w:trPr>
          <w:trHeight w:val="736"/>
        </w:trPr>
        <w:tc>
          <w:tcPr>
            <w:tcW w:w="3258" w:type="dxa"/>
          </w:tcPr>
          <w:p w14:paraId="158DCBC2" w14:textId="77777777" w:rsidR="006B12A2" w:rsidRDefault="006B12A2">
            <w:pPr>
              <w:pStyle w:val="TableParagraph"/>
              <w:spacing w:before="2"/>
              <w:rPr>
                <w:sz w:val="19"/>
              </w:rPr>
            </w:pPr>
          </w:p>
          <w:p w14:paraId="7BCE8CAB" w14:textId="77777777" w:rsidR="006B12A2" w:rsidRDefault="00307D48">
            <w:pPr>
              <w:pStyle w:val="TableParagraph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3DF768FE" w14:textId="77777777" w:rsidR="006B12A2" w:rsidRDefault="00307D48">
            <w:pPr>
              <w:pStyle w:val="TableParagraph"/>
              <w:spacing w:before="97"/>
              <w:ind w:left="107"/>
            </w:pPr>
            <w:r>
              <w:t>Some flexibility of working hours to cover the service (8am-8pm Mon-</w:t>
            </w:r>
            <w:r>
              <w:rPr>
                <w:spacing w:val="1"/>
              </w:rPr>
              <w:t xml:space="preserve"> </w:t>
            </w:r>
            <w:r>
              <w:t>Wed;</w:t>
            </w:r>
            <w:r>
              <w:rPr>
                <w:spacing w:val="-4"/>
              </w:rPr>
              <w:t xml:space="preserve"> </w:t>
            </w:r>
            <w:r>
              <w:t>8am-5pm</w:t>
            </w:r>
            <w:r>
              <w:rPr>
                <w:spacing w:val="1"/>
              </w:rPr>
              <w:t xml:space="preserve"> </w:t>
            </w:r>
            <w:r>
              <w:t>Thursday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Friday)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evening</w:t>
            </w:r>
            <w:r>
              <w:rPr>
                <w:spacing w:val="-1"/>
              </w:rPr>
              <w:t xml:space="preserve"> </w:t>
            </w:r>
            <w:r>
              <w:t>shift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week.</w:t>
            </w:r>
          </w:p>
        </w:tc>
      </w:tr>
    </w:tbl>
    <w:p w14:paraId="71E7991E" w14:textId="77777777" w:rsidR="006B12A2" w:rsidRDefault="006B12A2">
      <w:pPr>
        <w:pStyle w:val="BodyText"/>
        <w:rPr>
          <w:sz w:val="20"/>
        </w:rPr>
      </w:pPr>
    </w:p>
    <w:p w14:paraId="5CEA16CC" w14:textId="77777777" w:rsidR="006B12A2" w:rsidRDefault="006B12A2">
      <w:pPr>
        <w:pStyle w:val="BodyText"/>
        <w:rPr>
          <w:sz w:val="20"/>
        </w:rPr>
      </w:pPr>
    </w:p>
    <w:p w14:paraId="1B79768A" w14:textId="77777777" w:rsidR="006B12A2" w:rsidRDefault="006B12A2">
      <w:pPr>
        <w:pStyle w:val="BodyText"/>
        <w:rPr>
          <w:sz w:val="20"/>
        </w:rPr>
      </w:pPr>
    </w:p>
    <w:p w14:paraId="1DC54B3A" w14:textId="77777777" w:rsidR="006B12A2" w:rsidRDefault="006B12A2">
      <w:pPr>
        <w:pStyle w:val="BodyText"/>
        <w:spacing w:before="10"/>
        <w:rPr>
          <w:sz w:val="26"/>
        </w:rPr>
      </w:pPr>
    </w:p>
    <w:p w14:paraId="34E3A14D" w14:textId="77777777" w:rsidR="006B12A2" w:rsidRDefault="00307D48">
      <w:pPr>
        <w:pStyle w:val="Heading1"/>
        <w:spacing w:before="44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1BAFC76A" w14:textId="77777777" w:rsidR="006B12A2" w:rsidRDefault="006B12A2">
      <w:pPr>
        <w:pStyle w:val="BodyText"/>
        <w:rPr>
          <w:b/>
          <w:sz w:val="20"/>
        </w:rPr>
      </w:pPr>
    </w:p>
    <w:p w14:paraId="4181E913" w14:textId="77777777" w:rsidR="006B12A2" w:rsidRDefault="006B12A2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6B12A2" w14:paraId="663D3C48" w14:textId="77777777">
        <w:trPr>
          <w:trHeight w:val="653"/>
        </w:trPr>
        <w:tc>
          <w:tcPr>
            <w:tcW w:w="2405" w:type="dxa"/>
            <w:shd w:val="clear" w:color="auto" w:fill="00A7CF"/>
          </w:tcPr>
          <w:p w14:paraId="2FD76741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75A0EAEC" w14:textId="77777777" w:rsidR="006B12A2" w:rsidRDefault="00307D48">
            <w:pPr>
              <w:pStyle w:val="TableParagraph"/>
              <w:spacing w:before="191"/>
              <w:ind w:left="203" w:right="188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3961566C" w14:textId="77777777" w:rsidR="006B12A2" w:rsidRDefault="00307D48">
            <w:pPr>
              <w:pStyle w:val="TableParagraph"/>
              <w:spacing w:before="191"/>
              <w:ind w:left="234" w:right="22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6B12A2" w14:paraId="1B0DDC41" w14:textId="77777777">
        <w:trPr>
          <w:trHeight w:val="4063"/>
        </w:trPr>
        <w:tc>
          <w:tcPr>
            <w:tcW w:w="2405" w:type="dxa"/>
            <w:shd w:val="clear" w:color="auto" w:fill="00A7CF"/>
          </w:tcPr>
          <w:p w14:paraId="563E8832" w14:textId="77777777" w:rsidR="006B12A2" w:rsidRDefault="006B12A2">
            <w:pPr>
              <w:pStyle w:val="TableParagraph"/>
              <w:rPr>
                <w:b/>
              </w:rPr>
            </w:pPr>
          </w:p>
          <w:p w14:paraId="37FBD18A" w14:textId="77777777" w:rsidR="006B12A2" w:rsidRDefault="006B12A2">
            <w:pPr>
              <w:pStyle w:val="TableParagraph"/>
              <w:rPr>
                <w:b/>
              </w:rPr>
            </w:pPr>
          </w:p>
          <w:p w14:paraId="52A259C6" w14:textId="77777777" w:rsidR="006B12A2" w:rsidRDefault="006B12A2">
            <w:pPr>
              <w:pStyle w:val="TableParagraph"/>
              <w:rPr>
                <w:b/>
              </w:rPr>
            </w:pPr>
          </w:p>
          <w:p w14:paraId="395AD513" w14:textId="77777777" w:rsidR="006B12A2" w:rsidRDefault="006B12A2">
            <w:pPr>
              <w:pStyle w:val="TableParagraph"/>
              <w:rPr>
                <w:b/>
              </w:rPr>
            </w:pPr>
          </w:p>
          <w:p w14:paraId="6CAD1311" w14:textId="77777777" w:rsidR="006B12A2" w:rsidRDefault="006B12A2">
            <w:pPr>
              <w:pStyle w:val="TableParagraph"/>
              <w:rPr>
                <w:b/>
              </w:rPr>
            </w:pPr>
          </w:p>
          <w:p w14:paraId="46C152DC" w14:textId="77777777" w:rsidR="006B12A2" w:rsidRDefault="006B12A2">
            <w:pPr>
              <w:pStyle w:val="TableParagraph"/>
              <w:rPr>
                <w:b/>
              </w:rPr>
            </w:pPr>
          </w:p>
          <w:p w14:paraId="01949A1E" w14:textId="77777777" w:rsidR="006B12A2" w:rsidRDefault="006B12A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E91C5B" w14:textId="77777777" w:rsidR="006B12A2" w:rsidRDefault="00307D4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55F1B663" w14:textId="77777777" w:rsidR="006B12A2" w:rsidRDefault="00307D48">
            <w:pPr>
              <w:pStyle w:val="TableParagraph"/>
              <w:spacing w:line="268" w:lineRule="exact"/>
              <w:ind w:left="204" w:right="188"/>
              <w:jc w:val="center"/>
            </w:pPr>
            <w:r>
              <w:t>Either:</w:t>
            </w:r>
          </w:p>
          <w:p w14:paraId="34EEC56A" w14:textId="77777777" w:rsidR="006B12A2" w:rsidRDefault="00307D48">
            <w:pPr>
              <w:pStyle w:val="TableParagraph"/>
              <w:spacing w:before="120"/>
              <w:ind w:left="205" w:right="188"/>
              <w:jc w:val="center"/>
            </w:pPr>
            <w:r>
              <w:t>Qualified &amp; Registered Mental Health</w:t>
            </w:r>
            <w:r>
              <w:rPr>
                <w:spacing w:val="-47"/>
              </w:rPr>
              <w:t xml:space="preserve"> </w:t>
            </w:r>
            <w:r>
              <w:t>Nurse, Social Worker or Occupational</w:t>
            </w:r>
            <w:r>
              <w:rPr>
                <w:spacing w:val="-47"/>
              </w:rPr>
              <w:t xml:space="preserve"> </w:t>
            </w:r>
            <w:r>
              <w:t>Therapist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MH</w:t>
            </w:r>
            <w:r>
              <w:rPr>
                <w:spacing w:val="-1"/>
              </w:rPr>
              <w:t xml:space="preserve"> </w:t>
            </w:r>
            <w:r>
              <w:t>specialism</w:t>
            </w:r>
          </w:p>
          <w:p w14:paraId="471837FE" w14:textId="77777777" w:rsidR="006B12A2" w:rsidRDefault="00307D48">
            <w:pPr>
              <w:pStyle w:val="TableParagraph"/>
              <w:spacing w:before="121"/>
              <w:ind w:left="203" w:right="188"/>
              <w:jc w:val="center"/>
            </w:pPr>
            <w:r>
              <w:t>OR</w:t>
            </w:r>
          </w:p>
          <w:p w14:paraId="0728E5DE" w14:textId="77777777" w:rsidR="006B12A2" w:rsidRDefault="00307D48">
            <w:pPr>
              <w:pStyle w:val="TableParagraph"/>
              <w:spacing w:before="118"/>
              <w:ind w:left="451" w:right="436" w:hanging="1"/>
              <w:jc w:val="center"/>
            </w:pPr>
            <w:r>
              <w:t>Completed an accredited Talking</w:t>
            </w:r>
            <w:r>
              <w:rPr>
                <w:spacing w:val="-47"/>
              </w:rPr>
              <w:t xml:space="preserve"> </w:t>
            </w:r>
            <w:r>
              <w:t>Therapies training course at high</w:t>
            </w:r>
            <w:r>
              <w:rPr>
                <w:spacing w:val="-47"/>
              </w:rPr>
              <w:t xml:space="preserve"> </w:t>
            </w:r>
            <w:r>
              <w:t>intensity</w:t>
            </w:r>
            <w:r>
              <w:rPr>
                <w:spacing w:val="-1"/>
              </w:rPr>
              <w:t xml:space="preserve"> </w:t>
            </w:r>
            <w:r>
              <w:t>level.</w:t>
            </w:r>
          </w:p>
          <w:p w14:paraId="470719EA" w14:textId="77777777" w:rsidR="006B12A2" w:rsidRDefault="006B12A2">
            <w:pPr>
              <w:pStyle w:val="TableParagraph"/>
              <w:rPr>
                <w:b/>
              </w:rPr>
            </w:pPr>
          </w:p>
          <w:p w14:paraId="7679FC8C" w14:textId="77777777" w:rsidR="006B12A2" w:rsidRDefault="006B12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DA7F32" w14:textId="77777777" w:rsidR="006B12A2" w:rsidRDefault="00307D48">
            <w:pPr>
              <w:pStyle w:val="TableParagraph"/>
              <w:ind w:left="389" w:right="371" w:firstLine="52"/>
              <w:jc w:val="both"/>
            </w:pPr>
            <w:r>
              <w:t>Evidence of ongoing professional</w:t>
            </w:r>
            <w:r>
              <w:rPr>
                <w:spacing w:val="1"/>
              </w:rPr>
              <w:t xml:space="preserve"> </w:t>
            </w:r>
            <w:r>
              <w:t>development and training to the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3728" w:type="dxa"/>
          </w:tcPr>
          <w:p w14:paraId="194E7037" w14:textId="77777777" w:rsidR="006B12A2" w:rsidRDefault="00307D48">
            <w:pPr>
              <w:pStyle w:val="TableParagraph"/>
              <w:ind w:left="136" w:right="126" w:hanging="2"/>
              <w:jc w:val="center"/>
            </w:pPr>
            <w:r>
              <w:t>Completed an accredited Talking</w:t>
            </w:r>
            <w:r>
              <w:rPr>
                <w:spacing w:val="1"/>
              </w:rPr>
              <w:t xml:space="preserve"> </w:t>
            </w:r>
            <w:r>
              <w:t>Therapies training course at either low</w:t>
            </w:r>
            <w:r>
              <w:rPr>
                <w:spacing w:val="-47"/>
              </w:rPr>
              <w:t xml:space="preserve"> </w:t>
            </w:r>
            <w:r>
              <w:t>intensity</w:t>
            </w:r>
            <w:r>
              <w:rPr>
                <w:spacing w:val="-3"/>
              </w:rPr>
              <w:t xml:space="preserve"> </w:t>
            </w:r>
            <w:r>
              <w:t>or high</w:t>
            </w:r>
            <w:r>
              <w:rPr>
                <w:spacing w:val="-1"/>
              </w:rPr>
              <w:t xml:space="preserve"> </w:t>
            </w:r>
            <w:r>
              <w:t>intensity</w:t>
            </w:r>
            <w:r>
              <w:rPr>
                <w:spacing w:val="-2"/>
              </w:rPr>
              <w:t xml:space="preserve"> </w:t>
            </w:r>
            <w:r>
              <w:t>level.</w:t>
            </w:r>
          </w:p>
          <w:p w14:paraId="7133B9A8" w14:textId="77777777" w:rsidR="006B12A2" w:rsidRDefault="00307D48">
            <w:pPr>
              <w:pStyle w:val="TableParagraph"/>
              <w:spacing w:before="120"/>
              <w:ind w:left="309" w:right="299" w:firstLine="2"/>
              <w:jc w:val="center"/>
            </w:pPr>
            <w:r>
              <w:t>Individual accreditation with a</w:t>
            </w:r>
            <w:r>
              <w:rPr>
                <w:spacing w:val="1"/>
              </w:rPr>
              <w:t xml:space="preserve"> </w:t>
            </w:r>
            <w:r>
              <w:t>professional/accrediting body (e.g.</w:t>
            </w:r>
            <w:r>
              <w:rPr>
                <w:spacing w:val="-47"/>
              </w:rPr>
              <w:t xml:space="preserve"> </w:t>
            </w:r>
            <w:r>
              <w:t>BABCP,</w:t>
            </w:r>
            <w:r>
              <w:rPr>
                <w:spacing w:val="-2"/>
              </w:rPr>
              <w:t xml:space="preserve"> </w:t>
            </w:r>
            <w:r>
              <w:t>BPS,</w:t>
            </w:r>
            <w:r>
              <w:rPr>
                <w:spacing w:val="-2"/>
              </w:rPr>
              <w:t xml:space="preserve"> </w:t>
            </w:r>
            <w:r>
              <w:t>BACP,</w:t>
            </w:r>
            <w:r>
              <w:rPr>
                <w:spacing w:val="-3"/>
              </w:rPr>
              <w:t xml:space="preserve"> </w:t>
            </w:r>
            <w:r>
              <w:t>UKCP,</w:t>
            </w:r>
            <w:r>
              <w:rPr>
                <w:spacing w:val="-2"/>
              </w:rPr>
              <w:t xml:space="preserve"> </w:t>
            </w:r>
            <w:r>
              <w:t>NCPS)</w:t>
            </w:r>
          </w:p>
          <w:p w14:paraId="68664D67" w14:textId="77777777" w:rsidR="006B12A2" w:rsidRDefault="00307D48">
            <w:pPr>
              <w:pStyle w:val="TableParagraph"/>
              <w:spacing w:before="94" w:line="778" w:lineRule="exact"/>
              <w:ind w:left="756" w:right="310" w:firstLine="537"/>
            </w:pPr>
            <w:r>
              <w:t>HCPC registration</w:t>
            </w:r>
            <w:r>
              <w:rPr>
                <w:spacing w:val="1"/>
              </w:rPr>
              <w:t xml:space="preserve"> </w:t>
            </w:r>
            <w:r>
              <w:t>Talking</w:t>
            </w:r>
            <w:r>
              <w:rPr>
                <w:spacing w:val="-7"/>
              </w:rPr>
              <w:t xml:space="preserve"> </w:t>
            </w:r>
            <w:r>
              <w:t>Therapies</w:t>
            </w:r>
            <w:r>
              <w:rPr>
                <w:spacing w:val="-6"/>
              </w:rPr>
              <w:t xml:space="preserve"> </w:t>
            </w:r>
            <w:r>
              <w:t>Supervision</w:t>
            </w:r>
          </w:p>
          <w:p w14:paraId="37B44D7F" w14:textId="77777777" w:rsidR="006B12A2" w:rsidRDefault="00307D48">
            <w:pPr>
              <w:pStyle w:val="TableParagraph"/>
              <w:spacing w:line="172" w:lineRule="exact"/>
              <w:ind w:left="595" w:right="153"/>
              <w:jc w:val="center"/>
            </w:pPr>
            <w:r>
              <w:t>training.</w:t>
            </w:r>
          </w:p>
        </w:tc>
      </w:tr>
      <w:tr w:rsidR="006B12A2" w14:paraId="2D07E64B" w14:textId="77777777">
        <w:trPr>
          <w:trHeight w:val="5284"/>
        </w:trPr>
        <w:tc>
          <w:tcPr>
            <w:tcW w:w="2405" w:type="dxa"/>
            <w:shd w:val="clear" w:color="auto" w:fill="00A7CF"/>
          </w:tcPr>
          <w:p w14:paraId="7DC7584A" w14:textId="77777777" w:rsidR="006B12A2" w:rsidRDefault="006B12A2">
            <w:pPr>
              <w:pStyle w:val="TableParagraph"/>
              <w:rPr>
                <w:b/>
              </w:rPr>
            </w:pPr>
          </w:p>
          <w:p w14:paraId="6393154D" w14:textId="77777777" w:rsidR="006B12A2" w:rsidRDefault="006B12A2">
            <w:pPr>
              <w:pStyle w:val="TableParagraph"/>
              <w:rPr>
                <w:b/>
              </w:rPr>
            </w:pPr>
          </w:p>
          <w:p w14:paraId="1CA52615" w14:textId="77777777" w:rsidR="006B12A2" w:rsidRDefault="006B12A2">
            <w:pPr>
              <w:pStyle w:val="TableParagraph"/>
              <w:rPr>
                <w:b/>
              </w:rPr>
            </w:pPr>
          </w:p>
          <w:p w14:paraId="06B2B7D1" w14:textId="77777777" w:rsidR="006B12A2" w:rsidRDefault="006B12A2">
            <w:pPr>
              <w:pStyle w:val="TableParagraph"/>
              <w:rPr>
                <w:b/>
              </w:rPr>
            </w:pPr>
          </w:p>
          <w:p w14:paraId="11428BA5" w14:textId="77777777" w:rsidR="006B12A2" w:rsidRDefault="006B12A2">
            <w:pPr>
              <w:pStyle w:val="TableParagraph"/>
              <w:rPr>
                <w:b/>
              </w:rPr>
            </w:pPr>
          </w:p>
          <w:p w14:paraId="40F3EDB1" w14:textId="77777777" w:rsidR="006B12A2" w:rsidRDefault="006B12A2">
            <w:pPr>
              <w:pStyle w:val="TableParagraph"/>
              <w:rPr>
                <w:b/>
              </w:rPr>
            </w:pPr>
          </w:p>
          <w:p w14:paraId="68F27458" w14:textId="77777777" w:rsidR="006B12A2" w:rsidRDefault="006B12A2">
            <w:pPr>
              <w:pStyle w:val="TableParagraph"/>
              <w:rPr>
                <w:b/>
              </w:rPr>
            </w:pPr>
          </w:p>
          <w:p w14:paraId="38663407" w14:textId="77777777" w:rsidR="006B12A2" w:rsidRDefault="006B12A2">
            <w:pPr>
              <w:pStyle w:val="TableParagraph"/>
              <w:rPr>
                <w:b/>
              </w:rPr>
            </w:pPr>
          </w:p>
          <w:p w14:paraId="43E6C523" w14:textId="77777777" w:rsidR="006B12A2" w:rsidRDefault="006B12A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725AC54" w14:textId="77777777" w:rsidR="006B12A2" w:rsidRDefault="00307D4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4B50D979" w14:textId="77777777" w:rsidR="006B12A2" w:rsidRDefault="00307D48">
            <w:pPr>
              <w:pStyle w:val="TableParagraph"/>
              <w:ind w:left="223" w:right="135" w:hanging="1"/>
              <w:jc w:val="center"/>
            </w:pPr>
            <w:r>
              <w:t>Knowledge of local and national</w:t>
            </w:r>
            <w:r>
              <w:rPr>
                <w:spacing w:val="1"/>
              </w:rPr>
              <w:t xml:space="preserve"> </w:t>
            </w:r>
            <w:r>
              <w:t>policies relating to safeguarding</w:t>
            </w:r>
            <w:r>
              <w:rPr>
                <w:spacing w:val="1"/>
              </w:rPr>
              <w:t xml:space="preserve"> </w:t>
            </w:r>
            <w:r>
              <w:t>children and adults at risk, relevant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NHS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initiatives.</w:t>
            </w:r>
          </w:p>
          <w:p w14:paraId="77B3D151" w14:textId="77777777" w:rsidR="006B12A2" w:rsidRDefault="00307D48">
            <w:pPr>
              <w:pStyle w:val="TableParagraph"/>
              <w:spacing w:before="117"/>
              <w:ind w:left="240" w:right="151"/>
              <w:jc w:val="center"/>
            </w:pPr>
            <w:r>
              <w:t>Experience of assessing multiple</w:t>
            </w:r>
            <w:r>
              <w:rPr>
                <w:spacing w:val="-47"/>
              </w:rPr>
              <w:t xml:space="preserve"> </w:t>
            </w:r>
            <w:r>
              <w:t>presentations</w:t>
            </w:r>
            <w:r>
              <w:rPr>
                <w:spacing w:val="-3"/>
              </w:rPr>
              <w:t xml:space="preserve"> </w:t>
            </w:r>
            <w:r>
              <w:t>of risk.</w:t>
            </w:r>
          </w:p>
          <w:p w14:paraId="487212E0" w14:textId="77777777" w:rsidR="006B12A2" w:rsidRDefault="00307D48">
            <w:pPr>
              <w:pStyle w:val="TableParagraph"/>
              <w:spacing w:before="121"/>
              <w:ind w:left="240" w:right="154"/>
              <w:jc w:val="center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working.</w:t>
            </w:r>
          </w:p>
          <w:p w14:paraId="5B4AFE5B" w14:textId="77777777" w:rsidR="006B12A2" w:rsidRDefault="00307D48">
            <w:pPr>
              <w:pStyle w:val="TableParagraph"/>
              <w:spacing w:before="121"/>
              <w:ind w:left="240" w:right="152"/>
              <w:jc w:val="center"/>
            </w:pPr>
            <w:r>
              <w:t>Experience of working with people in</w:t>
            </w:r>
            <w:r>
              <w:rPr>
                <w:spacing w:val="-47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distress.</w:t>
            </w:r>
          </w:p>
          <w:p w14:paraId="670CC0DF" w14:textId="77777777" w:rsidR="006B12A2" w:rsidRDefault="00307D48">
            <w:pPr>
              <w:pStyle w:val="TableParagraph"/>
              <w:spacing w:before="120"/>
              <w:ind w:left="240" w:right="150"/>
              <w:jc w:val="center"/>
            </w:pPr>
            <w:r>
              <w:t>Experience of supporting, supervising</w:t>
            </w:r>
            <w:r>
              <w:rPr>
                <w:spacing w:val="-47"/>
              </w:rPr>
              <w:t xml:space="preserve"> </w:t>
            </w:r>
            <w:r>
              <w:t>and/or managing colleagues within a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</w:tc>
        <w:tc>
          <w:tcPr>
            <w:tcW w:w="3728" w:type="dxa"/>
          </w:tcPr>
          <w:p w14:paraId="6F5026B7" w14:textId="77777777" w:rsidR="006B12A2" w:rsidRDefault="00307D48">
            <w:pPr>
              <w:pStyle w:val="TableParagraph"/>
              <w:ind w:left="592" w:right="223"/>
              <w:jc w:val="center"/>
            </w:pPr>
            <w:r>
              <w:t>Evidence of working within both</w:t>
            </w:r>
            <w:r>
              <w:rPr>
                <w:spacing w:val="-47"/>
              </w:rPr>
              <w:t xml:space="preserve"> </w:t>
            </w:r>
            <w:r>
              <w:t>secondary and community</w:t>
            </w:r>
            <w:r>
              <w:rPr>
                <w:spacing w:val="1"/>
              </w:rPr>
              <w:t xml:space="preserve"> </w:t>
            </w:r>
            <w:r>
              <w:t>healthcare</w:t>
            </w:r>
            <w:r>
              <w:rPr>
                <w:spacing w:val="-3"/>
              </w:rPr>
              <w:t xml:space="preserve"> </w:t>
            </w:r>
            <w:r>
              <w:t>settings.</w:t>
            </w:r>
          </w:p>
          <w:p w14:paraId="70EA3669" w14:textId="77777777" w:rsidR="006B12A2" w:rsidRDefault="00307D48">
            <w:pPr>
              <w:pStyle w:val="TableParagraph"/>
              <w:spacing w:before="120"/>
              <w:ind w:left="590" w:right="223"/>
              <w:jc w:val="center"/>
            </w:pPr>
            <w:r>
              <w:t>Experience of delivering risk/</w:t>
            </w:r>
            <w:r>
              <w:rPr>
                <w:spacing w:val="-48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supervision.</w:t>
            </w:r>
          </w:p>
          <w:p w14:paraId="643644C4" w14:textId="77777777" w:rsidR="006B12A2" w:rsidRDefault="00307D48">
            <w:pPr>
              <w:pStyle w:val="TableParagraph"/>
              <w:spacing w:before="118"/>
              <w:ind w:left="506" w:right="136" w:hanging="1"/>
              <w:jc w:val="center"/>
            </w:pPr>
            <w:r>
              <w:t>Experience and knowledge of</w:t>
            </w:r>
            <w:r>
              <w:rPr>
                <w:spacing w:val="1"/>
              </w:rPr>
              <w:t xml:space="preserve"> </w:t>
            </w:r>
            <w:r>
              <w:t>multi-agency and multidisciplinary</w:t>
            </w:r>
            <w:r>
              <w:rPr>
                <w:spacing w:val="-47"/>
              </w:rPr>
              <w:t xml:space="preserve"> </w:t>
            </w:r>
            <w:r>
              <w:t>working.</w:t>
            </w:r>
          </w:p>
          <w:p w14:paraId="10F8FF54" w14:textId="77777777" w:rsidR="006B12A2" w:rsidRDefault="00307D48">
            <w:pPr>
              <w:pStyle w:val="TableParagraph"/>
              <w:spacing w:before="121"/>
              <w:ind w:left="739" w:right="370"/>
              <w:jc w:val="center"/>
            </w:pPr>
            <w:r>
              <w:t>Specialist knowledge of adult</w:t>
            </w:r>
            <w:r>
              <w:rPr>
                <w:spacing w:val="-48"/>
              </w:rPr>
              <w:t xml:space="preserve"> </w:t>
            </w:r>
            <w:r>
              <w:t>safeguarding practice and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  <w:p w14:paraId="3B67F11D" w14:textId="77777777" w:rsidR="006B12A2" w:rsidRDefault="00307D48">
            <w:pPr>
              <w:pStyle w:val="TableParagraph"/>
              <w:spacing w:before="121"/>
              <w:ind w:left="595" w:right="223"/>
              <w:jc w:val="center"/>
            </w:pPr>
            <w:r>
              <w:t>Experience of implementing and</w:t>
            </w:r>
            <w:r>
              <w:rPr>
                <w:spacing w:val="-48"/>
              </w:rPr>
              <w:t xml:space="preserve"> </w:t>
            </w:r>
            <w:r>
              <w:t>coordinating risk procedures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 team.</w:t>
            </w:r>
          </w:p>
          <w:p w14:paraId="1D99B6D6" w14:textId="77777777" w:rsidR="006B12A2" w:rsidRDefault="00307D48">
            <w:pPr>
              <w:pStyle w:val="TableParagraph"/>
              <w:spacing w:before="118"/>
              <w:ind w:left="591" w:right="223"/>
              <w:jc w:val="center"/>
            </w:pPr>
            <w:r>
              <w:t>Experience of auditing and the</w:t>
            </w:r>
            <w:r>
              <w:rPr>
                <w:spacing w:val="-47"/>
              </w:rPr>
              <w:t xml:space="preserve"> </w:t>
            </w:r>
            <w:r>
              <w:t>development of service</w:t>
            </w:r>
            <w:r>
              <w:rPr>
                <w:spacing w:val="1"/>
              </w:rPr>
              <w:t xml:space="preserve"> </w:t>
            </w:r>
            <w:r>
              <w:t>policy/procedure.</w:t>
            </w:r>
          </w:p>
        </w:tc>
      </w:tr>
    </w:tbl>
    <w:p w14:paraId="231A87B7" w14:textId="77777777" w:rsidR="006B12A2" w:rsidRDefault="006B12A2">
      <w:pPr>
        <w:jc w:val="center"/>
        <w:sectPr w:rsidR="006B12A2">
          <w:pgSz w:w="12240" w:h="15840"/>
          <w:pgMar w:top="520" w:right="220" w:bottom="880" w:left="680" w:header="325" w:footer="687" w:gutter="0"/>
          <w:cols w:space="720"/>
        </w:sectPr>
      </w:pPr>
    </w:p>
    <w:p w14:paraId="4BD5415C" w14:textId="77777777" w:rsidR="006B12A2" w:rsidRDefault="006B12A2">
      <w:pPr>
        <w:pStyle w:val="BodyText"/>
        <w:rPr>
          <w:b/>
          <w:sz w:val="20"/>
        </w:rPr>
      </w:pPr>
    </w:p>
    <w:p w14:paraId="4F394402" w14:textId="77777777" w:rsidR="006B12A2" w:rsidRDefault="006B12A2">
      <w:pPr>
        <w:pStyle w:val="BodyText"/>
        <w:rPr>
          <w:b/>
          <w:sz w:val="20"/>
        </w:rPr>
      </w:pPr>
    </w:p>
    <w:p w14:paraId="62F2D58B" w14:textId="77777777" w:rsidR="006B12A2" w:rsidRDefault="006B12A2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6B12A2" w14:paraId="67EDA19F" w14:textId="77777777">
        <w:trPr>
          <w:trHeight w:val="1406"/>
        </w:trPr>
        <w:tc>
          <w:tcPr>
            <w:tcW w:w="2405" w:type="dxa"/>
            <w:shd w:val="clear" w:color="auto" w:fill="00A7CF"/>
          </w:tcPr>
          <w:p w14:paraId="18F72704" w14:textId="77777777" w:rsidR="006B12A2" w:rsidRDefault="006B12A2">
            <w:pPr>
              <w:pStyle w:val="TableParagraph"/>
              <w:rPr>
                <w:b/>
              </w:rPr>
            </w:pPr>
          </w:p>
          <w:p w14:paraId="5CA07F0C" w14:textId="77777777" w:rsidR="006B12A2" w:rsidRDefault="006B12A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436CADA" w14:textId="77777777" w:rsidR="006B12A2" w:rsidRDefault="00307D4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1510B85B" w14:textId="77777777" w:rsidR="006B12A2" w:rsidRDefault="006B12A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D7D4683" w14:textId="77777777" w:rsidR="006B12A2" w:rsidRDefault="00307D48">
            <w:pPr>
              <w:pStyle w:val="TableParagraph"/>
              <w:ind w:left="202" w:right="188"/>
              <w:jc w:val="center"/>
            </w:pPr>
            <w:r>
              <w:t>IT literate – intermediate level</w:t>
            </w:r>
            <w:r>
              <w:rPr>
                <w:spacing w:val="-47"/>
              </w:rPr>
              <w:t xml:space="preserve"> </w:t>
            </w:r>
            <w:r>
              <w:t>minimum</w:t>
            </w:r>
          </w:p>
          <w:p w14:paraId="0A06E610" w14:textId="77777777" w:rsidR="006B12A2" w:rsidRDefault="006B12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5B49874" w14:textId="77777777" w:rsidR="006B12A2" w:rsidRDefault="00307D48">
            <w:pPr>
              <w:pStyle w:val="TableParagraph"/>
              <w:ind w:left="200" w:right="188"/>
              <w:jc w:val="center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</w:tc>
        <w:tc>
          <w:tcPr>
            <w:tcW w:w="3728" w:type="dxa"/>
          </w:tcPr>
          <w:p w14:paraId="3C496D29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12A2" w14:paraId="78AEAE24" w14:textId="77777777">
        <w:trPr>
          <w:trHeight w:val="748"/>
        </w:trPr>
        <w:tc>
          <w:tcPr>
            <w:tcW w:w="2405" w:type="dxa"/>
            <w:shd w:val="clear" w:color="auto" w:fill="00A7CF"/>
          </w:tcPr>
          <w:p w14:paraId="225E47E6" w14:textId="77777777" w:rsidR="006B12A2" w:rsidRDefault="006B12A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5F9150E" w14:textId="77777777" w:rsidR="006B12A2" w:rsidRDefault="00307D4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0FA96D0A" w14:textId="77777777" w:rsidR="006B12A2" w:rsidRDefault="006B12A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1C8DFE3" w14:textId="77777777" w:rsidR="006B12A2" w:rsidRDefault="00307D48">
            <w:pPr>
              <w:pStyle w:val="TableParagraph"/>
              <w:ind w:left="1241"/>
            </w:pPr>
            <w:r>
              <w:t>Not applicable.</w:t>
            </w:r>
          </w:p>
        </w:tc>
        <w:tc>
          <w:tcPr>
            <w:tcW w:w="3728" w:type="dxa"/>
          </w:tcPr>
          <w:p w14:paraId="4241FDB4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12A2" w14:paraId="54068659" w14:textId="77777777">
        <w:trPr>
          <w:trHeight w:val="7709"/>
        </w:trPr>
        <w:tc>
          <w:tcPr>
            <w:tcW w:w="2405" w:type="dxa"/>
            <w:shd w:val="clear" w:color="auto" w:fill="00A7CF"/>
          </w:tcPr>
          <w:p w14:paraId="605B8D6B" w14:textId="77777777" w:rsidR="006B12A2" w:rsidRDefault="006B12A2">
            <w:pPr>
              <w:pStyle w:val="TableParagraph"/>
              <w:rPr>
                <w:b/>
              </w:rPr>
            </w:pPr>
          </w:p>
          <w:p w14:paraId="334D22E8" w14:textId="77777777" w:rsidR="006B12A2" w:rsidRDefault="006B12A2">
            <w:pPr>
              <w:pStyle w:val="TableParagraph"/>
              <w:rPr>
                <w:b/>
              </w:rPr>
            </w:pPr>
          </w:p>
          <w:p w14:paraId="3140DA60" w14:textId="77777777" w:rsidR="006B12A2" w:rsidRDefault="006B12A2">
            <w:pPr>
              <w:pStyle w:val="TableParagraph"/>
              <w:rPr>
                <w:b/>
              </w:rPr>
            </w:pPr>
          </w:p>
          <w:p w14:paraId="20066247" w14:textId="77777777" w:rsidR="006B12A2" w:rsidRDefault="006B12A2">
            <w:pPr>
              <w:pStyle w:val="TableParagraph"/>
              <w:rPr>
                <w:b/>
              </w:rPr>
            </w:pPr>
          </w:p>
          <w:p w14:paraId="2FF5099F" w14:textId="77777777" w:rsidR="006B12A2" w:rsidRDefault="006B12A2">
            <w:pPr>
              <w:pStyle w:val="TableParagraph"/>
              <w:rPr>
                <w:b/>
              </w:rPr>
            </w:pPr>
          </w:p>
          <w:p w14:paraId="667EEBB5" w14:textId="77777777" w:rsidR="006B12A2" w:rsidRDefault="006B12A2">
            <w:pPr>
              <w:pStyle w:val="TableParagraph"/>
              <w:rPr>
                <w:b/>
              </w:rPr>
            </w:pPr>
          </w:p>
          <w:p w14:paraId="2E255B84" w14:textId="77777777" w:rsidR="006B12A2" w:rsidRDefault="006B12A2">
            <w:pPr>
              <w:pStyle w:val="TableParagraph"/>
              <w:rPr>
                <w:b/>
              </w:rPr>
            </w:pPr>
          </w:p>
          <w:p w14:paraId="6A34ABD8" w14:textId="77777777" w:rsidR="006B12A2" w:rsidRDefault="006B12A2">
            <w:pPr>
              <w:pStyle w:val="TableParagraph"/>
              <w:rPr>
                <w:b/>
              </w:rPr>
            </w:pPr>
          </w:p>
          <w:p w14:paraId="01B175F5" w14:textId="77777777" w:rsidR="006B12A2" w:rsidRDefault="006B12A2">
            <w:pPr>
              <w:pStyle w:val="TableParagraph"/>
              <w:rPr>
                <w:b/>
              </w:rPr>
            </w:pPr>
          </w:p>
          <w:p w14:paraId="1006EE7B" w14:textId="77777777" w:rsidR="006B12A2" w:rsidRDefault="006B12A2">
            <w:pPr>
              <w:pStyle w:val="TableParagraph"/>
              <w:rPr>
                <w:b/>
              </w:rPr>
            </w:pPr>
          </w:p>
          <w:p w14:paraId="74F79A2F" w14:textId="77777777" w:rsidR="006B12A2" w:rsidRDefault="006B12A2">
            <w:pPr>
              <w:pStyle w:val="TableParagraph"/>
              <w:rPr>
                <w:b/>
              </w:rPr>
            </w:pPr>
          </w:p>
          <w:p w14:paraId="59E2E214" w14:textId="77777777" w:rsidR="006B12A2" w:rsidRDefault="006B12A2">
            <w:pPr>
              <w:pStyle w:val="TableParagraph"/>
              <w:rPr>
                <w:b/>
              </w:rPr>
            </w:pPr>
          </w:p>
          <w:p w14:paraId="7007ED68" w14:textId="77777777" w:rsidR="006B12A2" w:rsidRDefault="006B12A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B2BAE4E" w14:textId="77777777" w:rsidR="006B12A2" w:rsidRDefault="00307D48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55CAEC88" w14:textId="77777777" w:rsidR="006B12A2" w:rsidRDefault="00307D48">
            <w:pPr>
              <w:pStyle w:val="TableParagraph"/>
              <w:ind w:left="547" w:right="97" w:hanging="1"/>
              <w:jc w:val="center"/>
            </w:pPr>
            <w:r>
              <w:t>Excellent verbal and written</w:t>
            </w:r>
            <w:r>
              <w:rPr>
                <w:spacing w:val="1"/>
              </w:rPr>
              <w:t xml:space="preserve"> </w:t>
            </w:r>
            <w:r>
              <w:t>communication skills and ability to</w:t>
            </w:r>
            <w:r>
              <w:rPr>
                <w:spacing w:val="1"/>
              </w:rPr>
              <w:t xml:space="preserve"> </w:t>
            </w:r>
            <w:r>
              <w:t>communicate clearly and</w:t>
            </w:r>
            <w:r>
              <w:rPr>
                <w:spacing w:val="1"/>
              </w:rPr>
              <w:t xml:space="preserve"> </w:t>
            </w:r>
            <w:r>
              <w:t>empathically with clients in distress</w:t>
            </w:r>
            <w:r>
              <w:rPr>
                <w:spacing w:val="-47"/>
              </w:rPr>
              <w:t xml:space="preserve"> </w:t>
            </w:r>
            <w:r>
              <w:t>including suicidal clients and angry</w:t>
            </w:r>
            <w:r>
              <w:rPr>
                <w:spacing w:val="1"/>
              </w:rPr>
              <w:t xml:space="preserve"> </w:t>
            </w:r>
            <w:r>
              <w:t>clients.</w:t>
            </w:r>
          </w:p>
          <w:p w14:paraId="64E10388" w14:textId="77777777" w:rsidR="006B12A2" w:rsidRDefault="006B12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751685A" w14:textId="77777777" w:rsidR="006B12A2" w:rsidRDefault="00307D48">
            <w:pPr>
              <w:pStyle w:val="TableParagraph"/>
              <w:ind w:left="97" w:right="83"/>
              <w:jc w:val="center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enthusiasm and</w:t>
            </w:r>
            <w:r>
              <w:rPr>
                <w:spacing w:val="-1"/>
              </w:rPr>
              <w:t xml:space="preserve"> </w:t>
            </w:r>
            <w:r>
              <w:t>motivation</w:t>
            </w:r>
          </w:p>
          <w:p w14:paraId="791D0667" w14:textId="77777777" w:rsidR="006B12A2" w:rsidRDefault="006B12A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98BA915" w14:textId="77777777" w:rsidR="006B12A2" w:rsidRDefault="00307D48">
            <w:pPr>
              <w:pStyle w:val="TableParagraph"/>
              <w:ind w:left="97" w:right="83"/>
              <w:jc w:val="center"/>
            </w:pPr>
            <w:r>
              <w:t>Ability to work individually and within a</w:t>
            </w:r>
            <w:r>
              <w:rPr>
                <w:spacing w:val="-47"/>
              </w:rPr>
              <w:t xml:space="preserve"> </w:t>
            </w:r>
            <w:r>
              <w:t>team to foster good 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</w:p>
          <w:p w14:paraId="2DE27AA6" w14:textId="77777777" w:rsidR="006B12A2" w:rsidRDefault="006B12A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487FAFC" w14:textId="77777777" w:rsidR="006B12A2" w:rsidRDefault="00307D48">
            <w:pPr>
              <w:pStyle w:val="TableParagraph"/>
              <w:spacing w:before="1"/>
              <w:ind w:left="205" w:right="188"/>
              <w:jc w:val="center"/>
            </w:pPr>
            <w:r>
              <w:t>Able to motivate and lead colleagues</w:t>
            </w:r>
            <w:r>
              <w:rPr>
                <w:spacing w:val="-47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</w:p>
          <w:p w14:paraId="4FB476BA" w14:textId="77777777" w:rsidR="006B12A2" w:rsidRDefault="006B12A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93BADF6" w14:textId="77777777" w:rsidR="006B12A2" w:rsidRDefault="00307D48">
            <w:pPr>
              <w:pStyle w:val="TableParagraph"/>
              <w:ind w:left="144" w:right="127" w:hanging="6"/>
              <w:jc w:val="center"/>
            </w:pPr>
            <w:r>
              <w:t>An awareness of and commitment to</w:t>
            </w:r>
            <w:r>
              <w:rPr>
                <w:spacing w:val="1"/>
              </w:rPr>
              <w:t xml:space="preserve"> </w:t>
            </w:r>
            <w:r>
              <w:t>supporting and facilitating diversity and</w:t>
            </w:r>
            <w:r>
              <w:rPr>
                <w:spacing w:val="-47"/>
              </w:rPr>
              <w:t xml:space="preserve"> </w:t>
            </w:r>
            <w:r>
              <w:t>inclusion</w:t>
            </w:r>
          </w:p>
          <w:p w14:paraId="618DA1E3" w14:textId="77777777" w:rsidR="006B12A2" w:rsidRDefault="006B12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1887468" w14:textId="77777777" w:rsidR="006B12A2" w:rsidRDefault="00307D48">
            <w:pPr>
              <w:pStyle w:val="TableParagraph"/>
              <w:ind w:left="343" w:right="329" w:firstLine="2"/>
              <w:jc w:val="center"/>
            </w:pPr>
            <w:r>
              <w:t>Ability to work under pressure, to</w:t>
            </w:r>
            <w:r>
              <w:rPr>
                <w:spacing w:val="1"/>
              </w:rPr>
              <w:t xml:space="preserve"> </w:t>
            </w:r>
            <w:r>
              <w:t>prioritise, work flexibly and to tight</w:t>
            </w:r>
            <w:r>
              <w:rPr>
                <w:spacing w:val="-47"/>
              </w:rPr>
              <w:t xml:space="preserve"> </w:t>
            </w:r>
            <w:r>
              <w:t>deadlines.</w:t>
            </w:r>
          </w:p>
          <w:p w14:paraId="3AE685AF" w14:textId="77777777" w:rsidR="006B12A2" w:rsidRDefault="006B12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8A3647D" w14:textId="77777777" w:rsidR="006B12A2" w:rsidRDefault="00307D48">
            <w:pPr>
              <w:pStyle w:val="TableParagraph"/>
              <w:ind w:left="203" w:right="188"/>
              <w:jc w:val="center"/>
            </w:pPr>
            <w:r>
              <w:t>Excellent time management and</w:t>
            </w:r>
            <w:r>
              <w:rPr>
                <w:spacing w:val="-47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6F52E80C" w14:textId="77777777" w:rsidR="006B12A2" w:rsidRDefault="006B12A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A9D0FFD" w14:textId="77777777" w:rsidR="006B12A2" w:rsidRDefault="00307D48">
            <w:pPr>
              <w:pStyle w:val="TableParagraph"/>
              <w:ind w:left="203" w:right="188"/>
              <w:jc w:val="center"/>
            </w:pPr>
            <w:r>
              <w:t>Open minded, treats colleagues with</w:t>
            </w:r>
            <w:r>
              <w:rPr>
                <w:spacing w:val="-47"/>
              </w:rPr>
              <w:t xml:space="preserve"> </w:t>
            </w:r>
            <w:r>
              <w:t>dignity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respect.</w:t>
            </w:r>
          </w:p>
        </w:tc>
        <w:tc>
          <w:tcPr>
            <w:tcW w:w="3728" w:type="dxa"/>
          </w:tcPr>
          <w:p w14:paraId="567B5206" w14:textId="77777777" w:rsidR="006B12A2" w:rsidRDefault="006B12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CD9D4" w14:textId="77777777" w:rsidR="006B12A2" w:rsidRDefault="006B12A2">
      <w:pPr>
        <w:rPr>
          <w:rFonts w:ascii="Times New Roman"/>
          <w:sz w:val="20"/>
        </w:rPr>
        <w:sectPr w:rsidR="006B12A2">
          <w:pgSz w:w="12240" w:h="15840"/>
          <w:pgMar w:top="520" w:right="220" w:bottom="880" w:left="680" w:header="325" w:footer="687" w:gutter="0"/>
          <w:cols w:space="720"/>
        </w:sectPr>
      </w:pPr>
    </w:p>
    <w:p w14:paraId="1A1D5729" w14:textId="77777777" w:rsidR="006B12A2" w:rsidRDefault="006B12A2">
      <w:pPr>
        <w:pStyle w:val="BodyText"/>
        <w:rPr>
          <w:b/>
          <w:sz w:val="20"/>
        </w:rPr>
      </w:pPr>
    </w:p>
    <w:p w14:paraId="72A57BC2" w14:textId="77777777" w:rsidR="006B12A2" w:rsidRDefault="006B12A2">
      <w:pPr>
        <w:pStyle w:val="BodyText"/>
        <w:spacing w:before="4"/>
        <w:rPr>
          <w:b/>
          <w:sz w:val="27"/>
        </w:rPr>
      </w:pPr>
    </w:p>
    <w:p w14:paraId="5189C6B3" w14:textId="77777777" w:rsidR="006B12A2" w:rsidRDefault="00307D48">
      <w:pPr>
        <w:spacing w:before="35"/>
        <w:ind w:left="452"/>
        <w:rPr>
          <w:b/>
          <w:sz w:val="32"/>
        </w:rPr>
      </w:pPr>
      <w:r>
        <w:rPr>
          <w:b/>
          <w:color w:val="00A7CF"/>
          <w:sz w:val="32"/>
        </w:rPr>
        <w:t>Version</w:t>
      </w:r>
      <w:r>
        <w:rPr>
          <w:b/>
          <w:color w:val="00A7CF"/>
          <w:spacing w:val="-16"/>
          <w:sz w:val="32"/>
        </w:rPr>
        <w:t xml:space="preserve"> </w:t>
      </w:r>
      <w:r>
        <w:rPr>
          <w:b/>
          <w:color w:val="00A7CF"/>
          <w:sz w:val="32"/>
        </w:rPr>
        <w:t>Control</w:t>
      </w:r>
    </w:p>
    <w:p w14:paraId="2D98995F" w14:textId="77777777" w:rsidR="006B12A2" w:rsidRDefault="006B12A2">
      <w:pPr>
        <w:pStyle w:val="BodyText"/>
        <w:rPr>
          <w:b/>
          <w:sz w:val="20"/>
        </w:rPr>
      </w:pPr>
    </w:p>
    <w:p w14:paraId="52408AE8" w14:textId="77777777" w:rsidR="006B12A2" w:rsidRDefault="006B12A2">
      <w:pPr>
        <w:pStyle w:val="BodyText"/>
        <w:rPr>
          <w:b/>
          <w:sz w:val="1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6B12A2" w14:paraId="2F9B8616" w14:textId="77777777">
        <w:trPr>
          <w:trHeight w:val="244"/>
        </w:trPr>
        <w:tc>
          <w:tcPr>
            <w:tcW w:w="1659" w:type="dxa"/>
          </w:tcPr>
          <w:p w14:paraId="111DC55E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3E296DE2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56693C8F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1E452267" w14:textId="77777777" w:rsidR="006B12A2" w:rsidRDefault="00307D48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5D4584D6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4F05E127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6B12A2" w14:paraId="49841387" w14:textId="77777777">
        <w:trPr>
          <w:trHeight w:val="244"/>
        </w:trPr>
        <w:tc>
          <w:tcPr>
            <w:tcW w:w="1659" w:type="dxa"/>
          </w:tcPr>
          <w:p w14:paraId="7C73C990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010895C6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4166752B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12A9BADB" w14:textId="77777777" w:rsidR="006B12A2" w:rsidRDefault="00307D48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14722666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7A37CB6D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6B12A2" w14:paraId="6711D893" w14:textId="77777777">
        <w:trPr>
          <w:trHeight w:val="244"/>
        </w:trPr>
        <w:tc>
          <w:tcPr>
            <w:tcW w:w="1659" w:type="dxa"/>
          </w:tcPr>
          <w:p w14:paraId="6AEDF07E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452FF26E" w14:textId="77777777" w:rsidR="006B12A2" w:rsidRDefault="00307D4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5B744C16" w14:textId="77777777" w:rsidR="006B12A2" w:rsidRDefault="00307D4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1797D7F0" w14:textId="77777777" w:rsidR="006B12A2" w:rsidRDefault="00307D48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3743D3E7" w14:textId="77777777" w:rsidR="006B12A2" w:rsidRDefault="006B12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402503DC" w14:textId="77777777" w:rsidR="006B12A2" w:rsidRDefault="006B12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AE6E72" w14:textId="77777777" w:rsidR="006B12A2" w:rsidRDefault="006B12A2">
      <w:pPr>
        <w:pStyle w:val="BodyText"/>
        <w:rPr>
          <w:b/>
          <w:sz w:val="20"/>
        </w:rPr>
      </w:pPr>
    </w:p>
    <w:p w14:paraId="68CFEC98" w14:textId="77777777" w:rsidR="006B12A2" w:rsidRDefault="006B12A2">
      <w:pPr>
        <w:pStyle w:val="BodyText"/>
        <w:rPr>
          <w:b/>
          <w:sz w:val="20"/>
        </w:rPr>
      </w:pPr>
    </w:p>
    <w:p w14:paraId="0BB4739D" w14:textId="77777777" w:rsidR="006B12A2" w:rsidRDefault="006B12A2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6B12A2" w14:paraId="1C828B04" w14:textId="77777777">
        <w:trPr>
          <w:trHeight w:val="253"/>
        </w:trPr>
        <w:tc>
          <w:tcPr>
            <w:tcW w:w="980" w:type="dxa"/>
          </w:tcPr>
          <w:p w14:paraId="24C41332" w14:textId="77777777" w:rsidR="006B12A2" w:rsidRDefault="00307D4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12131BE" w14:textId="77777777" w:rsidR="006B12A2" w:rsidRDefault="00307D48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417E11ED" w14:textId="77777777" w:rsidR="006B12A2" w:rsidRDefault="00307D48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6B12A2" w14:paraId="496F2401" w14:textId="77777777">
        <w:trPr>
          <w:trHeight w:val="253"/>
        </w:trPr>
        <w:tc>
          <w:tcPr>
            <w:tcW w:w="980" w:type="dxa"/>
          </w:tcPr>
          <w:p w14:paraId="571BCABB" w14:textId="77777777" w:rsidR="006B12A2" w:rsidRDefault="00307D4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603D3D33" w14:textId="77777777" w:rsidR="006B12A2" w:rsidRDefault="00307D48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2861C27E" w14:textId="77777777" w:rsidR="006B12A2" w:rsidRDefault="00307D48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6B12A2" w14:paraId="772B8B3B" w14:textId="77777777">
        <w:trPr>
          <w:trHeight w:val="254"/>
        </w:trPr>
        <w:tc>
          <w:tcPr>
            <w:tcW w:w="980" w:type="dxa"/>
          </w:tcPr>
          <w:p w14:paraId="47C51819" w14:textId="77777777" w:rsidR="006B12A2" w:rsidRDefault="00307D48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V1.2</w:t>
            </w:r>
          </w:p>
        </w:tc>
        <w:tc>
          <w:tcPr>
            <w:tcW w:w="982" w:type="dxa"/>
          </w:tcPr>
          <w:p w14:paraId="6F3A59D6" w14:textId="77777777" w:rsidR="006B12A2" w:rsidRDefault="00307D48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06/08/20</w:t>
            </w:r>
          </w:p>
        </w:tc>
        <w:tc>
          <w:tcPr>
            <w:tcW w:w="8004" w:type="dxa"/>
          </w:tcPr>
          <w:p w14:paraId="2C955005" w14:textId="77777777" w:rsidR="006B12A2" w:rsidRDefault="00307D48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</w:tr>
      <w:tr w:rsidR="006B12A2" w14:paraId="4226D90B" w14:textId="77777777">
        <w:trPr>
          <w:trHeight w:val="246"/>
        </w:trPr>
        <w:tc>
          <w:tcPr>
            <w:tcW w:w="980" w:type="dxa"/>
          </w:tcPr>
          <w:p w14:paraId="5C895835" w14:textId="77777777" w:rsidR="006B12A2" w:rsidRDefault="006B12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1C09DA2C" w14:textId="77777777" w:rsidR="006B12A2" w:rsidRDefault="006B12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4103998F" w14:textId="77777777" w:rsidR="006B12A2" w:rsidRDefault="006B12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614985" w14:textId="77777777" w:rsidR="00307D48" w:rsidRDefault="00307D48"/>
    <w:sectPr w:rsidR="00000000"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0809" w14:textId="77777777" w:rsidR="00307D48" w:rsidRDefault="00307D48">
      <w:r>
        <w:separator/>
      </w:r>
    </w:p>
  </w:endnote>
  <w:endnote w:type="continuationSeparator" w:id="0">
    <w:p w14:paraId="2808D5E5" w14:textId="77777777" w:rsidR="00307D48" w:rsidRDefault="0030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4CD2" w14:textId="259FDA96" w:rsidR="006B12A2" w:rsidRDefault="00307D4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6272" behindDoc="1" locked="0" layoutInCell="1" allowOverlap="1" wp14:anchorId="54A632FD" wp14:editId="06FF05E1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009146C8" wp14:editId="37F3F8E2">
              <wp:simplePos x="0" y="0"/>
              <wp:positionH relativeFrom="page">
                <wp:posOffset>6212840</wp:posOffset>
              </wp:positionH>
              <wp:positionV relativeFrom="page">
                <wp:posOffset>9584055</wp:posOffset>
              </wp:positionV>
              <wp:extent cx="1221740" cy="290195"/>
              <wp:effectExtent l="0" t="0" r="0" b="0"/>
              <wp:wrapNone/>
              <wp:docPr id="13562649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5E6C" w14:textId="77777777" w:rsidR="006B12A2" w:rsidRDefault="00307D48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</w:p>
                        <w:p w14:paraId="6FB20C87" w14:textId="77777777" w:rsidR="006B12A2" w:rsidRDefault="00307D48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146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9.2pt;margin-top:754.65pt;width:96.2pt;height:22.8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" filled="f" stroked="f">
              <v:textbox inset="0,0,0,0">
                <w:txbxContent>
                  <w:p w14:paraId="1A8B5E6C" w14:textId="77777777" w:rsidR="006B12A2" w:rsidRDefault="00307D48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</w:p>
                  <w:p w14:paraId="6FB20C87" w14:textId="77777777" w:rsidR="006B12A2" w:rsidRDefault="00307D48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6055296A" wp14:editId="05BC2E96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741631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CDA44" w14:textId="3DE68198" w:rsidR="006B12A2" w:rsidRDefault="00307D48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 3 Dorset Rise, London EC4Y 8EN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5296A" id="Text Box 1" o:spid="_x0000_s1028" type="#_x0000_t202" style="position:absolute;margin-left:53.35pt;margin-top:767.45pt;width:281.6pt;height:10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7EDCDA44" w14:textId="3DE68198" w:rsidR="006B12A2" w:rsidRDefault="00307D48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 3 Dorset Rise, London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7984" w14:textId="77777777" w:rsidR="00307D48" w:rsidRDefault="00307D48">
      <w:r>
        <w:separator/>
      </w:r>
    </w:p>
  </w:footnote>
  <w:footnote w:type="continuationSeparator" w:id="0">
    <w:p w14:paraId="614DE9F9" w14:textId="77777777" w:rsidR="00307D48" w:rsidRDefault="0030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AA26" w14:textId="3325A254" w:rsidR="006B12A2" w:rsidRDefault="00307D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61BAC1B5" wp14:editId="54D2B990">
              <wp:simplePos x="0" y="0"/>
              <wp:positionH relativeFrom="page">
                <wp:posOffset>3409315</wp:posOffset>
              </wp:positionH>
              <wp:positionV relativeFrom="page">
                <wp:posOffset>218440</wp:posOffset>
              </wp:positionV>
              <wp:extent cx="3871595" cy="127635"/>
              <wp:effectExtent l="0" t="0" r="0" b="0"/>
              <wp:wrapNone/>
              <wp:docPr id="11079405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F03D7" w14:textId="77777777" w:rsidR="006B12A2" w:rsidRDefault="00307D48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TBC-Duty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Lead-V1.1-Published: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AC1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45pt;margin-top:17.2pt;width:304.85pt;height:10.0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" filled="f" stroked="f">
              <v:textbox inset="0,0,0,0">
                <w:txbxContent>
                  <w:p w14:paraId="78CF03D7" w14:textId="77777777" w:rsidR="006B12A2" w:rsidRDefault="00307D48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TBC-Duty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Lead-V1.1-Published: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A2"/>
    <w:rsid w:val="00307D48"/>
    <w:rsid w:val="006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C123"/>
  <w15:docId w15:val="{38020FA6-56F4-4957-B271-AD5A59EB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D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7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D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Lead</dc:title>
  <dc:subject>Enter Sub-Title Of Policy</dc:subject>
  <dc:creator>Human Resources</dc:creator>
  <cp:keywords>TBC</cp:keywords>
  <cp:lastModifiedBy>Emily Lowes</cp:lastModifiedBy>
  <cp:revision>2</cp:revision>
  <dcterms:created xsi:type="dcterms:W3CDTF">2024-03-06T12:05:00Z</dcterms:created>
  <dcterms:modified xsi:type="dcterms:W3CDTF">2024-03-06T12:05:00Z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</Properties>
</file>