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B5EE596" w:rsidR="005E1013" w:rsidRDefault="00F56A8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Occupational Health</w:t>
          </w:r>
          <w:r w:rsidR="009F23F8">
            <w:rPr>
              <w:rStyle w:val="TitleChar"/>
            </w:rPr>
            <w:t xml:space="preserve"> </w:t>
          </w:r>
          <w:r w:rsidR="00C41AB2">
            <w:rPr>
              <w:rStyle w:val="TitleChar"/>
            </w:rPr>
            <w:t xml:space="preserve">MSK </w:t>
          </w:r>
          <w:r w:rsidR="009F23F8">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395B4B">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1FF46860" w:rsidR="00966F66" w:rsidRPr="001649CA" w:rsidRDefault="0012248C" w:rsidP="00966F66">
            <w:pPr>
              <w:spacing w:before="100" w:after="100"/>
              <w:rPr>
                <w:rFonts w:cs="Calibri"/>
                <w:szCs w:val="22"/>
              </w:rPr>
            </w:pPr>
            <w:r w:rsidRPr="001649CA">
              <w:rPr>
                <w:rFonts w:cs="Calibri"/>
                <w:szCs w:val="22"/>
              </w:rPr>
              <w:t xml:space="preserve">Corporate </w:t>
            </w:r>
            <w:r w:rsidR="00C41AB2">
              <w:rPr>
                <w:rFonts w:cs="Calibri"/>
                <w:szCs w:val="22"/>
              </w:rPr>
              <w:t xml:space="preserve">MSK </w:t>
            </w:r>
            <w:r w:rsidR="003B0C96" w:rsidRPr="001649CA">
              <w:rPr>
                <w:rFonts w:cs="Calibri"/>
                <w:szCs w:val="22"/>
              </w:rPr>
              <w:t>Physiotherapist</w:t>
            </w:r>
            <w:r w:rsidR="00024DC7">
              <w:rPr>
                <w:rFonts w:cs="Calibri"/>
                <w:szCs w:val="22"/>
              </w:rPr>
              <w:t xml:space="preserve"> </w:t>
            </w:r>
          </w:p>
        </w:tc>
      </w:tr>
      <w:tr w:rsidR="00966F66" w:rsidRPr="001649CA" w14:paraId="19AB6488" w14:textId="77777777" w:rsidTr="00395B4B">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1C4C4633" w:rsidR="00966F66" w:rsidRPr="001649CA" w:rsidRDefault="00215602" w:rsidP="00966F66">
            <w:pPr>
              <w:spacing w:before="100" w:after="100"/>
              <w:rPr>
                <w:rFonts w:cs="Calibri"/>
                <w:szCs w:val="22"/>
              </w:rPr>
            </w:pPr>
            <w:r w:rsidRPr="001649CA">
              <w:rPr>
                <w:rFonts w:cs="Calibri"/>
                <w:szCs w:val="22"/>
              </w:rPr>
              <w:t>MSK Corporate</w:t>
            </w:r>
          </w:p>
        </w:tc>
      </w:tr>
      <w:tr w:rsidR="00966F66" w:rsidRPr="001649CA" w14:paraId="5BA82C71" w14:textId="77777777" w:rsidTr="00395B4B">
        <w:tc>
          <w:tcPr>
            <w:tcW w:w="2689" w:type="dxa"/>
            <w:vAlign w:val="center"/>
          </w:tcPr>
          <w:p w14:paraId="5F3C8594" w14:textId="774214C3" w:rsidR="00966F66" w:rsidRPr="001649CA" w:rsidRDefault="00966F66" w:rsidP="00966F66">
            <w:pPr>
              <w:spacing w:before="100" w:after="100"/>
              <w:rPr>
                <w:rFonts w:cs="Calibri"/>
                <w:szCs w:val="22"/>
              </w:rPr>
            </w:pPr>
            <w:r w:rsidRPr="001649CA">
              <w:rPr>
                <w:rFonts w:cs="Calibri"/>
                <w:szCs w:val="22"/>
              </w:rPr>
              <w:t>Location:</w:t>
            </w:r>
          </w:p>
        </w:tc>
        <w:tc>
          <w:tcPr>
            <w:tcW w:w="7273" w:type="dxa"/>
            <w:vAlign w:val="center"/>
          </w:tcPr>
          <w:p w14:paraId="2FDD663E" w14:textId="6640B59A" w:rsidR="00966F66" w:rsidRPr="001649CA" w:rsidRDefault="00F56A84" w:rsidP="00966F66">
            <w:pPr>
              <w:spacing w:before="100" w:after="100"/>
              <w:rPr>
                <w:rFonts w:cs="Calibri"/>
                <w:szCs w:val="22"/>
              </w:rPr>
            </w:pPr>
            <w:r>
              <w:rPr>
                <w:rFonts w:cs="Calibri"/>
                <w:szCs w:val="22"/>
              </w:rPr>
              <w:t>North East area</w:t>
            </w:r>
          </w:p>
        </w:tc>
      </w:tr>
      <w:tr w:rsidR="00966F66" w:rsidRPr="001649CA" w14:paraId="61E91F65" w14:textId="77777777" w:rsidTr="00395B4B">
        <w:tc>
          <w:tcPr>
            <w:tcW w:w="2689" w:type="dxa"/>
            <w:vAlign w:val="center"/>
          </w:tcPr>
          <w:p w14:paraId="5DBDD5AC" w14:textId="5003918F" w:rsidR="00966F66" w:rsidRPr="001649CA" w:rsidRDefault="00966F66" w:rsidP="00966F66">
            <w:pPr>
              <w:spacing w:before="100" w:after="100"/>
              <w:rPr>
                <w:rFonts w:cs="Calibri"/>
                <w:szCs w:val="22"/>
              </w:rPr>
            </w:pPr>
            <w:r w:rsidRPr="001649CA">
              <w:rPr>
                <w:rFonts w:cs="Calibri"/>
                <w:szCs w:val="22"/>
              </w:rPr>
              <w:t>Reporting to:</w:t>
            </w:r>
          </w:p>
        </w:tc>
        <w:tc>
          <w:tcPr>
            <w:tcW w:w="7273" w:type="dxa"/>
            <w:vAlign w:val="center"/>
          </w:tcPr>
          <w:p w14:paraId="56BB1388" w14:textId="0263FB77" w:rsidR="00966F66" w:rsidRPr="001649CA" w:rsidRDefault="00A50867" w:rsidP="00966F66">
            <w:pPr>
              <w:spacing w:before="100" w:after="100"/>
              <w:rPr>
                <w:rFonts w:cs="Calibri"/>
                <w:szCs w:val="22"/>
              </w:rPr>
            </w:pPr>
            <w:r w:rsidRPr="00A50867">
              <w:rPr>
                <w:rFonts w:cs="Calibri"/>
                <w:szCs w:val="22"/>
              </w:rPr>
              <w:t xml:space="preserve">Corporate </w:t>
            </w:r>
            <w:r w:rsidR="00705B2C" w:rsidRPr="001649CA">
              <w:rPr>
                <w:rFonts w:cs="Calibri"/>
                <w:szCs w:val="22"/>
              </w:rPr>
              <w:t xml:space="preserve">MSK </w:t>
            </w:r>
            <w:r w:rsidR="003B0C96" w:rsidRPr="001649CA">
              <w:rPr>
                <w:rFonts w:cs="Calibri"/>
                <w:szCs w:val="22"/>
              </w:rPr>
              <w:t xml:space="preserve">Team </w:t>
            </w:r>
            <w:r w:rsidR="00122525">
              <w:rPr>
                <w:rFonts w:cs="Calibri"/>
                <w:szCs w:val="22"/>
              </w:rPr>
              <w:t>Manager</w:t>
            </w:r>
          </w:p>
        </w:tc>
      </w:tr>
      <w:tr w:rsidR="00966F66" w:rsidRPr="001649CA" w14:paraId="34A2BEBB" w14:textId="77777777" w:rsidTr="00395B4B">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027DF167" w14:textId="51931039" w:rsidR="00966F66" w:rsidRPr="001649CA" w:rsidRDefault="006F36DA" w:rsidP="00395B4B">
            <w:pPr>
              <w:spacing w:before="100" w:after="100"/>
              <w:jc w:val="both"/>
              <w:rPr>
                <w:rFonts w:cs="Calibri"/>
                <w:szCs w:val="22"/>
              </w:rPr>
            </w:pPr>
            <w:r w:rsidRPr="001649CA">
              <w:rPr>
                <w:rFonts w:cs="Calibri"/>
                <w:szCs w:val="22"/>
              </w:rPr>
              <w:t xml:space="preserve">The role provides effective </w:t>
            </w:r>
            <w:proofErr w:type="gramStart"/>
            <w:r w:rsidR="00951499" w:rsidRPr="001649CA">
              <w:rPr>
                <w:rFonts w:cs="Calibri"/>
                <w:szCs w:val="22"/>
              </w:rPr>
              <w:t>evidence</w:t>
            </w:r>
            <w:r w:rsidR="00951499">
              <w:rPr>
                <w:rFonts w:cs="Calibri"/>
                <w:szCs w:val="22"/>
              </w:rPr>
              <w:t>-based</w:t>
            </w:r>
            <w:proofErr w:type="gramEnd"/>
            <w:r w:rsidRPr="001649CA">
              <w:rPr>
                <w:rFonts w:cs="Calibri"/>
                <w:szCs w:val="22"/>
              </w:rPr>
              <w:t xml:space="preserve"> </w:t>
            </w:r>
            <w:r w:rsidR="006855EF">
              <w:rPr>
                <w:rFonts w:cs="Calibri"/>
                <w:szCs w:val="22"/>
              </w:rPr>
              <w:t xml:space="preserve">MSK </w:t>
            </w:r>
            <w:r w:rsidRPr="001649CA">
              <w:rPr>
                <w:rFonts w:cs="Calibri"/>
                <w:szCs w:val="22"/>
              </w:rPr>
              <w:t xml:space="preserve">physiotherapy </w:t>
            </w:r>
            <w:r w:rsidR="00A50867" w:rsidRPr="004A13D0">
              <w:rPr>
                <w:rFonts w:cs="Calibri"/>
                <w:szCs w:val="22"/>
              </w:rPr>
              <w:t>assessment</w:t>
            </w:r>
            <w:r w:rsidR="00024DC7">
              <w:rPr>
                <w:rFonts w:cs="Calibri"/>
                <w:szCs w:val="22"/>
              </w:rPr>
              <w:t xml:space="preserve"> and </w:t>
            </w:r>
            <w:r w:rsidRPr="001649CA">
              <w:rPr>
                <w:rFonts w:cs="Calibri"/>
                <w:szCs w:val="22"/>
              </w:rPr>
              <w:t>treatment</w:t>
            </w:r>
            <w:r w:rsidR="009D6E2E">
              <w:rPr>
                <w:rFonts w:cs="Calibri"/>
                <w:szCs w:val="22"/>
              </w:rPr>
              <w:t xml:space="preserve"> </w:t>
            </w:r>
            <w:r w:rsidRPr="001649CA">
              <w:rPr>
                <w:rFonts w:cs="Calibri"/>
                <w:szCs w:val="22"/>
              </w:rPr>
              <w:t>that will facilitate a client’s recovery</w:t>
            </w:r>
            <w:r w:rsidR="009D6E2E">
              <w:rPr>
                <w:rFonts w:cs="Calibri"/>
                <w:szCs w:val="22"/>
              </w:rPr>
              <w:t xml:space="preserve"> in an occupational health environment</w:t>
            </w:r>
            <w:r w:rsidRPr="001649CA">
              <w:rPr>
                <w:rFonts w:cs="Calibri"/>
                <w:szCs w:val="22"/>
              </w:rPr>
              <w:t>.</w:t>
            </w:r>
            <w:r w:rsidR="00024DC7">
              <w:t xml:space="preserve"> </w:t>
            </w:r>
            <w:r w:rsidR="00024DC7">
              <w:rPr>
                <w:rFonts w:cs="Calibri"/>
                <w:szCs w:val="22"/>
              </w:rPr>
              <w:t>The role also involves</w:t>
            </w:r>
            <w:r w:rsidR="00024DC7" w:rsidRPr="00024DC7">
              <w:rPr>
                <w:rFonts w:cs="Calibri"/>
                <w:szCs w:val="22"/>
              </w:rPr>
              <w:t xml:space="preserve"> telephone/</w:t>
            </w:r>
            <w:r w:rsidR="006855EF" w:rsidRPr="00024DC7">
              <w:rPr>
                <w:rFonts w:cs="Calibri"/>
                <w:szCs w:val="22"/>
              </w:rPr>
              <w:t>video</w:t>
            </w:r>
            <w:r w:rsidR="00024DC7" w:rsidRPr="00024DC7">
              <w:rPr>
                <w:rFonts w:cs="Calibri"/>
                <w:szCs w:val="22"/>
              </w:rPr>
              <w:t xml:space="preserve"> </w:t>
            </w:r>
            <w:r w:rsidR="006855EF">
              <w:rPr>
                <w:rFonts w:cs="Calibri"/>
                <w:szCs w:val="22"/>
              </w:rPr>
              <w:t xml:space="preserve">MSK </w:t>
            </w:r>
            <w:r w:rsidR="00024DC7" w:rsidRPr="00024DC7">
              <w:rPr>
                <w:rFonts w:cs="Calibri"/>
                <w:szCs w:val="22"/>
              </w:rPr>
              <w:t>physiotherapy assessment and treatment for a blend of patients, comprising of triage &amp; treatment as well as case management of patients sent to our Network of Physiotherapy clinics</w:t>
            </w:r>
            <w:proofErr w:type="gramStart"/>
            <w:r w:rsidR="00024DC7" w:rsidRPr="00024DC7">
              <w:rPr>
                <w:rFonts w:cs="Calibri"/>
                <w:szCs w:val="22"/>
              </w:rPr>
              <w:t xml:space="preserve">. </w:t>
            </w:r>
            <w:r w:rsidRPr="001649CA">
              <w:rPr>
                <w:rFonts w:cs="Calibri"/>
                <w:szCs w:val="22"/>
              </w:rPr>
              <w:t xml:space="preserve"> </w:t>
            </w:r>
            <w:proofErr w:type="gramEnd"/>
            <w:r w:rsidRPr="001649CA">
              <w:rPr>
                <w:rFonts w:cs="Calibri"/>
                <w:szCs w:val="22"/>
              </w:rPr>
              <w:t xml:space="preserve">In addition, it contributes to the overall clinical excellence of the business through ongoing professional development, sharing best practice, </w:t>
            </w:r>
            <w:proofErr w:type="gramStart"/>
            <w:r w:rsidRPr="001649CA">
              <w:rPr>
                <w:rFonts w:cs="Calibri"/>
                <w:szCs w:val="22"/>
              </w:rPr>
              <w:t>mentoring</w:t>
            </w:r>
            <w:proofErr w:type="gramEnd"/>
            <w:r w:rsidRPr="001649CA">
              <w:rPr>
                <w:rFonts w:cs="Calibri"/>
                <w:szCs w:val="22"/>
              </w:rPr>
              <w:t xml:space="preserve"> and buddying and utilising the skills both internally and externally of other clinicians available to us.  There is also an administrative and marketing function to this position which contributes to the smooth-running and development of the business.</w:t>
            </w:r>
          </w:p>
        </w:tc>
      </w:tr>
      <w:tr w:rsidR="00966F66" w:rsidRPr="001649CA" w14:paraId="3CFD1385" w14:textId="77777777" w:rsidTr="00395B4B">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2F7ED47D" w14:textId="7B01CF8C" w:rsidR="00F32934" w:rsidRPr="00F32934" w:rsidRDefault="00C26A87" w:rsidP="00395B4B">
            <w:pPr>
              <w:spacing w:line="276" w:lineRule="auto"/>
              <w:rPr>
                <w:rFonts w:cs="Calibri"/>
                <w:b/>
                <w:bCs/>
                <w:szCs w:val="22"/>
              </w:rPr>
            </w:pPr>
            <w:r w:rsidRPr="00F32934">
              <w:rPr>
                <w:rFonts w:cs="Calibri"/>
                <w:b/>
                <w:bCs/>
                <w:szCs w:val="22"/>
              </w:rPr>
              <w:t>Clinical Standards</w:t>
            </w:r>
            <w:r w:rsidR="00024DC7" w:rsidRPr="00F32934">
              <w:rPr>
                <w:rFonts w:cs="Calibri"/>
                <w:b/>
                <w:bCs/>
                <w:szCs w:val="22"/>
              </w:rPr>
              <w:t xml:space="preserve"> </w:t>
            </w:r>
          </w:p>
          <w:p w14:paraId="2BA40717" w14:textId="77777777" w:rsidR="00F32934" w:rsidRDefault="00C26A87" w:rsidP="00395B4B">
            <w:pPr>
              <w:numPr>
                <w:ilvl w:val="0"/>
                <w:numId w:val="18"/>
              </w:numPr>
              <w:spacing w:beforeLines="100" w:before="240" w:afterLines="100" w:after="240" w:line="276" w:lineRule="auto"/>
              <w:contextualSpacing/>
              <w:rPr>
                <w:rFonts w:cs="Calibri"/>
                <w:szCs w:val="22"/>
              </w:rPr>
            </w:pPr>
            <w:r w:rsidRPr="00F32934">
              <w:rPr>
                <w:rFonts w:cs="Calibri"/>
                <w:szCs w:val="22"/>
              </w:rPr>
              <w:t xml:space="preserve">Provide effective and evidence-based treatment including a clear treatment plan </w:t>
            </w:r>
            <w:r w:rsidR="00024DC7" w:rsidRPr="00F32934">
              <w:rPr>
                <w:rFonts w:cs="Calibri"/>
                <w:szCs w:val="22"/>
              </w:rPr>
              <w:t>to achieve return to function and work</w:t>
            </w:r>
            <w:r w:rsidR="001E42A0" w:rsidRPr="00F32934">
              <w:rPr>
                <w:rFonts w:cs="Calibri"/>
                <w:szCs w:val="22"/>
              </w:rPr>
              <w:t>.</w:t>
            </w:r>
          </w:p>
          <w:p w14:paraId="51B1C7E5" w14:textId="2EC41B21" w:rsidR="00F32934" w:rsidRDefault="00024DC7" w:rsidP="00395B4B">
            <w:pPr>
              <w:numPr>
                <w:ilvl w:val="0"/>
                <w:numId w:val="18"/>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sidR="009F23F8">
              <w:rPr>
                <w:rFonts w:cs="Calibri"/>
                <w:szCs w:val="22"/>
              </w:rPr>
              <w:t>.</w:t>
            </w:r>
            <w:r w:rsidRPr="00F32934">
              <w:rPr>
                <w:rFonts w:cs="Calibri"/>
                <w:szCs w:val="22"/>
              </w:rPr>
              <w:t xml:space="preserve"> </w:t>
            </w:r>
          </w:p>
          <w:p w14:paraId="638A0737" w14:textId="77777777" w:rsidR="00395B4B" w:rsidRDefault="00F32934" w:rsidP="004159DA">
            <w:pPr>
              <w:numPr>
                <w:ilvl w:val="0"/>
                <w:numId w:val="18"/>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5F4CE208" w14:textId="77777777" w:rsidR="00395B4B" w:rsidRDefault="00C26A87" w:rsidP="009126A6">
            <w:pPr>
              <w:numPr>
                <w:ilvl w:val="0"/>
                <w:numId w:val="18"/>
              </w:numPr>
              <w:spacing w:beforeLines="100" w:before="240" w:afterLines="100" w:after="240" w:line="276" w:lineRule="auto"/>
              <w:contextualSpacing/>
              <w:rPr>
                <w:rFonts w:cs="Calibri"/>
                <w:szCs w:val="22"/>
              </w:rPr>
            </w:pPr>
            <w:r w:rsidRPr="00395B4B">
              <w:rPr>
                <w:rFonts w:cs="Calibri"/>
                <w:szCs w:val="22"/>
              </w:rPr>
              <w:t>If indicated, issue detailed Management Outcome Reports in-line with ACPOHE guidelines</w:t>
            </w:r>
            <w:r w:rsidR="009F23F8" w:rsidRPr="00395B4B">
              <w:rPr>
                <w:rFonts w:cs="Calibri"/>
                <w:szCs w:val="22"/>
              </w:rPr>
              <w:t>.</w:t>
            </w:r>
          </w:p>
          <w:p w14:paraId="67B6A3CF" w14:textId="77777777" w:rsidR="00395B4B" w:rsidRDefault="00024DC7" w:rsidP="00D65069">
            <w:pPr>
              <w:numPr>
                <w:ilvl w:val="0"/>
                <w:numId w:val="18"/>
              </w:numPr>
              <w:spacing w:beforeLines="100" w:before="240" w:afterLines="100" w:after="240" w:line="276" w:lineRule="auto"/>
              <w:contextualSpacing/>
              <w:rPr>
                <w:rFonts w:cs="Calibri"/>
                <w:szCs w:val="22"/>
              </w:rPr>
            </w:pPr>
            <w:r w:rsidRPr="00395B4B">
              <w:rPr>
                <w:rFonts w:cs="Calibri"/>
                <w:szCs w:val="22"/>
              </w:rPr>
              <w:t>Communicate with GPs, line managers</w:t>
            </w:r>
            <w:r w:rsidR="009F23F8" w:rsidRPr="00395B4B">
              <w:rPr>
                <w:rFonts w:cs="Calibri"/>
                <w:szCs w:val="22"/>
              </w:rPr>
              <w:t>,</w:t>
            </w:r>
            <w:r w:rsidRPr="00395B4B">
              <w:rPr>
                <w:rFonts w:cs="Calibri"/>
                <w:szCs w:val="22"/>
              </w:rPr>
              <w:t xml:space="preserve"> and clients in line with Vita Health procedures</w:t>
            </w:r>
            <w:r w:rsidR="009F23F8" w:rsidRPr="00395B4B">
              <w:rPr>
                <w:rFonts w:cs="Calibri"/>
                <w:szCs w:val="22"/>
              </w:rPr>
              <w:t>.</w:t>
            </w:r>
          </w:p>
          <w:p w14:paraId="5694F2FD" w14:textId="77777777" w:rsidR="00395B4B" w:rsidRDefault="00024DC7" w:rsidP="002E46C6">
            <w:pPr>
              <w:numPr>
                <w:ilvl w:val="0"/>
                <w:numId w:val="18"/>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r w:rsidR="009F23F8" w:rsidRPr="00395B4B">
              <w:rPr>
                <w:rFonts w:cs="Calibri"/>
                <w:szCs w:val="22"/>
              </w:rPr>
              <w:t>.</w:t>
            </w:r>
          </w:p>
          <w:p w14:paraId="3DBEC1DC" w14:textId="77777777" w:rsidR="00395B4B" w:rsidRDefault="00C6259A" w:rsidP="00DB2022">
            <w:pPr>
              <w:numPr>
                <w:ilvl w:val="0"/>
                <w:numId w:val="18"/>
              </w:numPr>
              <w:spacing w:beforeLines="100" w:before="240" w:afterLines="100" w:after="240" w:line="276" w:lineRule="auto"/>
              <w:contextualSpacing/>
              <w:rPr>
                <w:rFonts w:cs="Calibri"/>
                <w:szCs w:val="22"/>
              </w:rPr>
            </w:pPr>
            <w:r w:rsidRPr="00395B4B">
              <w:rPr>
                <w:rFonts w:cs="Calibri"/>
                <w:szCs w:val="22"/>
              </w:rPr>
              <w:t>Involvement in Specialist Triage Services</w:t>
            </w:r>
            <w:r w:rsidR="009F23F8" w:rsidRPr="00395B4B">
              <w:rPr>
                <w:rFonts w:cs="Calibri"/>
                <w:szCs w:val="22"/>
              </w:rPr>
              <w:t>.</w:t>
            </w:r>
            <w:r w:rsidRPr="00395B4B">
              <w:rPr>
                <w:rFonts w:cs="Calibri"/>
                <w:szCs w:val="22"/>
              </w:rPr>
              <w:t xml:space="preserve"> </w:t>
            </w:r>
          </w:p>
          <w:p w14:paraId="09CAD67F" w14:textId="77777777" w:rsidR="00AA6A59" w:rsidRDefault="00C26A87" w:rsidP="00AA6A59">
            <w:pPr>
              <w:numPr>
                <w:ilvl w:val="0"/>
                <w:numId w:val="18"/>
              </w:numPr>
              <w:spacing w:beforeLines="100" w:before="240" w:afterLines="100" w:after="240" w:line="276" w:lineRule="auto"/>
              <w:contextualSpacing/>
              <w:rPr>
                <w:rFonts w:cs="Calibri"/>
                <w:szCs w:val="22"/>
              </w:rPr>
            </w:pPr>
            <w:r w:rsidRPr="00395B4B">
              <w:rPr>
                <w:rFonts w:cs="Calibri"/>
                <w:szCs w:val="22"/>
              </w:rPr>
              <w:lastRenderedPageBreak/>
              <w:t>Clinical outcome measures are achieved by all clinicians in line with National and CSP standards and NICE guidelines.</w:t>
            </w:r>
          </w:p>
          <w:p w14:paraId="065A5C3F" w14:textId="77777777" w:rsidR="00AA6A59" w:rsidRDefault="00AA6A59" w:rsidP="00AA6A59">
            <w:pPr>
              <w:numPr>
                <w:ilvl w:val="0"/>
                <w:numId w:val="18"/>
              </w:numPr>
              <w:spacing w:beforeLines="100" w:before="240" w:afterLines="100" w:after="240" w:line="276" w:lineRule="auto"/>
              <w:contextualSpacing/>
              <w:rPr>
                <w:rFonts w:cs="Calibri"/>
                <w:szCs w:val="22"/>
              </w:rPr>
            </w:pPr>
            <w:r w:rsidRPr="00AA6A59">
              <w:rPr>
                <w:rFonts w:cs="Calibri"/>
                <w:szCs w:val="22"/>
              </w:rPr>
              <w:t>A</w:t>
            </w:r>
            <w:r w:rsidR="00C26A87" w:rsidRPr="00AA6A59">
              <w:rPr>
                <w:rFonts w:cs="Calibri"/>
                <w:szCs w:val="22"/>
              </w:rPr>
              <w:t>dhere to the company’s clinic cleanliness standards and dress policy</w:t>
            </w:r>
            <w:r w:rsidR="009F23F8" w:rsidRPr="00AA6A59">
              <w:rPr>
                <w:rFonts w:cs="Calibri"/>
                <w:szCs w:val="22"/>
              </w:rPr>
              <w:t>.</w:t>
            </w:r>
          </w:p>
          <w:p w14:paraId="07F490D5" w14:textId="77777777" w:rsid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szCs w:val="22"/>
              </w:rPr>
              <w:t>Undertake Health Promotion activities outside of the clinical setting to support the customers Wellbeing Strategy</w:t>
            </w:r>
            <w:r w:rsidR="00015812" w:rsidRPr="00AA6A59">
              <w:rPr>
                <w:rFonts w:cs="Calibri"/>
                <w:szCs w:val="22"/>
              </w:rPr>
              <w:t xml:space="preserve"> as required</w:t>
            </w:r>
            <w:r w:rsidR="009F23F8" w:rsidRPr="00AA6A59">
              <w:rPr>
                <w:rFonts w:cs="Calibri"/>
                <w:szCs w:val="22"/>
              </w:rPr>
              <w:t>.</w:t>
            </w:r>
          </w:p>
          <w:p w14:paraId="2DCDAC93" w14:textId="6495332F" w:rsidR="00AA6A59" w:rsidRP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 xml:space="preserve">Maintain registration with all relevant statutory bodies including the HCPC and </w:t>
            </w:r>
            <w:r w:rsidR="00AA6A59" w:rsidRPr="00AA6A59">
              <w:rPr>
                <w:rFonts w:cs="Calibri"/>
                <w:bCs/>
                <w:szCs w:val="22"/>
              </w:rPr>
              <w:t>CSP and</w:t>
            </w:r>
            <w:r w:rsidRPr="00AA6A59">
              <w:rPr>
                <w:rFonts w:cs="Calibri"/>
                <w:bCs/>
                <w:szCs w:val="22"/>
              </w:rPr>
              <w:t xml:space="preserve"> comply with the relevant Codes of Practice</w:t>
            </w:r>
            <w:r w:rsidR="009F23F8" w:rsidRPr="00AA6A59">
              <w:rPr>
                <w:rFonts w:cs="Calibri"/>
                <w:bCs/>
                <w:szCs w:val="22"/>
              </w:rPr>
              <w:t>.</w:t>
            </w:r>
          </w:p>
          <w:p w14:paraId="00C3ACBC" w14:textId="6DC66117" w:rsidR="00AA6A59" w:rsidRDefault="00C6259A" w:rsidP="00AA6A59">
            <w:pPr>
              <w:numPr>
                <w:ilvl w:val="0"/>
                <w:numId w:val="18"/>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1BEC1418" w14:textId="2BE8103D" w:rsidR="009379EC" w:rsidRPr="00AA6A59" w:rsidRDefault="00015812"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Possibility to cover o</w:t>
            </w:r>
            <w:r w:rsidR="002B216F" w:rsidRPr="00AA6A59">
              <w:rPr>
                <w:rFonts w:cs="Calibri"/>
                <w:bCs/>
                <w:szCs w:val="22"/>
              </w:rPr>
              <w:t xml:space="preserve">ther </w:t>
            </w:r>
            <w:r w:rsidRPr="00AA6A59">
              <w:rPr>
                <w:rFonts w:cs="Calibri"/>
                <w:bCs/>
                <w:szCs w:val="22"/>
              </w:rPr>
              <w:t xml:space="preserve">areas </w:t>
            </w:r>
            <w:r w:rsidR="002B216F" w:rsidRPr="00AA6A59">
              <w:rPr>
                <w:rFonts w:cs="Calibri"/>
                <w:bCs/>
                <w:szCs w:val="22"/>
              </w:rPr>
              <w:t>of the Corporate Service</w:t>
            </w:r>
            <w:r w:rsidR="009F23F8" w:rsidRPr="00AA6A59">
              <w:rPr>
                <w:rFonts w:cs="Calibri"/>
                <w:bCs/>
                <w:szCs w:val="22"/>
              </w:rPr>
              <w:t>.</w:t>
            </w:r>
            <w:r w:rsidR="002B216F" w:rsidRPr="00AA6A59">
              <w:rPr>
                <w:rFonts w:cs="Calibri"/>
                <w:bCs/>
                <w:szCs w:val="22"/>
              </w:rPr>
              <w:t xml:space="preserve"> including </w:t>
            </w:r>
            <w:r w:rsidRPr="00AA6A59">
              <w:rPr>
                <w:rFonts w:cs="Calibri"/>
                <w:bCs/>
                <w:szCs w:val="22"/>
              </w:rPr>
              <w:t>workstation</w:t>
            </w:r>
            <w:r w:rsidR="002B216F" w:rsidRPr="00AA6A59">
              <w:rPr>
                <w:rFonts w:cs="Calibri"/>
                <w:bCs/>
                <w:szCs w:val="22"/>
              </w:rPr>
              <w:t xml:space="preserve"> assessments, </w:t>
            </w:r>
            <w:r w:rsidR="00643245" w:rsidRPr="00AA6A59">
              <w:rPr>
                <w:rFonts w:cs="Calibri"/>
                <w:bCs/>
                <w:szCs w:val="22"/>
              </w:rPr>
              <w:t>virtual physiotherapy assessments and treatment</w:t>
            </w:r>
            <w:r w:rsidRPr="00AA6A59">
              <w:rPr>
                <w:rFonts w:cs="Calibri"/>
                <w:bCs/>
                <w:szCs w:val="22"/>
              </w:rPr>
              <w:t>.</w:t>
            </w:r>
            <w:r w:rsidR="002B216F" w:rsidRPr="00AA6A59">
              <w:rPr>
                <w:rFonts w:cs="Calibri"/>
                <w:bCs/>
                <w:szCs w:val="22"/>
              </w:rPr>
              <w:t xml:space="preserve"> </w:t>
            </w:r>
          </w:p>
          <w:p w14:paraId="7A55C367" w14:textId="77777777" w:rsidR="00C26A87" w:rsidRPr="001649CA" w:rsidRDefault="00C26A87" w:rsidP="00395B4B">
            <w:pPr>
              <w:shd w:val="clear" w:color="auto" w:fill="FFFFFF"/>
              <w:spacing w:line="276" w:lineRule="auto"/>
              <w:rPr>
                <w:rFonts w:cs="Calibri"/>
                <w:b/>
                <w:color w:val="707070" w:themeColor="text2"/>
                <w:szCs w:val="22"/>
                <w:lang w:eastAsia="en-GB"/>
              </w:rPr>
            </w:pPr>
          </w:p>
          <w:p w14:paraId="15DA8265" w14:textId="51CFDAFC" w:rsidR="002C1CC1" w:rsidRPr="00F32934" w:rsidRDefault="00621686" w:rsidP="00395B4B">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10DC1257" w14:textId="4A00DD58"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Stakeholder relationships are developed with key personnel at each </w:t>
            </w:r>
            <w:r w:rsidR="00015812" w:rsidRPr="001649CA">
              <w:rPr>
                <w:rFonts w:cs="Calibri"/>
                <w:szCs w:val="22"/>
              </w:rPr>
              <w:t>contract</w:t>
            </w:r>
            <w:r w:rsidR="00AA6A59">
              <w:rPr>
                <w:rFonts w:cs="Calibri"/>
                <w:szCs w:val="22"/>
              </w:rPr>
              <w:t>.</w:t>
            </w:r>
          </w:p>
          <w:p w14:paraId="65B85BE9" w14:textId="1E386013"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Satisfaction surveys are sent to all Discharged clients</w:t>
            </w:r>
            <w:r w:rsidR="00AA6A59">
              <w:rPr>
                <w:rFonts w:cs="Calibri"/>
                <w:szCs w:val="22"/>
              </w:rPr>
              <w:t>.</w:t>
            </w:r>
          </w:p>
          <w:p w14:paraId="6CAADE59"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Awareness of the KPI’s at each site and how their individual performance impacts the Management Information for each customer</w:t>
            </w:r>
          </w:p>
          <w:p w14:paraId="7220DAF7"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395B4B">
            <w:pPr>
              <w:pStyle w:val="ListParagraph"/>
              <w:shd w:val="clear" w:color="auto" w:fill="FFFFFF"/>
              <w:spacing w:line="276" w:lineRule="auto"/>
              <w:jc w:val="both"/>
              <w:rPr>
                <w:rFonts w:eastAsia="Times New Roman" w:cs="Calibri"/>
                <w:b/>
                <w:color w:val="707070" w:themeColor="text2"/>
                <w:szCs w:val="22"/>
                <w:lang w:eastAsia="en-GB"/>
              </w:rPr>
            </w:pPr>
          </w:p>
          <w:p w14:paraId="0F166C71" w14:textId="46C9E271" w:rsidR="002C1CC1" w:rsidRPr="00F32934" w:rsidRDefault="00921B24" w:rsidP="00395B4B">
            <w:pPr>
              <w:shd w:val="clear" w:color="auto" w:fill="FFFFFF"/>
              <w:spacing w:line="276" w:lineRule="auto"/>
              <w:rPr>
                <w:rFonts w:cs="Calibri"/>
                <w:b/>
                <w:szCs w:val="22"/>
                <w:lang w:eastAsia="en-GB"/>
              </w:rPr>
            </w:pPr>
            <w:r w:rsidRPr="00F32934">
              <w:rPr>
                <w:rFonts w:cs="Calibri"/>
                <w:b/>
                <w:szCs w:val="22"/>
                <w:lang w:eastAsia="en-GB"/>
              </w:rPr>
              <w:t>Team Working</w:t>
            </w:r>
            <w:r w:rsidR="00B31F73" w:rsidRPr="00F32934">
              <w:rPr>
                <w:rFonts w:cs="Calibri"/>
                <w:b/>
                <w:szCs w:val="22"/>
                <w:lang w:eastAsia="en-GB"/>
              </w:rPr>
              <w:t xml:space="preserve"> </w:t>
            </w:r>
          </w:p>
          <w:p w14:paraId="1E4A0974"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p>
          <w:p w14:paraId="19596CC0"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Co-working and peer support of colleagues at other sites as required</w:t>
            </w:r>
          </w:p>
          <w:p w14:paraId="25557279"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Flexibility to cover additional contracts in the event of unexpected clinician absence</w:t>
            </w:r>
          </w:p>
          <w:p w14:paraId="5A1541C1"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Involvement in team projects that enhance service delivery</w:t>
            </w:r>
          </w:p>
          <w:p w14:paraId="277BC53A" w14:textId="6A4AE9EA" w:rsidR="00B31F73" w:rsidRDefault="00B31F73" w:rsidP="00395B4B">
            <w:pPr>
              <w:pStyle w:val="ListParagraph"/>
              <w:shd w:val="clear" w:color="auto" w:fill="FFFFFF"/>
              <w:spacing w:line="276" w:lineRule="auto"/>
              <w:ind w:firstLine="1440"/>
              <w:rPr>
                <w:rFonts w:eastAsia="Times New Roman" w:cs="Calibri"/>
                <w:szCs w:val="22"/>
                <w:lang w:eastAsia="en-GB"/>
              </w:rPr>
            </w:pPr>
          </w:p>
          <w:p w14:paraId="318E13CD" w14:textId="346ECF40" w:rsidR="00EA69F3" w:rsidRPr="00F32934" w:rsidRDefault="00EA69F3" w:rsidP="00395B4B">
            <w:pPr>
              <w:shd w:val="clear" w:color="auto" w:fill="FFFFFF"/>
              <w:spacing w:line="276" w:lineRule="auto"/>
              <w:rPr>
                <w:rFonts w:cs="Calibri"/>
                <w:b/>
                <w:szCs w:val="22"/>
                <w:lang w:eastAsia="en-GB"/>
              </w:rPr>
            </w:pPr>
            <w:r w:rsidRPr="00F32934">
              <w:rPr>
                <w:rFonts w:cs="Calibri"/>
                <w:b/>
                <w:szCs w:val="22"/>
                <w:lang w:eastAsia="en-GB"/>
              </w:rPr>
              <w:t>Administrative</w:t>
            </w:r>
          </w:p>
          <w:p w14:paraId="2B22275C"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w:t>
            </w:r>
            <w:proofErr w:type="gramStart"/>
            <w:r w:rsidRPr="001649CA">
              <w:rPr>
                <w:rFonts w:eastAsia="Times New Roman" w:cs="Calibri"/>
                <w:szCs w:val="22"/>
                <w:lang w:eastAsia="en-GB"/>
              </w:rPr>
              <w:t>e.g.</w:t>
            </w:r>
            <w:proofErr w:type="gramEnd"/>
            <w:r w:rsidRPr="001649CA">
              <w:rPr>
                <w:rFonts w:eastAsia="Times New Roman" w:cs="Calibri"/>
                <w:szCs w:val="22"/>
                <w:lang w:eastAsia="en-GB"/>
              </w:rPr>
              <w:t xml:space="preserve"> letters to specialists) or the overall running of the clinic or the business aims.</w:t>
            </w:r>
          </w:p>
          <w:p w14:paraId="584CACD7"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30EF86D2" w14:textId="77777777" w:rsidR="00966F66" w:rsidRPr="000F252E" w:rsidRDefault="00B553C7" w:rsidP="00395B4B">
            <w:pPr>
              <w:pStyle w:val="ListParagraph"/>
              <w:numPr>
                <w:ilvl w:val="0"/>
                <w:numId w:val="18"/>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lastRenderedPageBreak/>
              <w:t xml:space="preserve">SUI and Non-conformances are logged accurately and in a timely manner </w:t>
            </w:r>
          </w:p>
          <w:p w14:paraId="1CDE444D" w14:textId="77777777" w:rsidR="000F252E" w:rsidRDefault="000F252E" w:rsidP="000F252E">
            <w:pPr>
              <w:shd w:val="clear" w:color="auto" w:fill="FFFFFF"/>
              <w:jc w:val="both"/>
              <w:rPr>
                <w:rFonts w:cs="Calibri"/>
                <w:b/>
                <w:color w:val="707070" w:themeColor="text2"/>
                <w:szCs w:val="22"/>
                <w:lang w:eastAsia="en-GB"/>
              </w:rPr>
            </w:pPr>
          </w:p>
          <w:p w14:paraId="1CE53E73" w14:textId="77777777" w:rsidR="000F252E" w:rsidRDefault="000F252E" w:rsidP="000F252E">
            <w:pPr>
              <w:rPr>
                <w:rFonts w:asciiTheme="minorHAnsi" w:hAnsiTheme="minorHAnsi"/>
                <w:b/>
                <w:bCs/>
              </w:rPr>
            </w:pPr>
            <w:r>
              <w:rPr>
                <w:b/>
                <w:bCs/>
              </w:rPr>
              <w:t>Equality Diversity &amp; Inclusion (EDI)</w:t>
            </w:r>
          </w:p>
          <w:p w14:paraId="219975C8" w14:textId="77777777" w:rsidR="000F252E" w:rsidRDefault="000F252E" w:rsidP="000F252E">
            <w:r>
              <w:t>We are proud to be an equal opportunities employer and are fully committed to EDI best practice in all we do</w:t>
            </w:r>
            <w:proofErr w:type="gramStart"/>
            <w:r>
              <w:t xml:space="preserve">.  </w:t>
            </w:r>
            <w:proofErr w:type="gramEnd"/>
            <w:r>
              <w:t>We believe it is the responsibility of everyone to ensure their actions support this with all internal and external stakeholders.</w:t>
            </w:r>
          </w:p>
          <w:p w14:paraId="17482F62" w14:textId="77777777" w:rsidR="000F252E" w:rsidRDefault="000F252E" w:rsidP="000F252E">
            <w:pPr>
              <w:pStyle w:val="ListParagraph"/>
              <w:numPr>
                <w:ilvl w:val="0"/>
                <w:numId w:val="20"/>
              </w:numPr>
              <w:spacing w:before="100" w:after="100" w:line="276" w:lineRule="auto"/>
              <w:rPr>
                <w:rFonts w:cs="Calibri"/>
              </w:rPr>
            </w:pPr>
            <w:r>
              <w:t>Be aware of the impact of your behaviour on others</w:t>
            </w:r>
          </w:p>
          <w:p w14:paraId="474E7F25" w14:textId="77777777" w:rsidR="000F252E" w:rsidRDefault="000F252E" w:rsidP="000F252E">
            <w:pPr>
              <w:pStyle w:val="ListParagraph"/>
              <w:numPr>
                <w:ilvl w:val="0"/>
                <w:numId w:val="20"/>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29707F4A" w14:textId="77777777" w:rsidR="000F252E" w:rsidRDefault="000F252E" w:rsidP="000F252E">
            <w:pPr>
              <w:pStyle w:val="ListParagraph"/>
              <w:numPr>
                <w:ilvl w:val="0"/>
                <w:numId w:val="20"/>
              </w:numPr>
              <w:spacing w:before="100" w:after="100" w:line="276" w:lineRule="auto"/>
              <w:rPr>
                <w:rFonts w:cs="Calibri"/>
              </w:rPr>
            </w:pPr>
            <w:r>
              <w:t>Maintain and develop your knowledge about what EDI is and why it is important</w:t>
            </w:r>
          </w:p>
          <w:p w14:paraId="5BD01359" w14:textId="77777777" w:rsidR="000F252E" w:rsidRDefault="000F252E" w:rsidP="000F252E">
            <w:pPr>
              <w:pStyle w:val="ListParagraph"/>
              <w:numPr>
                <w:ilvl w:val="0"/>
                <w:numId w:val="20"/>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8831286" w14:textId="77777777" w:rsidR="000F252E" w:rsidRDefault="000F252E" w:rsidP="000F252E">
            <w:pPr>
              <w:pStyle w:val="ListParagraph"/>
              <w:numPr>
                <w:ilvl w:val="0"/>
                <w:numId w:val="20"/>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376A8CAD" w14:textId="77777777" w:rsidR="000F252E" w:rsidRDefault="000F252E" w:rsidP="000F252E">
            <w:pPr>
              <w:pStyle w:val="ListParagraph"/>
              <w:numPr>
                <w:ilvl w:val="0"/>
                <w:numId w:val="20"/>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5B7B1B97" w:rsidR="000F252E" w:rsidRPr="000F252E" w:rsidRDefault="000F252E" w:rsidP="000F252E">
            <w:pPr>
              <w:shd w:val="clear" w:color="auto" w:fill="FFFFFF"/>
              <w:jc w:val="both"/>
              <w:rPr>
                <w:rFonts w:cs="Calibri"/>
                <w:b/>
                <w:color w:val="707070" w:themeColor="text2"/>
                <w:szCs w:val="22"/>
                <w:lang w:eastAsia="en-GB"/>
              </w:rPr>
            </w:pPr>
          </w:p>
        </w:tc>
      </w:tr>
      <w:tr w:rsidR="00966F66" w:rsidRPr="001649CA" w14:paraId="4004EF95" w14:textId="77777777" w:rsidTr="00395B4B">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5F80152E" w14:textId="77777777" w:rsidR="00015812" w:rsidRPr="00015812" w:rsidRDefault="00015812" w:rsidP="00395B4B">
            <w:pPr>
              <w:pStyle w:val="ListParagraph"/>
              <w:numPr>
                <w:ilvl w:val="0"/>
                <w:numId w:val="18"/>
              </w:numPr>
              <w:spacing w:line="276" w:lineRule="auto"/>
            </w:pPr>
            <w:r w:rsidRPr="00015812">
              <w:t>Annual Watched Assessment</w:t>
            </w:r>
          </w:p>
          <w:p w14:paraId="4FB97B0C" w14:textId="2D9E36D8" w:rsidR="00015812" w:rsidRDefault="00015812" w:rsidP="00395B4B">
            <w:pPr>
              <w:pStyle w:val="ListParagraph"/>
              <w:numPr>
                <w:ilvl w:val="0"/>
                <w:numId w:val="18"/>
              </w:numPr>
              <w:spacing w:line="276" w:lineRule="auto"/>
            </w:pPr>
            <w:r w:rsidRPr="00015812">
              <w:t>Bi-Annual clinical notes and records audit</w:t>
            </w:r>
          </w:p>
          <w:p w14:paraId="29AAD855" w14:textId="45C31F77" w:rsidR="00C6259A" w:rsidRPr="00C6259A" w:rsidRDefault="00C6259A" w:rsidP="00395B4B">
            <w:pPr>
              <w:pStyle w:val="ListParagraph"/>
              <w:numPr>
                <w:ilvl w:val="0"/>
                <w:numId w:val="18"/>
              </w:numPr>
              <w:spacing w:line="276" w:lineRule="auto"/>
            </w:pPr>
            <w:r w:rsidRPr="00C6259A">
              <w:t>Peer Audit of Records and Calls (as required)</w:t>
            </w:r>
          </w:p>
          <w:p w14:paraId="19B2666F" w14:textId="77777777" w:rsidR="00015812" w:rsidRPr="00015812" w:rsidRDefault="00015812" w:rsidP="00395B4B">
            <w:pPr>
              <w:pStyle w:val="ListParagraph"/>
              <w:numPr>
                <w:ilvl w:val="0"/>
                <w:numId w:val="18"/>
              </w:numPr>
              <w:spacing w:line="276" w:lineRule="auto"/>
            </w:pPr>
            <w:r w:rsidRPr="00015812">
              <w:t>Supervision and clinical case discussion as required</w:t>
            </w:r>
          </w:p>
          <w:p w14:paraId="6C107974" w14:textId="77777777" w:rsidR="00015812" w:rsidRPr="00015812" w:rsidRDefault="00015812" w:rsidP="00395B4B">
            <w:pPr>
              <w:pStyle w:val="ListParagraph"/>
              <w:numPr>
                <w:ilvl w:val="0"/>
                <w:numId w:val="18"/>
              </w:numPr>
              <w:spacing w:line="276" w:lineRule="auto"/>
            </w:pPr>
            <w:r w:rsidRPr="00015812">
              <w:t>On-line Occupational Health training modules</w:t>
            </w:r>
          </w:p>
          <w:p w14:paraId="4A51D27D" w14:textId="1B77D513" w:rsidR="00C6259A" w:rsidRPr="00A316E3" w:rsidRDefault="00015812" w:rsidP="00A316E3">
            <w:pPr>
              <w:pStyle w:val="ListParagraph"/>
              <w:numPr>
                <w:ilvl w:val="0"/>
                <w:numId w:val="18"/>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r w:rsidR="00A316E3">
              <w:rPr>
                <w:kern w:val="0"/>
              </w:rPr>
              <w:t>.</w:t>
            </w:r>
          </w:p>
        </w:tc>
      </w:tr>
    </w:tbl>
    <w:p w14:paraId="3AFDDAAC" w14:textId="77777777" w:rsidR="00D4248F" w:rsidRDefault="00D4248F" w:rsidP="00D4248F">
      <w:pPr>
        <w:pStyle w:val="Heading2"/>
        <w:rPr>
          <w:rFonts w:cs="Calibri"/>
          <w:sz w:val="22"/>
          <w:szCs w:val="22"/>
        </w:rPr>
      </w:pPr>
    </w:p>
    <w:p w14:paraId="25D6D3D5" w14:textId="5FA0E854" w:rsidR="00966F66" w:rsidRPr="00D4248F" w:rsidRDefault="00966F66" w:rsidP="00D4248F">
      <w:pPr>
        <w:pStyle w:val="Heading2"/>
        <w:rPr>
          <w:rFonts w:cs="Calibri"/>
          <w:sz w:val="22"/>
          <w:szCs w:val="22"/>
        </w:rPr>
      </w:pPr>
      <w:r w:rsidRPr="001649CA">
        <w:rPr>
          <w:rFonts w:cs="Calibri"/>
          <w:sz w:val="22"/>
          <w:szCs w:val="22"/>
        </w:rP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1649CA" w14:paraId="63917455" w14:textId="77777777" w:rsidTr="00966F66">
        <w:tc>
          <w:tcPr>
            <w:tcW w:w="2405" w:type="dxa"/>
            <w:shd w:val="clear" w:color="auto" w:fill="00A7CF" w:themeFill="accent1"/>
          </w:tcPr>
          <w:p w14:paraId="45D68BD3" w14:textId="77777777" w:rsidR="00966F66" w:rsidRPr="001649CA"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015812" w:rsidRPr="001649CA" w14:paraId="7DE800C9" w14:textId="77777777" w:rsidTr="00A316E3">
        <w:trPr>
          <w:trHeight w:val="941"/>
        </w:trPr>
        <w:tc>
          <w:tcPr>
            <w:tcW w:w="2405" w:type="dxa"/>
            <w:shd w:val="clear" w:color="auto" w:fill="00A7CF" w:themeFill="accent1"/>
            <w:vAlign w:val="center"/>
          </w:tcPr>
          <w:p w14:paraId="2DEEF40D" w14:textId="792D6E18"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Qualifications</w:t>
            </w:r>
          </w:p>
        </w:tc>
        <w:tc>
          <w:tcPr>
            <w:tcW w:w="3827" w:type="dxa"/>
            <w:vAlign w:val="center"/>
          </w:tcPr>
          <w:p w14:paraId="4315561D" w14:textId="53CAAEAD" w:rsidR="00015812" w:rsidRPr="00A316E3" w:rsidRDefault="00A316E3" w:rsidP="00D4248F">
            <w:pPr>
              <w:pStyle w:val="BulletListDense"/>
              <w:ind w:left="600" w:hanging="425"/>
            </w:pPr>
            <w:r w:rsidRPr="00A316E3">
              <w:t>BSc or MSc Physiotherapy</w:t>
            </w:r>
          </w:p>
        </w:tc>
        <w:tc>
          <w:tcPr>
            <w:tcW w:w="3728" w:type="dxa"/>
            <w:vAlign w:val="center"/>
          </w:tcPr>
          <w:p w14:paraId="249563A3" w14:textId="3DCC3E17" w:rsidR="00015812" w:rsidRPr="009F23F8" w:rsidRDefault="00A316E3" w:rsidP="00D4248F">
            <w:pPr>
              <w:pStyle w:val="BulletListDense"/>
              <w:ind w:left="600" w:hanging="425"/>
            </w:pPr>
            <w:r w:rsidRPr="009F23F8">
              <w:rPr>
                <w:lang w:val="en-US"/>
              </w:rPr>
              <w:t>Additional health related degree</w:t>
            </w:r>
          </w:p>
        </w:tc>
      </w:tr>
      <w:tr w:rsidR="00015812" w:rsidRPr="001649CA" w14:paraId="510D568C" w14:textId="77777777" w:rsidTr="00A316E3">
        <w:tc>
          <w:tcPr>
            <w:tcW w:w="2405" w:type="dxa"/>
            <w:shd w:val="clear" w:color="auto" w:fill="00A7CF" w:themeFill="accent1"/>
            <w:vAlign w:val="center"/>
          </w:tcPr>
          <w:p w14:paraId="5FFE56D6" w14:textId="5EE58A6C"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Experience</w:t>
            </w:r>
          </w:p>
        </w:tc>
        <w:tc>
          <w:tcPr>
            <w:tcW w:w="3827" w:type="dxa"/>
            <w:vAlign w:val="center"/>
          </w:tcPr>
          <w:p w14:paraId="3B562B01" w14:textId="34C58173" w:rsidR="00015812" w:rsidRPr="00F32934" w:rsidRDefault="001D5C5C" w:rsidP="00D4248F">
            <w:pPr>
              <w:pStyle w:val="BulletListDense"/>
              <w:ind w:left="600" w:hanging="425"/>
            </w:pPr>
            <w:r>
              <w:rPr>
                <w:lang w:val="en-US" w:eastAsia="en-GB"/>
              </w:rPr>
              <w:t>1</w:t>
            </w:r>
            <w:r w:rsidRPr="00F32934">
              <w:rPr>
                <w:lang w:val="en-US" w:eastAsia="en-GB"/>
              </w:rPr>
              <w:t>-year</w:t>
            </w:r>
            <w:r w:rsidR="00224E45" w:rsidRPr="00F32934">
              <w:rPr>
                <w:lang w:val="en-US" w:eastAsia="en-GB"/>
              </w:rPr>
              <w:t xml:space="preserve"> experience</w:t>
            </w:r>
            <w:r w:rsidR="00015812" w:rsidRPr="00F32934">
              <w:rPr>
                <w:lang w:val="en-US" w:eastAsia="en-GB"/>
              </w:rPr>
              <w:t xml:space="preserve"> in an MSK setting</w:t>
            </w:r>
          </w:p>
        </w:tc>
        <w:tc>
          <w:tcPr>
            <w:tcW w:w="3728" w:type="dxa"/>
            <w:vAlign w:val="center"/>
          </w:tcPr>
          <w:p w14:paraId="216D3C30" w14:textId="3C5E8FD9" w:rsidR="00015812" w:rsidRPr="00F32934" w:rsidRDefault="00015812" w:rsidP="00D4248F">
            <w:pPr>
              <w:pStyle w:val="BulletListDense"/>
              <w:ind w:left="600" w:hanging="425"/>
              <w:rPr>
                <w:lang w:val="en-US"/>
              </w:rPr>
            </w:pPr>
            <w:r w:rsidRPr="00F32934">
              <w:rPr>
                <w:lang w:val="en-US"/>
              </w:rPr>
              <w:t xml:space="preserve">Experience in </w:t>
            </w:r>
            <w:r w:rsidR="009F23F8">
              <w:rPr>
                <w:lang w:val="en-US"/>
              </w:rPr>
              <w:t xml:space="preserve">an </w:t>
            </w:r>
            <w:r w:rsidRPr="00F32934">
              <w:rPr>
                <w:lang w:val="en-US"/>
              </w:rPr>
              <w:t>Occupational Health setting</w:t>
            </w:r>
          </w:p>
          <w:p w14:paraId="73BCA857" w14:textId="4D2916DA" w:rsidR="00C6259A" w:rsidRPr="00F32934" w:rsidRDefault="00C6259A" w:rsidP="00D4248F">
            <w:pPr>
              <w:pStyle w:val="BulletListDense"/>
              <w:ind w:left="600" w:hanging="425"/>
            </w:pPr>
            <w:r w:rsidRPr="00F32934">
              <w:t>Experience in health coaching</w:t>
            </w:r>
          </w:p>
        </w:tc>
      </w:tr>
      <w:tr w:rsidR="00015812" w:rsidRPr="001649CA" w14:paraId="6F5BC3B6" w14:textId="77777777" w:rsidTr="00A316E3">
        <w:tc>
          <w:tcPr>
            <w:tcW w:w="2405" w:type="dxa"/>
            <w:shd w:val="clear" w:color="auto" w:fill="00A7CF" w:themeFill="accent1"/>
            <w:vAlign w:val="center"/>
          </w:tcPr>
          <w:p w14:paraId="4FD1675D" w14:textId="26FC4D3E"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Skills/knowledge</w:t>
            </w:r>
          </w:p>
        </w:tc>
        <w:tc>
          <w:tcPr>
            <w:tcW w:w="3827" w:type="dxa"/>
            <w:vAlign w:val="center"/>
          </w:tcPr>
          <w:p w14:paraId="77AB274F" w14:textId="77777777" w:rsidR="00015812" w:rsidRDefault="00015812" w:rsidP="00D4248F">
            <w:pPr>
              <w:pStyle w:val="BulletListDense"/>
              <w:ind w:left="600" w:hanging="425"/>
              <w:rPr>
                <w:lang w:val="en-US" w:eastAsia="en-GB"/>
              </w:rPr>
            </w:pPr>
            <w:r>
              <w:rPr>
                <w:lang w:val="en-US" w:eastAsia="en-GB"/>
              </w:rPr>
              <w:t>Strong interpersonal skills</w:t>
            </w:r>
          </w:p>
          <w:p w14:paraId="0B81EDDF" w14:textId="77777777" w:rsidR="00015812" w:rsidRPr="00F32934" w:rsidRDefault="00015812" w:rsidP="00D4248F">
            <w:pPr>
              <w:pStyle w:val="BulletListDense"/>
              <w:ind w:left="600" w:hanging="425"/>
              <w:rPr>
                <w:lang w:val="en-US"/>
              </w:rPr>
            </w:pPr>
            <w:r w:rsidRPr="00F32934">
              <w:rPr>
                <w:lang w:val="en-US"/>
              </w:rPr>
              <w:t>Strong verbal and written communication skills</w:t>
            </w:r>
          </w:p>
          <w:p w14:paraId="2F77305B" w14:textId="128F2ECD" w:rsidR="00C6259A" w:rsidRPr="00F32934" w:rsidRDefault="00C6259A" w:rsidP="00D4248F">
            <w:pPr>
              <w:pStyle w:val="BulletListDense"/>
              <w:ind w:left="600" w:hanging="425"/>
            </w:pPr>
            <w:r w:rsidRPr="00F32934">
              <w:t>IT literate – intermediate level minimum - using electronic patient management systems</w:t>
            </w:r>
          </w:p>
        </w:tc>
        <w:tc>
          <w:tcPr>
            <w:tcW w:w="3728" w:type="dxa"/>
            <w:vAlign w:val="center"/>
          </w:tcPr>
          <w:p w14:paraId="0B5FA11A" w14:textId="77777777" w:rsidR="00015812" w:rsidRDefault="00015812" w:rsidP="00D4248F">
            <w:pPr>
              <w:pStyle w:val="BulletListDense"/>
              <w:ind w:left="600" w:hanging="425"/>
              <w:rPr>
                <w:lang w:val="en-US" w:eastAsia="en-GB"/>
              </w:rPr>
            </w:pPr>
            <w:r>
              <w:rPr>
                <w:lang w:val="en-US" w:eastAsia="en-GB"/>
              </w:rPr>
              <w:t>Previous experience of report writing and return to work planning</w:t>
            </w:r>
          </w:p>
          <w:p w14:paraId="0A86D72C" w14:textId="6EB41B77" w:rsidR="00015812" w:rsidRPr="00F32934" w:rsidRDefault="00015812" w:rsidP="00D4248F">
            <w:pPr>
              <w:pStyle w:val="BulletListDense"/>
              <w:ind w:left="600" w:hanging="425"/>
            </w:pPr>
            <w:r w:rsidRPr="00F32934">
              <w:rPr>
                <w:lang w:val="en-US" w:eastAsia="en-GB"/>
              </w:rPr>
              <w:t>Proficient in the use of Excel and Word</w:t>
            </w:r>
          </w:p>
        </w:tc>
      </w:tr>
      <w:tr w:rsidR="00015812" w:rsidRPr="001649CA" w14:paraId="3D08C80E" w14:textId="77777777" w:rsidTr="00A316E3">
        <w:tc>
          <w:tcPr>
            <w:tcW w:w="2405" w:type="dxa"/>
            <w:shd w:val="clear" w:color="auto" w:fill="00A7CF" w:themeFill="accent1"/>
            <w:vAlign w:val="center"/>
          </w:tcPr>
          <w:p w14:paraId="0880672C" w14:textId="0D3903F0"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lastRenderedPageBreak/>
              <w:t>Specialist training</w:t>
            </w:r>
          </w:p>
        </w:tc>
        <w:tc>
          <w:tcPr>
            <w:tcW w:w="3827" w:type="dxa"/>
            <w:vAlign w:val="center"/>
          </w:tcPr>
          <w:p w14:paraId="4102B15E" w14:textId="0E8E86D7" w:rsidR="00015812" w:rsidRPr="00F32934" w:rsidRDefault="00015812" w:rsidP="00D4248F">
            <w:pPr>
              <w:pStyle w:val="BulletListDense"/>
              <w:ind w:left="600" w:hanging="425"/>
            </w:pPr>
            <w:r w:rsidRPr="00F32934">
              <w:rPr>
                <w:lang w:val="en-US"/>
              </w:rPr>
              <w:t>Demonstrable skills and knowledge in Subjective &amp; Objective Assessment of MSK conditions; Goal Setting; Rehabilitation &amp; Exercise Prescription; Functional Testing</w:t>
            </w:r>
          </w:p>
        </w:tc>
        <w:tc>
          <w:tcPr>
            <w:tcW w:w="3728" w:type="dxa"/>
            <w:vAlign w:val="center"/>
          </w:tcPr>
          <w:p w14:paraId="4A231C06" w14:textId="77777777" w:rsidR="000978FF" w:rsidRDefault="00015812" w:rsidP="00D4248F">
            <w:pPr>
              <w:pStyle w:val="BulletListDense"/>
              <w:ind w:left="600" w:hanging="425"/>
              <w:rPr>
                <w:lang w:val="en-US" w:eastAsia="en-GB"/>
              </w:rPr>
            </w:pPr>
            <w:r>
              <w:rPr>
                <w:lang w:val="en-US" w:eastAsia="en-GB"/>
              </w:rPr>
              <w:t>An understanding of the key principles of Occupational Health Physiotherapy including:</w:t>
            </w:r>
          </w:p>
          <w:p w14:paraId="46653837" w14:textId="732E1687" w:rsidR="00015812" w:rsidRPr="009F23F8" w:rsidRDefault="00015812" w:rsidP="00D4248F">
            <w:pPr>
              <w:pStyle w:val="BulletListDense"/>
              <w:ind w:left="600" w:hanging="425"/>
              <w:rPr>
                <w:lang w:val="en-US" w:eastAsia="en-GB"/>
              </w:rPr>
            </w:pPr>
            <w:r w:rsidRPr="009F23F8">
              <w:rPr>
                <w:lang w:val="en-US" w:eastAsia="en-GB"/>
              </w:rPr>
              <w:t>Awareness of Blue and Black flags</w:t>
            </w:r>
          </w:p>
          <w:p w14:paraId="342A69AD" w14:textId="77777777" w:rsidR="00015812" w:rsidRDefault="00015812" w:rsidP="00D4248F">
            <w:pPr>
              <w:pStyle w:val="BulletListDense"/>
              <w:ind w:left="600" w:hanging="425"/>
              <w:rPr>
                <w:lang w:val="en-US" w:eastAsia="en-GB"/>
              </w:rPr>
            </w:pPr>
            <w:r>
              <w:rPr>
                <w:lang w:val="en-US" w:eastAsia="en-GB"/>
              </w:rPr>
              <w:t>Management Report writing</w:t>
            </w:r>
          </w:p>
          <w:p w14:paraId="5A24E790" w14:textId="77777777" w:rsidR="00015812" w:rsidRDefault="00015812" w:rsidP="00D4248F">
            <w:pPr>
              <w:pStyle w:val="BulletListDense"/>
              <w:ind w:left="600" w:hanging="425"/>
              <w:rPr>
                <w:lang w:val="en-US" w:eastAsia="en-GB"/>
              </w:rPr>
            </w:pPr>
            <w:r>
              <w:rPr>
                <w:lang w:val="en-US" w:eastAsia="en-GB"/>
              </w:rPr>
              <w:t>The principles of Ergonomic Risk Assessment</w:t>
            </w:r>
          </w:p>
          <w:p w14:paraId="1F5B2756" w14:textId="54D477B9" w:rsidR="00015812" w:rsidRPr="00F32934" w:rsidRDefault="00015812" w:rsidP="00D4248F">
            <w:pPr>
              <w:pStyle w:val="BulletListDense"/>
              <w:ind w:left="600" w:hanging="425"/>
            </w:pPr>
            <w:r w:rsidRPr="00F32934">
              <w:rPr>
                <w:lang w:val="en-US" w:eastAsia="en-GB"/>
              </w:rPr>
              <w:t xml:space="preserve">Knowledge of the factors involved in </w:t>
            </w:r>
            <w:proofErr w:type="gramStart"/>
            <w:r w:rsidRPr="00F32934">
              <w:rPr>
                <w:lang w:val="en-US" w:eastAsia="en-GB"/>
              </w:rPr>
              <w:t>Return to Work</w:t>
            </w:r>
            <w:proofErr w:type="gramEnd"/>
            <w:r w:rsidRPr="00F32934">
              <w:rPr>
                <w:lang w:val="en-US" w:eastAsia="en-GB"/>
              </w:rPr>
              <w:t xml:space="preserve"> planning</w:t>
            </w:r>
          </w:p>
        </w:tc>
      </w:tr>
      <w:tr w:rsidR="00015812" w14:paraId="37E339A4" w14:textId="77777777" w:rsidTr="00A316E3">
        <w:tc>
          <w:tcPr>
            <w:tcW w:w="2405" w:type="dxa"/>
            <w:shd w:val="clear" w:color="auto" w:fill="00A7CF" w:themeFill="accent1"/>
            <w:vAlign w:val="center"/>
          </w:tcPr>
          <w:p w14:paraId="44C3AE1E" w14:textId="5F58C76E" w:rsidR="00015812" w:rsidRPr="003B3ED7" w:rsidRDefault="00015812" w:rsidP="00015812">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vAlign w:val="center"/>
          </w:tcPr>
          <w:p w14:paraId="2B09DAB4" w14:textId="37FDCEC4" w:rsidR="00C6259A" w:rsidRPr="00A316E3" w:rsidRDefault="00C6259A" w:rsidP="00D4248F">
            <w:pPr>
              <w:pStyle w:val="BulletListDense"/>
              <w:ind w:left="600" w:hanging="425"/>
            </w:pPr>
            <w:r w:rsidRPr="00C6259A">
              <w:t>Excellent verbal and written communication skills</w:t>
            </w:r>
          </w:p>
          <w:p w14:paraId="3EC5AEE7" w14:textId="77777EEB" w:rsidR="00C6259A" w:rsidRPr="00A316E3" w:rsidRDefault="00C6259A" w:rsidP="00D4248F">
            <w:pPr>
              <w:pStyle w:val="BulletListDense"/>
              <w:ind w:left="600" w:hanging="425"/>
            </w:pPr>
            <w:r w:rsidRPr="00C6259A">
              <w:t>High level of enthusiasm and motivation</w:t>
            </w:r>
          </w:p>
          <w:p w14:paraId="1814BF8A" w14:textId="5971DD96" w:rsidR="00C6259A" w:rsidRPr="00A316E3" w:rsidRDefault="00C6259A" w:rsidP="00D4248F">
            <w:pPr>
              <w:pStyle w:val="BulletListDense"/>
              <w:ind w:left="600" w:hanging="425"/>
            </w:pPr>
            <w:r>
              <w:t>Willing to learn</w:t>
            </w:r>
          </w:p>
          <w:p w14:paraId="27D7453D" w14:textId="2A1CC305" w:rsidR="00C6259A" w:rsidRPr="00A316E3" w:rsidRDefault="00C6259A" w:rsidP="00D4248F">
            <w:pPr>
              <w:pStyle w:val="BulletListDense"/>
              <w:ind w:left="600" w:hanging="425"/>
            </w:pPr>
            <w:r w:rsidRPr="00C6259A">
              <w:t>Ability to work individually or within a team and foster good working relationships</w:t>
            </w:r>
          </w:p>
          <w:p w14:paraId="63C8E64B" w14:textId="2CB60134" w:rsidR="00C6259A" w:rsidRPr="00A316E3" w:rsidRDefault="00C6259A" w:rsidP="00D4248F">
            <w:pPr>
              <w:pStyle w:val="BulletListDense"/>
              <w:ind w:left="600" w:hanging="425"/>
            </w:pPr>
            <w:r w:rsidRPr="00C6259A">
              <w:t>Ability to work under pressure</w:t>
            </w:r>
          </w:p>
          <w:p w14:paraId="500C11E1" w14:textId="37286803" w:rsidR="00C6259A" w:rsidRPr="00A316E3" w:rsidRDefault="00C6259A" w:rsidP="00D4248F">
            <w:pPr>
              <w:pStyle w:val="BulletListDense"/>
              <w:ind w:left="600" w:hanging="425"/>
            </w:pPr>
            <w:r w:rsidRPr="00C6259A">
              <w:t>Excellent time management and prioritisation skills</w:t>
            </w:r>
          </w:p>
          <w:p w14:paraId="5879E454" w14:textId="1005E27E" w:rsidR="00C6259A" w:rsidRPr="00A316E3" w:rsidRDefault="00C6259A" w:rsidP="00D4248F">
            <w:pPr>
              <w:pStyle w:val="BulletListDense"/>
              <w:ind w:left="600" w:hanging="425"/>
            </w:pPr>
            <w:r w:rsidRPr="00C6259A">
              <w:t>Ability to deescalate potential complaints</w:t>
            </w:r>
          </w:p>
          <w:p w14:paraId="21FB89F2" w14:textId="77E0B711" w:rsidR="00015812" w:rsidRPr="000E23A0" w:rsidRDefault="00C6259A" w:rsidP="00D4248F">
            <w:pPr>
              <w:pStyle w:val="BulletListDense"/>
              <w:ind w:left="600" w:hanging="425"/>
            </w:pPr>
            <w:r w:rsidRPr="00C6259A">
              <w:t>Excellent rapport building skills</w:t>
            </w:r>
          </w:p>
        </w:tc>
        <w:tc>
          <w:tcPr>
            <w:tcW w:w="3728" w:type="dxa"/>
            <w:vAlign w:val="center"/>
          </w:tcPr>
          <w:p w14:paraId="49E7C29C" w14:textId="22EDCAF1" w:rsidR="00015812" w:rsidRPr="00966F66" w:rsidRDefault="000E23A0" w:rsidP="00D4248F">
            <w:pPr>
              <w:pStyle w:val="BulletListDense"/>
              <w:ind w:left="600" w:hanging="425"/>
            </w:pPr>
            <w:r w:rsidRPr="00C6259A">
              <w:t>Familiarity and confidence assessing &amp; coaching patients via video link</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56A8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56A8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56A8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D871" w14:textId="77777777" w:rsidR="00C2578C" w:rsidRDefault="00C2578C" w:rsidP="00A96CB2">
      <w:r>
        <w:separator/>
      </w:r>
    </w:p>
  </w:endnote>
  <w:endnote w:type="continuationSeparator" w:id="0">
    <w:p w14:paraId="11890579" w14:textId="77777777" w:rsidR="00C2578C" w:rsidRDefault="00C2578C" w:rsidP="00A96CB2">
      <w:r>
        <w:continuationSeparator/>
      </w:r>
    </w:p>
  </w:endnote>
  <w:endnote w:type="continuationNotice" w:id="1">
    <w:p w14:paraId="30199EBC" w14:textId="77777777" w:rsidR="00C2578C" w:rsidRDefault="00C25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E453" w14:textId="77777777" w:rsidR="00C2578C" w:rsidRDefault="00C2578C" w:rsidP="00A96CB2">
      <w:r>
        <w:separator/>
      </w:r>
    </w:p>
  </w:footnote>
  <w:footnote w:type="continuationSeparator" w:id="0">
    <w:p w14:paraId="054E7663" w14:textId="77777777" w:rsidR="00C2578C" w:rsidRDefault="00C2578C" w:rsidP="00A96CB2">
      <w:r>
        <w:continuationSeparator/>
      </w:r>
    </w:p>
  </w:footnote>
  <w:footnote w:type="continuationNotice" w:id="1">
    <w:p w14:paraId="2BA6202D" w14:textId="77777777" w:rsidR="00C2578C" w:rsidRDefault="00C25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8FD6D77" w:rsidR="005E1013" w:rsidRPr="004A6AA8" w:rsidRDefault="00F56A8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Occupational Health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28FD6D77" w:rsidR="005E1013" w:rsidRPr="004A6AA8" w:rsidRDefault="00F56A8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Occupational Health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99AE627" w:rsidR="00AD6216" w:rsidRPr="004A6AA8" w:rsidRDefault="00F56A8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Occupational Health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199AE627" w:rsidR="00AD6216" w:rsidRPr="004A6AA8" w:rsidRDefault="00F56A8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Occupational Health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B119EA"/>
    <w:multiLevelType w:val="hybridMultilevel"/>
    <w:tmpl w:val="8752D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486F37"/>
    <w:multiLevelType w:val="hybridMultilevel"/>
    <w:tmpl w:val="AD10E5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135C8B"/>
    <w:multiLevelType w:val="hybridMultilevel"/>
    <w:tmpl w:val="2444C1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7547C"/>
    <w:multiLevelType w:val="hybridMultilevel"/>
    <w:tmpl w:val="5C2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12"/>
  </w:num>
  <w:num w:numId="8">
    <w:abstractNumId w:val="14"/>
  </w:num>
  <w:num w:numId="9">
    <w:abstractNumId w:val="17"/>
  </w:num>
  <w:num w:numId="10">
    <w:abstractNumId w:val="19"/>
  </w:num>
  <w:num w:numId="11">
    <w:abstractNumId w:val="6"/>
  </w:num>
  <w:num w:numId="12">
    <w:abstractNumId w:val="10"/>
  </w:num>
  <w:num w:numId="13">
    <w:abstractNumId w:val="16"/>
  </w:num>
  <w:num w:numId="14">
    <w:abstractNumId w:val="18"/>
  </w:num>
  <w:num w:numId="15">
    <w:abstractNumId w:val="11"/>
  </w:num>
  <w:num w:numId="16">
    <w:abstractNumId w:val="9"/>
  </w:num>
  <w:num w:numId="17">
    <w:abstractNumId w:val="13"/>
  </w:num>
  <w:num w:numId="18">
    <w:abstractNumId w:val="4"/>
  </w:num>
  <w:num w:numId="19">
    <w:abstractNumId w:val="15"/>
  </w:num>
  <w:num w:numId="2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MwN7E0Nja3NLBU0lEKTi0uzszPAykwrgUAzvfWrywAAAA="/>
  </w:docVars>
  <w:rsids>
    <w:rsidRoot w:val="008421E2"/>
    <w:rsid w:val="00006998"/>
    <w:rsid w:val="000123BC"/>
    <w:rsid w:val="000147A1"/>
    <w:rsid w:val="00015812"/>
    <w:rsid w:val="00024DC7"/>
    <w:rsid w:val="0003359B"/>
    <w:rsid w:val="000361B6"/>
    <w:rsid w:val="000451AC"/>
    <w:rsid w:val="00060F4B"/>
    <w:rsid w:val="00073D92"/>
    <w:rsid w:val="0007487D"/>
    <w:rsid w:val="000778C3"/>
    <w:rsid w:val="0008067D"/>
    <w:rsid w:val="0008599C"/>
    <w:rsid w:val="0009523A"/>
    <w:rsid w:val="00096451"/>
    <w:rsid w:val="000978FF"/>
    <w:rsid w:val="000B543A"/>
    <w:rsid w:val="000C22EE"/>
    <w:rsid w:val="000D3874"/>
    <w:rsid w:val="000E23A0"/>
    <w:rsid w:val="000F1AD1"/>
    <w:rsid w:val="000F252E"/>
    <w:rsid w:val="000F3980"/>
    <w:rsid w:val="001138E4"/>
    <w:rsid w:val="00121291"/>
    <w:rsid w:val="0012248C"/>
    <w:rsid w:val="00122525"/>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D5C5C"/>
    <w:rsid w:val="001E1018"/>
    <w:rsid w:val="001E42A0"/>
    <w:rsid w:val="00203534"/>
    <w:rsid w:val="0020579B"/>
    <w:rsid w:val="00214E5E"/>
    <w:rsid w:val="00215602"/>
    <w:rsid w:val="00220A7C"/>
    <w:rsid w:val="00224E45"/>
    <w:rsid w:val="00232ED5"/>
    <w:rsid w:val="00233E39"/>
    <w:rsid w:val="0024338F"/>
    <w:rsid w:val="0026053A"/>
    <w:rsid w:val="00266A7A"/>
    <w:rsid w:val="002767D4"/>
    <w:rsid w:val="00283AD2"/>
    <w:rsid w:val="00284165"/>
    <w:rsid w:val="002963E0"/>
    <w:rsid w:val="002A0415"/>
    <w:rsid w:val="002A19D2"/>
    <w:rsid w:val="002A56DE"/>
    <w:rsid w:val="002B216F"/>
    <w:rsid w:val="002C1886"/>
    <w:rsid w:val="002C1CC1"/>
    <w:rsid w:val="002C26B0"/>
    <w:rsid w:val="002E12D8"/>
    <w:rsid w:val="002F6E88"/>
    <w:rsid w:val="003009D3"/>
    <w:rsid w:val="003163AC"/>
    <w:rsid w:val="00317A49"/>
    <w:rsid w:val="00317DFA"/>
    <w:rsid w:val="0032018C"/>
    <w:rsid w:val="00331E01"/>
    <w:rsid w:val="0033354B"/>
    <w:rsid w:val="0033368E"/>
    <w:rsid w:val="003355CB"/>
    <w:rsid w:val="003469E4"/>
    <w:rsid w:val="003650D1"/>
    <w:rsid w:val="00366454"/>
    <w:rsid w:val="0038772C"/>
    <w:rsid w:val="0038785C"/>
    <w:rsid w:val="00395B4B"/>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7F07"/>
    <w:rsid w:val="004E07B2"/>
    <w:rsid w:val="004E1C18"/>
    <w:rsid w:val="004F04E2"/>
    <w:rsid w:val="004F05E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A49E1"/>
    <w:rsid w:val="005B5863"/>
    <w:rsid w:val="005E1013"/>
    <w:rsid w:val="005E337E"/>
    <w:rsid w:val="005F0C2C"/>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855EF"/>
    <w:rsid w:val="00693619"/>
    <w:rsid w:val="00693A0A"/>
    <w:rsid w:val="006A1513"/>
    <w:rsid w:val="006A615A"/>
    <w:rsid w:val="006A7FC8"/>
    <w:rsid w:val="006B647C"/>
    <w:rsid w:val="006D5A73"/>
    <w:rsid w:val="006D6121"/>
    <w:rsid w:val="006D6F7B"/>
    <w:rsid w:val="006E187D"/>
    <w:rsid w:val="006F280C"/>
    <w:rsid w:val="006F36DA"/>
    <w:rsid w:val="00705B2C"/>
    <w:rsid w:val="00721860"/>
    <w:rsid w:val="00722C6C"/>
    <w:rsid w:val="00723AA9"/>
    <w:rsid w:val="00724F74"/>
    <w:rsid w:val="00735584"/>
    <w:rsid w:val="00750F11"/>
    <w:rsid w:val="00757D37"/>
    <w:rsid w:val="00777004"/>
    <w:rsid w:val="007855AD"/>
    <w:rsid w:val="00785B9C"/>
    <w:rsid w:val="00791A06"/>
    <w:rsid w:val="007A1AC7"/>
    <w:rsid w:val="007B1F7A"/>
    <w:rsid w:val="007B7162"/>
    <w:rsid w:val="007C3C30"/>
    <w:rsid w:val="007E2E8C"/>
    <w:rsid w:val="007E2ED2"/>
    <w:rsid w:val="007E4E05"/>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1499"/>
    <w:rsid w:val="00952D23"/>
    <w:rsid w:val="00962BC8"/>
    <w:rsid w:val="00966F66"/>
    <w:rsid w:val="00973D5C"/>
    <w:rsid w:val="009741A5"/>
    <w:rsid w:val="00975A1A"/>
    <w:rsid w:val="00992211"/>
    <w:rsid w:val="009A706F"/>
    <w:rsid w:val="009B2062"/>
    <w:rsid w:val="009B41B8"/>
    <w:rsid w:val="009D591E"/>
    <w:rsid w:val="009D6E2E"/>
    <w:rsid w:val="009D715E"/>
    <w:rsid w:val="009E0BD8"/>
    <w:rsid w:val="009E32A2"/>
    <w:rsid w:val="009E4D3C"/>
    <w:rsid w:val="009F23F8"/>
    <w:rsid w:val="00A00821"/>
    <w:rsid w:val="00A215C5"/>
    <w:rsid w:val="00A316E3"/>
    <w:rsid w:val="00A34AC6"/>
    <w:rsid w:val="00A50867"/>
    <w:rsid w:val="00A51DA9"/>
    <w:rsid w:val="00A562C0"/>
    <w:rsid w:val="00A62D61"/>
    <w:rsid w:val="00A66B4F"/>
    <w:rsid w:val="00A820BE"/>
    <w:rsid w:val="00A87CA6"/>
    <w:rsid w:val="00A909EF"/>
    <w:rsid w:val="00A95664"/>
    <w:rsid w:val="00A96CB2"/>
    <w:rsid w:val="00AA197E"/>
    <w:rsid w:val="00AA6A59"/>
    <w:rsid w:val="00AC21A4"/>
    <w:rsid w:val="00AC76FA"/>
    <w:rsid w:val="00AD1C29"/>
    <w:rsid w:val="00AD6216"/>
    <w:rsid w:val="00AE5AEB"/>
    <w:rsid w:val="00AF3503"/>
    <w:rsid w:val="00AF5C72"/>
    <w:rsid w:val="00AF6D0E"/>
    <w:rsid w:val="00B00EF3"/>
    <w:rsid w:val="00B146B6"/>
    <w:rsid w:val="00B2053D"/>
    <w:rsid w:val="00B21FAC"/>
    <w:rsid w:val="00B22597"/>
    <w:rsid w:val="00B31F73"/>
    <w:rsid w:val="00B4728A"/>
    <w:rsid w:val="00B507D2"/>
    <w:rsid w:val="00B53418"/>
    <w:rsid w:val="00B553C7"/>
    <w:rsid w:val="00B73492"/>
    <w:rsid w:val="00B83328"/>
    <w:rsid w:val="00B94ACE"/>
    <w:rsid w:val="00BB0231"/>
    <w:rsid w:val="00BB1657"/>
    <w:rsid w:val="00BB327E"/>
    <w:rsid w:val="00BB3F7F"/>
    <w:rsid w:val="00BB5B4D"/>
    <w:rsid w:val="00BC09DF"/>
    <w:rsid w:val="00BC296B"/>
    <w:rsid w:val="00BC7E72"/>
    <w:rsid w:val="00BD35D8"/>
    <w:rsid w:val="00BE4EA4"/>
    <w:rsid w:val="00BE5187"/>
    <w:rsid w:val="00BF6F51"/>
    <w:rsid w:val="00BF7514"/>
    <w:rsid w:val="00C07454"/>
    <w:rsid w:val="00C07A4A"/>
    <w:rsid w:val="00C2578C"/>
    <w:rsid w:val="00C26A87"/>
    <w:rsid w:val="00C26FAA"/>
    <w:rsid w:val="00C32D29"/>
    <w:rsid w:val="00C41AB2"/>
    <w:rsid w:val="00C442C6"/>
    <w:rsid w:val="00C470DD"/>
    <w:rsid w:val="00C50A66"/>
    <w:rsid w:val="00C57856"/>
    <w:rsid w:val="00C600C2"/>
    <w:rsid w:val="00C6259A"/>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248F"/>
    <w:rsid w:val="00D4532F"/>
    <w:rsid w:val="00D52A03"/>
    <w:rsid w:val="00D610B8"/>
    <w:rsid w:val="00D66587"/>
    <w:rsid w:val="00D76E89"/>
    <w:rsid w:val="00D801E2"/>
    <w:rsid w:val="00D84A33"/>
    <w:rsid w:val="00D84D7D"/>
    <w:rsid w:val="00D962FC"/>
    <w:rsid w:val="00DA12CF"/>
    <w:rsid w:val="00DC2DAF"/>
    <w:rsid w:val="00DD3296"/>
    <w:rsid w:val="00DE205B"/>
    <w:rsid w:val="00DF02BD"/>
    <w:rsid w:val="00E027ED"/>
    <w:rsid w:val="00E10AA4"/>
    <w:rsid w:val="00E12C2D"/>
    <w:rsid w:val="00E1585F"/>
    <w:rsid w:val="00E4225D"/>
    <w:rsid w:val="00E4379F"/>
    <w:rsid w:val="00E513D9"/>
    <w:rsid w:val="00E653E9"/>
    <w:rsid w:val="00E8547A"/>
    <w:rsid w:val="00EA27A9"/>
    <w:rsid w:val="00EA69F3"/>
    <w:rsid w:val="00EA753A"/>
    <w:rsid w:val="00EB2C44"/>
    <w:rsid w:val="00EB76F5"/>
    <w:rsid w:val="00EC4FA3"/>
    <w:rsid w:val="00EC54CE"/>
    <w:rsid w:val="00EC777F"/>
    <w:rsid w:val="00ED2F2C"/>
    <w:rsid w:val="00ED6078"/>
    <w:rsid w:val="00EE6476"/>
    <w:rsid w:val="00F0798E"/>
    <w:rsid w:val="00F32934"/>
    <w:rsid w:val="00F553DC"/>
    <w:rsid w:val="00F56A84"/>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4394827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773E"/>
    <w:rsid w:val="000538CB"/>
    <w:rsid w:val="00093F3A"/>
    <w:rsid w:val="00166DFB"/>
    <w:rsid w:val="004D3B74"/>
    <w:rsid w:val="0063299B"/>
    <w:rsid w:val="00954927"/>
    <w:rsid w:val="00CB6CF1"/>
    <w:rsid w:val="00CC2C8F"/>
    <w:rsid w:val="00D35CDA"/>
    <w:rsid w:val="00D43D3B"/>
    <w:rsid w:val="00D506BC"/>
    <w:rsid w:val="00DB2F17"/>
    <w:rsid w:val="00E8598A"/>
    <w:rsid w:val="00F7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MSK Corporate Services Physiotherapist/Case Manager</vt:lpstr>
    </vt:vector>
  </TitlesOfParts>
  <Manager>Human Resources</Manager>
  <Company>RehabWorks</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MSK Physiotherapist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2021-11-29T13:50:00Z</dcterms:created>
  <dcterms:modified xsi:type="dcterms:W3CDTF">2021-11-29T13:50:00Z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