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01D719CF" w:rsidR="005E1013" w:rsidRDefault="00E4232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Senior IT Change Analyst -Job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E2B18B9" w:rsidR="00966F66" w:rsidRPr="000027EE" w:rsidRDefault="00004021" w:rsidP="4227B2D3">
            <w:pPr>
              <w:spacing w:before="100" w:after="100"/>
              <w:rPr>
                <w:rFonts w:eastAsia="Gill Sans MT" w:cs="Calibri"/>
                <w:szCs w:val="22"/>
              </w:rPr>
            </w:pPr>
            <w:r>
              <w:rPr>
                <w:rFonts w:eastAsia="Gill Sans MT" w:cs="Calibri"/>
                <w:szCs w:val="22"/>
              </w:rPr>
              <w:t>Senior IT Change Analyst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A9B7576" w:rsidR="00966F66" w:rsidRPr="000027EE" w:rsidRDefault="00004021" w:rsidP="4227B2D3">
            <w:pPr>
              <w:spacing w:before="100" w:after="100"/>
              <w:rPr>
                <w:rFonts w:eastAsia="Gill Sans MT" w:cs="Calibri"/>
                <w:szCs w:val="22"/>
              </w:rPr>
            </w:pPr>
            <w:r>
              <w:rPr>
                <w:rFonts w:eastAsia="Gill Sans MT" w:cs="Calibri"/>
                <w:szCs w:val="22"/>
              </w:rPr>
              <w:t>IT</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791CC02" w:rsidR="00966F66" w:rsidRPr="000027EE" w:rsidRDefault="00004021" w:rsidP="4227B2D3">
            <w:pPr>
              <w:spacing w:before="100" w:after="100"/>
              <w:rPr>
                <w:rFonts w:eastAsia="Gill Sans MT" w:cs="Calibri"/>
                <w:szCs w:val="22"/>
              </w:rPr>
            </w:pPr>
            <w:r>
              <w:rPr>
                <w:rFonts w:eastAsia="Gill Sans MT" w:cs="Calibri"/>
                <w:szCs w:val="22"/>
              </w:rPr>
              <w:t xml:space="preserve">Remote / with </w:t>
            </w:r>
            <w:r w:rsidR="00EC6E6F">
              <w:rPr>
                <w:rFonts w:eastAsia="Gill Sans MT" w:cs="Calibri"/>
                <w:szCs w:val="22"/>
              </w:rPr>
              <w:t>ad hoc</w:t>
            </w:r>
            <w:r>
              <w:rPr>
                <w:rFonts w:eastAsia="Gill Sans MT" w:cs="Calibri"/>
                <w:szCs w:val="22"/>
              </w:rPr>
              <w:t xml:space="preserve"> travel</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F86D6FB" w:rsidR="00966F66" w:rsidRPr="000027EE" w:rsidRDefault="00004021" w:rsidP="4227B2D3">
            <w:pPr>
              <w:spacing w:before="100" w:after="100"/>
              <w:rPr>
                <w:rFonts w:eastAsia="Gill Sans MT" w:cs="Calibri"/>
                <w:szCs w:val="22"/>
              </w:rPr>
            </w:pPr>
            <w:r>
              <w:rPr>
                <w:rFonts w:eastAsia="Gill Sans MT" w:cs="Calibri"/>
                <w:szCs w:val="22"/>
              </w:rPr>
              <w:t>IT Change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2D89B6E" w:rsidR="00966F66" w:rsidRPr="000027EE" w:rsidRDefault="00004021" w:rsidP="4227B2D3">
            <w:pPr>
              <w:spacing w:before="100" w:after="100"/>
              <w:rPr>
                <w:rFonts w:eastAsia="Gill Sans MT" w:cs="Calibri"/>
                <w:szCs w:val="22"/>
              </w:rPr>
            </w:pPr>
            <w:r>
              <w:rPr>
                <w:rFonts w:eastAsia="Gill Sans MT" w:cs="Calibri"/>
                <w:szCs w:val="22"/>
              </w:rPr>
              <w:t>None for now</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076CC86" w:rsidR="00966F66" w:rsidRPr="000027EE" w:rsidRDefault="00004021" w:rsidP="00966F66">
            <w:pPr>
              <w:spacing w:before="100" w:after="100"/>
              <w:rPr>
                <w:rFonts w:cs="Calibri"/>
                <w:szCs w:val="22"/>
              </w:rPr>
            </w:pPr>
            <w:r>
              <w:rPr>
                <w:rFonts w:eastAsia="Gill Sans MT" w:cs="Calibri"/>
                <w:szCs w:val="22"/>
              </w:rPr>
              <w:t>IT Change Lead</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8912F9C" w:rsidR="00966F66" w:rsidRPr="000027EE" w:rsidRDefault="00004021" w:rsidP="00966F66">
            <w:pPr>
              <w:spacing w:before="100" w:after="100"/>
              <w:rPr>
                <w:rFonts w:cs="Calibri"/>
                <w:szCs w:val="22"/>
              </w:rPr>
            </w:pPr>
            <w:r>
              <w:rPr>
                <w:rFonts w:eastAsia="Gill Sans MT" w:cs="Calibri"/>
                <w:szCs w:val="22"/>
              </w:rPr>
              <w:t>IT Change Lead</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FE4621A" w:rsidR="00966F66" w:rsidRPr="00004021" w:rsidRDefault="00004021" w:rsidP="000027EE">
            <w:pPr>
              <w:spacing w:before="100" w:after="100" w:line="276" w:lineRule="auto"/>
              <w:rPr>
                <w:rFonts w:eastAsia="Calibri" w:cs="Calibri"/>
                <w:szCs w:val="22"/>
              </w:rPr>
            </w:pPr>
            <w:r w:rsidRPr="00004021">
              <w:rPr>
                <w:rFonts w:eastAsia="Calibri" w:cs="Calibri"/>
                <w:szCs w:val="22"/>
              </w:rPr>
              <w:t>The core purpose of the Senior IT Change Analyst is to lead, coordinate, and deliver IT</w:t>
            </w:r>
            <w:r w:rsidRPr="00004021">
              <w:rPr>
                <w:rFonts w:eastAsia="Calibri" w:cs="Calibri"/>
                <w:szCs w:val="22"/>
              </w:rPr>
              <w:noBreakHyphen/>
              <w:t>related change across the organisation, ensuring that new services, systems, and technical solutions are implemented smoothly, effectively, and in alignment with business needs.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CD587EB" w14:textId="77777777" w:rsidR="00004021" w:rsidRPr="00004021" w:rsidRDefault="00004021" w:rsidP="00E4232F">
            <w:pPr>
              <w:numPr>
                <w:ilvl w:val="0"/>
                <w:numId w:val="12"/>
              </w:numPr>
              <w:spacing w:before="100" w:after="100" w:line="252" w:lineRule="auto"/>
              <w:rPr>
                <w:szCs w:val="22"/>
              </w:rPr>
            </w:pPr>
            <w:r w:rsidRPr="00004021">
              <w:rPr>
                <w:szCs w:val="22"/>
              </w:rPr>
              <w:t>As Senior System Change Analyst: you will be a key team member of the Primary Care IT team working on larger projects and service mobilisations.</w:t>
            </w:r>
          </w:p>
          <w:p w14:paraId="06CC1C70" w14:textId="77777777" w:rsidR="00004021" w:rsidRPr="00004021" w:rsidRDefault="00004021" w:rsidP="00E4232F">
            <w:pPr>
              <w:numPr>
                <w:ilvl w:val="0"/>
                <w:numId w:val="12"/>
              </w:numPr>
              <w:spacing w:before="100" w:after="100" w:line="252" w:lineRule="auto"/>
              <w:rPr>
                <w:szCs w:val="22"/>
              </w:rPr>
            </w:pPr>
            <w:r w:rsidRPr="00004021">
              <w:rPr>
                <w:szCs w:val="22"/>
              </w:rPr>
              <w:t>Reporting to the IT Change Lead, you will support and run projects from IT perspective.</w:t>
            </w:r>
          </w:p>
          <w:p w14:paraId="5F6BB4E6" w14:textId="77777777" w:rsidR="00004021" w:rsidRPr="00004021" w:rsidRDefault="00004021" w:rsidP="00E4232F">
            <w:pPr>
              <w:numPr>
                <w:ilvl w:val="0"/>
                <w:numId w:val="12"/>
              </w:numPr>
              <w:spacing w:before="100" w:after="100" w:line="252" w:lineRule="auto"/>
              <w:rPr>
                <w:szCs w:val="22"/>
              </w:rPr>
            </w:pPr>
            <w:r w:rsidRPr="00004021">
              <w:rPr>
                <w:szCs w:val="22"/>
              </w:rPr>
              <w:t>Working with suppliers and internal stakeholders to ensure projects run smoothly on time and to budget.</w:t>
            </w:r>
          </w:p>
          <w:p w14:paraId="4207CEF2" w14:textId="77777777" w:rsidR="00004021" w:rsidRPr="00004021" w:rsidRDefault="00004021" w:rsidP="00E4232F">
            <w:pPr>
              <w:numPr>
                <w:ilvl w:val="0"/>
                <w:numId w:val="12"/>
              </w:numPr>
              <w:spacing w:before="100" w:after="100" w:line="252" w:lineRule="auto"/>
              <w:rPr>
                <w:szCs w:val="22"/>
              </w:rPr>
            </w:pPr>
            <w:r w:rsidRPr="00004021">
              <w:rPr>
                <w:szCs w:val="22"/>
              </w:rPr>
              <w:t xml:space="preserve">You may be required to manage an IT Co-Ordinator. </w:t>
            </w:r>
          </w:p>
          <w:p w14:paraId="409AE943" w14:textId="77777777" w:rsidR="00004021" w:rsidRPr="00004021" w:rsidRDefault="00004021" w:rsidP="00E4232F">
            <w:pPr>
              <w:numPr>
                <w:ilvl w:val="0"/>
                <w:numId w:val="12"/>
              </w:numPr>
              <w:spacing w:before="100" w:after="100" w:line="252" w:lineRule="auto"/>
              <w:rPr>
                <w:szCs w:val="22"/>
              </w:rPr>
            </w:pPr>
            <w:r w:rsidRPr="00004021">
              <w:rPr>
                <w:szCs w:val="22"/>
              </w:rPr>
              <w:t xml:space="preserve">You will potentially also work across several Case Management / IT systems to develop new services and implement business changes. </w:t>
            </w:r>
          </w:p>
          <w:p w14:paraId="11F396E5" w14:textId="77777777" w:rsidR="00004021" w:rsidRPr="00004021" w:rsidRDefault="00004021" w:rsidP="00E4232F">
            <w:pPr>
              <w:numPr>
                <w:ilvl w:val="0"/>
                <w:numId w:val="12"/>
              </w:numPr>
              <w:spacing w:before="100" w:after="100" w:line="252" w:lineRule="auto"/>
              <w:rPr>
                <w:szCs w:val="22"/>
              </w:rPr>
            </w:pPr>
            <w:r w:rsidRPr="00004021">
              <w:rPr>
                <w:szCs w:val="22"/>
              </w:rPr>
              <w:t>Demonstrating a proactive and self</w:t>
            </w:r>
            <w:r w:rsidRPr="00004021">
              <w:rPr>
                <w:szCs w:val="22"/>
              </w:rPr>
              <w:noBreakHyphen/>
              <w:t>sufficient approach to managing and delivering projects within a fast</w:t>
            </w:r>
            <w:r w:rsidRPr="00004021">
              <w:rPr>
                <w:szCs w:val="22"/>
              </w:rPr>
              <w:noBreakHyphen/>
              <w:t>paced environment.</w:t>
            </w:r>
          </w:p>
          <w:p w14:paraId="48F083B7" w14:textId="77777777" w:rsidR="00004021" w:rsidRDefault="00004021" w:rsidP="00E4232F">
            <w:pPr>
              <w:numPr>
                <w:ilvl w:val="0"/>
                <w:numId w:val="12"/>
              </w:numPr>
              <w:spacing w:before="100" w:after="100" w:line="252" w:lineRule="auto"/>
              <w:rPr>
                <w:szCs w:val="22"/>
              </w:rPr>
            </w:pPr>
            <w:r w:rsidRPr="00004021">
              <w:rPr>
                <w:szCs w:val="22"/>
              </w:rPr>
              <w:lastRenderedPageBreak/>
              <w:t>May be a delegate for the IT Change Management team.</w:t>
            </w:r>
          </w:p>
          <w:p w14:paraId="3183BB6C" w14:textId="53329EB6" w:rsidR="00004021" w:rsidRDefault="00EC6E6F" w:rsidP="00E4232F">
            <w:pPr>
              <w:numPr>
                <w:ilvl w:val="0"/>
                <w:numId w:val="12"/>
              </w:numPr>
              <w:spacing w:before="100" w:after="100" w:line="252" w:lineRule="auto"/>
              <w:rPr>
                <w:szCs w:val="22"/>
              </w:rPr>
            </w:pPr>
            <w:r w:rsidRPr="00EC6E6F">
              <w:rPr>
                <w:szCs w:val="22"/>
              </w:rPr>
              <w:t>Attend project go</w:t>
            </w:r>
            <w:r w:rsidRPr="00EC6E6F">
              <w:rPr>
                <w:szCs w:val="22"/>
              </w:rPr>
              <w:noBreakHyphen/>
              <w:t>lives and site visits as required to support successful implementation activities.</w:t>
            </w:r>
          </w:p>
          <w:p w14:paraId="7FDA0426" w14:textId="77777777" w:rsidR="00EC6E6F" w:rsidRPr="00EC6E6F" w:rsidRDefault="00EC6E6F" w:rsidP="00EC6E6F">
            <w:pPr>
              <w:spacing w:before="100" w:after="100" w:line="252" w:lineRule="auto"/>
              <w:ind w:left="720"/>
              <w:rPr>
                <w:szCs w:val="22"/>
              </w:rPr>
            </w:pPr>
          </w:p>
          <w:p w14:paraId="66F0CF0D" w14:textId="1E800D1C" w:rsidR="00703B0A" w:rsidRPr="00E4232F" w:rsidRDefault="00703B0A" w:rsidP="00703B0A">
            <w:pPr>
              <w:spacing w:before="100" w:after="100" w:line="252" w:lineRule="auto"/>
              <w:rPr>
                <w:b/>
                <w:bCs/>
                <w:szCs w:val="22"/>
              </w:rPr>
            </w:pPr>
            <w:r w:rsidRPr="00E4232F">
              <w:rPr>
                <w:b/>
                <w:bCs/>
                <w:szCs w:val="22"/>
              </w:rPr>
              <w:t>Equality Diversity &amp; Inclusion (EDI)</w:t>
            </w:r>
          </w:p>
          <w:p w14:paraId="3F4419A1" w14:textId="77777777" w:rsidR="00703B0A" w:rsidRPr="00004021" w:rsidRDefault="00703B0A" w:rsidP="00703B0A">
            <w:pPr>
              <w:spacing w:before="100" w:after="100" w:line="252" w:lineRule="auto"/>
              <w:rPr>
                <w:szCs w:val="22"/>
              </w:rPr>
            </w:pPr>
            <w:r w:rsidRPr="00004021">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004021" w:rsidRDefault="00703B0A" w:rsidP="00703B0A">
            <w:pPr>
              <w:spacing w:before="100" w:after="100" w:line="252" w:lineRule="auto"/>
              <w:rPr>
                <w:szCs w:val="22"/>
              </w:rPr>
            </w:pPr>
          </w:p>
          <w:p w14:paraId="0C4395B4"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Be aware of the impact of your behaviour on others.</w:t>
            </w:r>
          </w:p>
          <w:p w14:paraId="17D2CE3E"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Ensure that others are treated with fairness, dignity, and respect.</w:t>
            </w:r>
          </w:p>
          <w:p w14:paraId="0D3EEEAD"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Maintain and develop your knowledge about what EDI is and why it is important.</w:t>
            </w:r>
          </w:p>
          <w:p w14:paraId="425727A2"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Be prepared to challenge bias, discrimination, and prejudice when possible, and raise with your manager, the EDI &amp; Sustainability team, or the Freedom to Speak Up Guardians.</w:t>
            </w:r>
          </w:p>
          <w:p w14:paraId="249841F4"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Encourage and support others to feel confident in speaking up if they have been subjected to or witnessed bias, discrimination, or prejudice.</w:t>
            </w:r>
          </w:p>
          <w:p w14:paraId="0026E7CA" w14:textId="77777777" w:rsidR="00703B0A" w:rsidRPr="00004021" w:rsidRDefault="00703B0A" w:rsidP="00703B0A">
            <w:pPr>
              <w:pStyle w:val="ListParagraph"/>
              <w:numPr>
                <w:ilvl w:val="0"/>
                <w:numId w:val="10"/>
              </w:numPr>
              <w:spacing w:before="100" w:after="100" w:line="276" w:lineRule="auto"/>
              <w:rPr>
                <w:szCs w:val="22"/>
              </w:rPr>
            </w:pPr>
            <w:r w:rsidRPr="00004021">
              <w:rPr>
                <w:szCs w:val="22"/>
              </w:rPr>
              <w:t>Be prepared to speak up for others if you witness bias, discrimination, or prejudice.</w:t>
            </w:r>
          </w:p>
          <w:p w14:paraId="44BDB607" w14:textId="5E2E4696" w:rsidR="00966F66" w:rsidRPr="00004021"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0D958A94" w:rsidR="00966F66" w:rsidRDefault="00E840FB" w:rsidP="5D247394">
            <w:pPr>
              <w:spacing w:before="100" w:after="100"/>
              <w:rPr>
                <w:rFonts w:eastAsia="Calibri" w:cs="Calibri"/>
                <w:sz w:val="21"/>
                <w:szCs w:val="21"/>
              </w:rPr>
            </w:pPr>
            <w:r>
              <w:rPr>
                <w:rFonts w:eastAsia="Calibri" w:cs="Calibri"/>
                <w:sz w:val="21"/>
                <w:szCs w:val="21"/>
              </w:rPr>
              <w:t>Training will be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E4232F">
            <w:pPr>
              <w:pStyle w:val="BulletListDense"/>
            </w:pPr>
          </w:p>
        </w:tc>
        <w:tc>
          <w:tcPr>
            <w:tcW w:w="3728" w:type="dxa"/>
          </w:tcPr>
          <w:p w14:paraId="5F13410F" w14:textId="77777777" w:rsidR="00966F66" w:rsidRDefault="00E4232F" w:rsidP="00E4232F">
            <w:pPr>
              <w:pStyle w:val="BulletListDense"/>
            </w:pPr>
            <w:r w:rsidRPr="00194D4A">
              <w:t>ITIL qualification</w:t>
            </w:r>
          </w:p>
          <w:p w14:paraId="00B3BB63" w14:textId="77777777" w:rsidR="00E4232F" w:rsidRPr="00194D4A" w:rsidRDefault="00E4232F" w:rsidP="00E4232F">
            <w:pPr>
              <w:pStyle w:val="BulletListDense"/>
            </w:pPr>
            <w:r w:rsidRPr="00194D4A">
              <w:t>Project Management Qualifications</w:t>
            </w:r>
            <w:r>
              <w:t>.</w:t>
            </w:r>
          </w:p>
          <w:p w14:paraId="5FADD177" w14:textId="67FFE46E" w:rsidR="00E4232F" w:rsidRDefault="00E4232F" w:rsidP="00E4232F">
            <w:pPr>
              <w:pStyle w:val="BulletListDense"/>
              <w:rPr>
                <w:lang w:eastAsia="en-GB"/>
              </w:rPr>
            </w:pPr>
            <w:r w:rsidRPr="00194D4A">
              <w:t>Driving License</w:t>
            </w:r>
          </w:p>
          <w:p w14:paraId="249563A3" w14:textId="12EB899B" w:rsidR="00E4232F" w:rsidRPr="00AC5FDD" w:rsidRDefault="00E4232F" w:rsidP="00E4232F">
            <w:pPr>
              <w:pStyle w:val="BulletListDense"/>
              <w:numPr>
                <w:ilvl w:val="0"/>
                <w:numId w:val="0"/>
              </w:numPr>
              <w:ind w:left="853"/>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82AE484" w14:textId="77777777" w:rsidR="00E4232F" w:rsidRPr="00A819DE" w:rsidRDefault="00E4232F" w:rsidP="00E4232F">
            <w:pPr>
              <w:pStyle w:val="BulletListDense"/>
            </w:pPr>
            <w:r w:rsidRPr="00A819DE">
              <w:t>Project management or Business Analysis experience.</w:t>
            </w:r>
          </w:p>
          <w:p w14:paraId="67FB1250" w14:textId="77777777" w:rsidR="00E4232F" w:rsidRPr="00A819DE" w:rsidRDefault="00E4232F" w:rsidP="00E4232F">
            <w:pPr>
              <w:pStyle w:val="BulletListDense"/>
            </w:pPr>
            <w:r w:rsidRPr="00A819DE">
              <w:t>Working with suppliers to achieve project targets and goals.</w:t>
            </w:r>
          </w:p>
          <w:p w14:paraId="0A1A2478" w14:textId="77777777" w:rsidR="00E4232F" w:rsidRPr="00A819DE" w:rsidRDefault="00E4232F" w:rsidP="00E4232F">
            <w:pPr>
              <w:pStyle w:val="BulletListDense"/>
            </w:pPr>
            <w:r w:rsidRPr="00A819DE">
              <w:t>Proven experience in delivering IT support, operations, or project change in a hands-on capacity, effectively capturing and fulfilling business requirements in collaboration with both internal and external suppliers.</w:t>
            </w:r>
          </w:p>
          <w:p w14:paraId="0F4EA709" w14:textId="77777777" w:rsidR="00E4232F" w:rsidRPr="00A819DE" w:rsidRDefault="00E4232F" w:rsidP="00E4232F">
            <w:pPr>
              <w:pStyle w:val="BulletListDense"/>
            </w:pPr>
            <w:r w:rsidRPr="00A819DE">
              <w:t>Experienced in troubleshooting and coordinating a resolution of technical issues to minimize downtime and ensure operational efficiency.</w:t>
            </w:r>
          </w:p>
          <w:p w14:paraId="3B562B01" w14:textId="03154856" w:rsidR="00966F66" w:rsidRPr="00233201" w:rsidRDefault="00966F66" w:rsidP="00E4232F">
            <w:pPr>
              <w:pStyle w:val="BulletListDense"/>
              <w:rPr>
                <w:lang w:eastAsia="en-GB"/>
              </w:rPr>
            </w:pPr>
          </w:p>
        </w:tc>
        <w:tc>
          <w:tcPr>
            <w:tcW w:w="3728" w:type="dxa"/>
          </w:tcPr>
          <w:p w14:paraId="4B89C614" w14:textId="77777777" w:rsidR="00966F66" w:rsidRPr="00E4232F" w:rsidRDefault="00E4232F" w:rsidP="00E4232F">
            <w:pPr>
              <w:pStyle w:val="BulletListDense"/>
              <w:rPr>
                <w:rFonts w:eastAsia="Times New Roman"/>
                <w:color w:val="333333"/>
                <w:lang w:eastAsia="en-GB"/>
              </w:rPr>
            </w:pPr>
            <w:r w:rsidRPr="00194D4A">
              <w:t>Experience of involvement in CAB process</w:t>
            </w:r>
          </w:p>
          <w:p w14:paraId="3DADC281" w14:textId="77777777" w:rsidR="00E4232F" w:rsidRPr="00E4232F" w:rsidRDefault="00E4232F" w:rsidP="00E4232F">
            <w:pPr>
              <w:pStyle w:val="BulletListDense"/>
              <w:rPr>
                <w:rFonts w:eastAsia="Times New Roman"/>
                <w:color w:val="333333"/>
                <w:lang w:eastAsia="en-GB"/>
              </w:rPr>
            </w:pPr>
            <w:r w:rsidRPr="00194D4A">
              <w:t>Experience of Administrator level use CRM or Case Management system</w:t>
            </w:r>
          </w:p>
          <w:p w14:paraId="4E0B9E36" w14:textId="77777777" w:rsidR="00E4232F" w:rsidRPr="00194D4A" w:rsidRDefault="00E4232F" w:rsidP="00E4232F">
            <w:pPr>
              <w:pStyle w:val="BulletListDense"/>
              <w:rPr>
                <w:lang w:eastAsia="en-GB"/>
              </w:rPr>
            </w:pPr>
            <w:r w:rsidRPr="00194D4A">
              <w:rPr>
                <w:lang w:eastAsia="en-GB"/>
              </w:rPr>
              <w:t>Identifying opportunities for process improvement</w:t>
            </w:r>
          </w:p>
          <w:p w14:paraId="73BCA857" w14:textId="7F80D869" w:rsidR="00E4232F" w:rsidRPr="00233201" w:rsidRDefault="00E4232F" w:rsidP="00E4232F">
            <w:pPr>
              <w:pStyle w:val="BulletListDense"/>
              <w:numPr>
                <w:ilvl w:val="0"/>
                <w:numId w:val="0"/>
              </w:numPr>
              <w:ind w:left="853"/>
              <w:rPr>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9659E5D" w14:textId="77777777" w:rsidR="00E4232F" w:rsidRPr="00A819DE" w:rsidRDefault="00E4232F" w:rsidP="00E4232F">
            <w:pPr>
              <w:pStyle w:val="BulletListDense"/>
            </w:pPr>
            <w:r w:rsidRPr="00A819DE">
              <w:t>Adept at coordinating with cross-functional teams to align IT setup with business requirements.</w:t>
            </w:r>
          </w:p>
          <w:p w14:paraId="7B28A094" w14:textId="77777777" w:rsidR="00E4232F" w:rsidRPr="00A819DE" w:rsidRDefault="00E4232F" w:rsidP="00E4232F">
            <w:pPr>
              <w:pStyle w:val="BulletListDense"/>
            </w:pPr>
            <w:r w:rsidRPr="00A819DE">
              <w:t>Proven ability to offer functional advice on how to use key business applications.</w:t>
            </w:r>
          </w:p>
          <w:p w14:paraId="60A5475F" w14:textId="77777777" w:rsidR="00E4232F" w:rsidRPr="00A819DE" w:rsidRDefault="00E4232F" w:rsidP="00E4232F">
            <w:pPr>
              <w:pStyle w:val="BulletListDense"/>
            </w:pPr>
            <w:r w:rsidRPr="00A819DE">
              <w:t>Proven knowledge of problem-solving working in an operational support environment.</w:t>
            </w:r>
          </w:p>
          <w:p w14:paraId="3FB00039" w14:textId="77777777" w:rsidR="00E4232F" w:rsidRPr="00A819DE" w:rsidRDefault="00E4232F" w:rsidP="00E4232F">
            <w:pPr>
              <w:pStyle w:val="BulletListDense"/>
            </w:pPr>
            <w:r w:rsidRPr="00A819DE">
              <w:t xml:space="preserve">The ability to own and be accountable to deliver IT service or projects change from requirements to </w:t>
            </w:r>
            <w:r w:rsidRPr="00A819DE">
              <w:lastRenderedPageBreak/>
              <w:t>operations. Including updating project plans, RAID logs, and high-level budgeting.</w:t>
            </w:r>
          </w:p>
          <w:p w14:paraId="2F77305B" w14:textId="1767C39C" w:rsidR="00E32957" w:rsidRPr="00E32957" w:rsidRDefault="00E32957" w:rsidP="00E4232F">
            <w:pPr>
              <w:pStyle w:val="BulletListDense"/>
              <w:rPr>
                <w:lang w:eastAsia="en-GB"/>
              </w:rPr>
            </w:pPr>
          </w:p>
        </w:tc>
        <w:tc>
          <w:tcPr>
            <w:tcW w:w="3728" w:type="dxa"/>
          </w:tcPr>
          <w:p w14:paraId="01E1A536" w14:textId="77777777" w:rsidR="00966F66" w:rsidRDefault="0020008F" w:rsidP="00E4232F">
            <w:pPr>
              <w:pStyle w:val="BulletListDense"/>
            </w:pPr>
            <w:r>
              <w:lastRenderedPageBreak/>
              <w:t>Speaks another language</w:t>
            </w:r>
          </w:p>
          <w:p w14:paraId="488BB98C" w14:textId="53E67243" w:rsidR="00E4232F" w:rsidRPr="00194D4A" w:rsidRDefault="00E4232F" w:rsidP="00E4232F">
            <w:pPr>
              <w:pStyle w:val="BulletListDense"/>
            </w:pPr>
            <w:r w:rsidRPr="00194D4A">
              <w:t>Understanding of ITIL change management processes</w:t>
            </w:r>
          </w:p>
          <w:p w14:paraId="653753B4" w14:textId="77777777" w:rsidR="00E4232F" w:rsidRDefault="00E4232F" w:rsidP="00E4232F">
            <w:pPr>
              <w:pStyle w:val="BulletListDense"/>
            </w:pPr>
            <w:r w:rsidRPr="00194D4A">
              <w:t>Proficient in planning the configuration and deployment of IT infrastructure for new site locations.</w:t>
            </w:r>
          </w:p>
          <w:p w14:paraId="0A86D72C" w14:textId="16931A87" w:rsidR="00E4232F" w:rsidRPr="00AC5FDD" w:rsidRDefault="00E4232F" w:rsidP="00E4232F">
            <w:pPr>
              <w:pStyle w:val="BulletListDense"/>
            </w:pPr>
            <w:r w:rsidRPr="00194D4A">
              <w:t>Good understanding of IT networks, systems and licencing</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E4232F">
            <w:pPr>
              <w:pStyle w:val="BulletListDense"/>
            </w:pPr>
          </w:p>
        </w:tc>
        <w:tc>
          <w:tcPr>
            <w:tcW w:w="3728" w:type="dxa"/>
          </w:tcPr>
          <w:p w14:paraId="1F5B2756" w14:textId="77777777" w:rsidR="00966F66" w:rsidRPr="00AC5FDD" w:rsidRDefault="00966F66" w:rsidP="00E4232F">
            <w:pPr>
              <w:pStyle w:val="BulletListDense"/>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5C82B42" w14:textId="77777777" w:rsidR="00E4232F" w:rsidRDefault="00E4232F" w:rsidP="00E4232F">
            <w:pPr>
              <w:pStyle w:val="BulletListDense"/>
            </w:pPr>
            <w:r w:rsidRPr="00A819DE">
              <w:t>Ability to manage and prioritise workload in demanding environment.</w:t>
            </w:r>
          </w:p>
          <w:p w14:paraId="5B30474F" w14:textId="77777777" w:rsidR="00E4232F" w:rsidRDefault="00E4232F" w:rsidP="00E4232F">
            <w:pPr>
              <w:pStyle w:val="BulletListDense"/>
              <w:rPr>
                <w:lang w:eastAsia="en-GB"/>
              </w:rPr>
            </w:pPr>
            <w:r w:rsidRPr="00194D4A">
              <w:rPr>
                <w:lang w:eastAsia="en-GB"/>
              </w:rPr>
              <w:t>Strong Analytical &amp; Decision-Making Skills</w:t>
            </w:r>
          </w:p>
          <w:p w14:paraId="21FB89F2" w14:textId="02C7FB90" w:rsidR="00966F66" w:rsidRPr="00233201" w:rsidRDefault="00966F66" w:rsidP="00E4232F">
            <w:pPr>
              <w:pStyle w:val="BulletListDense"/>
              <w:numPr>
                <w:ilvl w:val="0"/>
                <w:numId w:val="0"/>
              </w:numPr>
              <w:ind w:left="853"/>
            </w:pPr>
          </w:p>
        </w:tc>
        <w:tc>
          <w:tcPr>
            <w:tcW w:w="3728" w:type="dxa"/>
          </w:tcPr>
          <w:p w14:paraId="49E7C29C" w14:textId="77777777" w:rsidR="00966F66" w:rsidRPr="00AC5FDD" w:rsidRDefault="00966F66" w:rsidP="00E4232F">
            <w:pPr>
              <w:pStyle w:val="BulletListDense"/>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4232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4232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4232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ADBD81C" w:rsidR="005E1013" w:rsidRPr="004A6AA8" w:rsidRDefault="00E4232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IT Change Analyst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ADBD81C" w:rsidR="005E1013" w:rsidRPr="004A6AA8" w:rsidRDefault="00E4232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IT Change Analyst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8E3ED2E" w:rsidR="00AD6216" w:rsidRPr="004A6AA8" w:rsidRDefault="00E4232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IT Change Analyst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8E3ED2E" w:rsidR="00AD6216" w:rsidRPr="004A6AA8" w:rsidRDefault="00E4232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IT Change Analyst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E866567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806B65"/>
    <w:multiLevelType w:val="hybridMultilevel"/>
    <w:tmpl w:val="A88EFB5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2A73A0D"/>
    <w:multiLevelType w:val="hybridMultilevel"/>
    <w:tmpl w:val="9792377E"/>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B37BE"/>
    <w:multiLevelType w:val="hybridMultilevel"/>
    <w:tmpl w:val="95185918"/>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7"/>
  </w:num>
  <w:num w:numId="2" w16cid:durableId="1050689023">
    <w:abstractNumId w:val="8"/>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3"/>
  </w:num>
  <w:num w:numId="10" w16cid:durableId="313796613">
    <w:abstractNumId w:val="4"/>
  </w:num>
  <w:num w:numId="11" w16cid:durableId="778571723">
    <w:abstractNumId w:val="5"/>
  </w:num>
  <w:num w:numId="12" w16cid:durableId="628626985">
    <w:abstractNumId w:val="10"/>
  </w:num>
  <w:num w:numId="13" w16cid:durableId="1438911716">
    <w:abstractNumId w:val="9"/>
  </w:num>
  <w:num w:numId="14" w16cid:durableId="14887831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021"/>
    <w:rsid w:val="00006998"/>
    <w:rsid w:val="000123BC"/>
    <w:rsid w:val="000147A1"/>
    <w:rsid w:val="0003359B"/>
    <w:rsid w:val="000361B6"/>
    <w:rsid w:val="000451AC"/>
    <w:rsid w:val="00057206"/>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C7870"/>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67667"/>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232F"/>
    <w:rsid w:val="00E4379F"/>
    <w:rsid w:val="00E653E9"/>
    <w:rsid w:val="00E840FB"/>
    <w:rsid w:val="00E8547A"/>
    <w:rsid w:val="00EA27A9"/>
    <w:rsid w:val="00EA753A"/>
    <w:rsid w:val="00EB76F5"/>
    <w:rsid w:val="00EC4FA3"/>
    <w:rsid w:val="00EC6E6F"/>
    <w:rsid w:val="00ED2F2C"/>
    <w:rsid w:val="00ED6078"/>
    <w:rsid w:val="00EE6476"/>
    <w:rsid w:val="00F0798E"/>
    <w:rsid w:val="00F54C8B"/>
    <w:rsid w:val="00F553DC"/>
    <w:rsid w:val="00F6157B"/>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57206"/>
    <w:rsid w:val="00166DFB"/>
    <w:rsid w:val="001C7870"/>
    <w:rsid w:val="00215A99"/>
    <w:rsid w:val="00270CFF"/>
    <w:rsid w:val="00396E21"/>
    <w:rsid w:val="009328A4"/>
    <w:rsid w:val="00CB6CF1"/>
    <w:rsid w:val="00D43D3B"/>
    <w:rsid w:val="00DB2F17"/>
    <w:rsid w:val="00E14D96"/>
    <w:rsid w:val="00E2009A"/>
    <w:rsid w:val="00E8598A"/>
    <w:rsid w:val="00F5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2C2FE-0AB4-46A9-B2F8-E7A2AABF728B}"/>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7FDE46CC-126F-4CE9-9E76-64D1E393DB42}">
  <ds:schemaRefs>
    <ds:schemaRef ds:uri="5ac6c1b8-d098-42b4-b2bb-e6380a203255"/>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277a4efc-b335-4715-a85e-c272f7b3e403"/>
    <ds:schemaRef ds:uri="http://purl.org/dc/te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711</Words>
  <Characters>4060</Characters>
  <Application>Microsoft Office Word</Application>
  <DocSecurity>4</DocSecurity>
  <Lines>140</Lines>
  <Paragraphs>83</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IT Change Analyst -Job Description</dc:title>
  <dc:subject>Enter Sub-Title Of Policy</dc:subject>
  <dc:creator>Human Resources</dc:creator>
  <cp:keywords>TBC</cp:keywords>
  <dc:description>V1.4</dc:description>
  <cp:lastModifiedBy>Emma Nealgrove</cp:lastModifiedBy>
  <cp:revision>2</cp:revision>
  <cp:lastPrinted>2018-03-16T13:36:00Z</cp:lastPrinted>
  <dcterms:created xsi:type="dcterms:W3CDTF">2026-02-10T11:29:00Z</dcterms:created>
  <dcterms:modified xsi:type="dcterms:W3CDTF">2026-02-10T11:29:00Z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