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3EB97C" w:rsidR="005E1013" w:rsidRDefault="0006497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6FD3B94" w:rsidR="00966F66" w:rsidRPr="00370B32" w:rsidRDefault="00874252" w:rsidP="4E492687">
            <w:pPr>
              <w:spacing w:before="100" w:after="100"/>
              <w:rPr>
                <w:rFonts w:eastAsia="Calibri" w:cs="Calibri"/>
                <w:szCs w:val="22"/>
              </w:rPr>
            </w:pPr>
            <w:r>
              <w:rPr>
                <w:rFonts w:eastAsia="Calibri" w:cs="Calibri"/>
                <w:szCs w:val="22"/>
              </w:rPr>
              <w:t>Physician Assistant (</w:t>
            </w:r>
            <w:r w:rsidR="00ED5172">
              <w:rPr>
                <w:rFonts w:eastAsia="Calibri" w:cs="Calibri"/>
                <w:szCs w:val="22"/>
              </w:rPr>
              <w:t>PA</w:t>
            </w:r>
            <w:r>
              <w:rPr>
                <w:rFonts w:eastAsia="Calibri" w:cs="Calibri"/>
                <w:szCs w:val="22"/>
              </w:rPr>
              <w:t>)</w:t>
            </w:r>
            <w:r w:rsidR="00ED5172">
              <w:rPr>
                <w:rFonts w:eastAsia="Calibri" w:cs="Calibri"/>
                <w:szCs w:val="22"/>
              </w:rPr>
              <w:t xml:space="preserve"> </w:t>
            </w:r>
            <w:r w:rsidR="00930DC6">
              <w:rPr>
                <w:rFonts w:eastAsia="Calibri" w:cs="Calibri"/>
                <w:szCs w:val="22"/>
              </w:rPr>
              <w:t>Dermatology</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2FF8880" w:rsidR="00966F66" w:rsidRPr="00370B32" w:rsidRDefault="00930DC6" w:rsidP="4227B2D3">
            <w:pPr>
              <w:spacing w:before="100" w:after="100"/>
              <w:rPr>
                <w:rFonts w:eastAsia="Gill Sans MT" w:cs="Calibri"/>
                <w:szCs w:val="22"/>
              </w:rPr>
            </w:pPr>
            <w:r>
              <w:rPr>
                <w:rFonts w:eastAsia="Gill Sans MT" w:cs="Calibri"/>
                <w:szCs w:val="22"/>
              </w:rPr>
              <w:t xml:space="preserve">Sefton </w:t>
            </w:r>
            <w:r w:rsidR="00F86BF8"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84E1135" w:rsidR="00966F66" w:rsidRPr="00370B32" w:rsidRDefault="00F86BF8" w:rsidP="4227B2D3">
            <w:pPr>
              <w:spacing w:before="100" w:after="100"/>
              <w:rPr>
                <w:rFonts w:eastAsia="Gill Sans MT" w:cs="Calibri"/>
                <w:szCs w:val="22"/>
              </w:rPr>
            </w:pPr>
            <w:r w:rsidRPr="00370B32">
              <w:rPr>
                <w:rFonts w:eastAsia="Gill Sans MT" w:cs="Calibri"/>
                <w:szCs w:val="22"/>
              </w:rPr>
              <w:t>Sefton</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D600478" w:rsidR="00966F66" w:rsidRPr="00370B32" w:rsidRDefault="00ED5172" w:rsidP="4227B2D3">
            <w:pPr>
              <w:spacing w:before="100" w:after="100"/>
              <w:rPr>
                <w:rFonts w:eastAsia="Gill Sans MT" w:cs="Calibri"/>
                <w:szCs w:val="22"/>
              </w:rPr>
            </w:pPr>
            <w:r>
              <w:rPr>
                <w:rFonts w:eastAsia="Gill Sans MT" w:cs="Calibri"/>
                <w:szCs w:val="22"/>
              </w:rPr>
              <w:t>GPw</w:t>
            </w:r>
            <w:r w:rsidR="005A338D">
              <w:rPr>
                <w:rFonts w:eastAsia="Gill Sans MT" w:cs="Calibri"/>
                <w:szCs w:val="22"/>
              </w:rPr>
              <w:t>ER (nominated supervisor)</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31C31D9C" w:rsidR="00966F66" w:rsidRPr="00370B32" w:rsidRDefault="00ED5172" w:rsidP="4227B2D3">
            <w:pPr>
              <w:spacing w:before="100" w:after="100"/>
              <w:rPr>
                <w:rFonts w:eastAsia="Gill Sans MT" w:cs="Calibri"/>
                <w:szCs w:val="22"/>
              </w:rPr>
            </w:pPr>
            <w:r>
              <w:rPr>
                <w:rFonts w:eastAsia="Gill Sans MT" w:cs="Calibri"/>
                <w:szCs w:val="22"/>
              </w:rPr>
              <w:t>None</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73675825" w:rsidR="00966F66" w:rsidRPr="00370B32" w:rsidRDefault="00ED5172" w:rsidP="00966F66">
            <w:pPr>
              <w:spacing w:before="100" w:after="100"/>
              <w:rPr>
                <w:rFonts w:cs="Calibri"/>
                <w:szCs w:val="22"/>
              </w:rPr>
            </w:pPr>
            <w:r>
              <w:rPr>
                <w:rFonts w:eastAsia="Gill Sans MT" w:cs="Calibri"/>
                <w:szCs w:val="22"/>
              </w:rPr>
              <w:t>GPw</w:t>
            </w:r>
            <w:r w:rsidR="005A338D">
              <w:rPr>
                <w:rFonts w:eastAsia="Gill Sans MT" w:cs="Calibri"/>
                <w:szCs w:val="22"/>
              </w:rPr>
              <w:t>ER</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0165890B" w:rsidR="00966F66" w:rsidRPr="00370B32" w:rsidRDefault="00ED5172" w:rsidP="00966F66">
            <w:pPr>
              <w:spacing w:before="100" w:after="100"/>
              <w:rPr>
                <w:rFonts w:cs="Calibri"/>
                <w:szCs w:val="22"/>
              </w:rPr>
            </w:pPr>
            <w:r>
              <w:rPr>
                <w:rFonts w:eastAsia="Gill Sans MT" w:cs="Calibri"/>
                <w:szCs w:val="22"/>
              </w:rPr>
              <w:t>GPw</w:t>
            </w:r>
            <w:r w:rsidR="005A338D">
              <w:rPr>
                <w:rFonts w:eastAsia="Gill Sans MT" w:cs="Calibri"/>
                <w:szCs w:val="22"/>
              </w:rPr>
              <w:t>ER</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2C557C4E"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w:t>
            </w:r>
            <w:r w:rsidR="00ED5172">
              <w:rPr>
                <w:rStyle w:val="normaltextrun"/>
                <w:rFonts w:ascii="Calibri" w:hAnsi="Calibri" w:cs="Calibri"/>
                <w:color w:val="000000"/>
                <w:sz w:val="22"/>
                <w:szCs w:val="22"/>
                <w:shd w:val="clear" w:color="auto" w:fill="FFFFFF"/>
              </w:rPr>
              <w:t>P</w:t>
            </w:r>
            <w:r w:rsidR="00ED5172">
              <w:rPr>
                <w:rStyle w:val="normaltextrun"/>
                <w:rFonts w:ascii="Calibri" w:hAnsi="Calibri"/>
                <w:color w:val="000000"/>
                <w:sz w:val="22"/>
                <w:shd w:val="clear" w:color="auto" w:fill="FFFFFF"/>
              </w:rPr>
              <w:t>A in</w:t>
            </w:r>
            <w:r>
              <w:rPr>
                <w:rStyle w:val="normaltextrun"/>
                <w:rFonts w:ascii="Calibri" w:hAnsi="Calibri" w:cs="Calibri"/>
                <w:color w:val="000000"/>
                <w:sz w:val="22"/>
                <w:szCs w:val="22"/>
                <w:shd w:val="clear" w:color="auto" w:fill="FFFFFF"/>
              </w:rPr>
              <w:t xml:space="preserve"> Dermatology</w:t>
            </w:r>
            <w:r w:rsidR="00ED5172">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skills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service </w:t>
            </w:r>
          </w:p>
          <w:p w14:paraId="027DF167" w14:textId="3E9A037D" w:rsidR="00966F66" w:rsidRPr="00651F71" w:rsidRDefault="00A971D4"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Contribute within</w:t>
            </w:r>
            <w:r w:rsidR="00651F71">
              <w:rPr>
                <w:rStyle w:val="normaltextrun"/>
                <w:rFonts w:eastAsia="Times New Roman" w:cs="Calibri"/>
                <w:kern w:val="0"/>
                <w:szCs w:val="22"/>
                <w:lang w:eastAsia="en-GB"/>
              </w:rPr>
              <w:t xml:space="preserve"> training</w:t>
            </w:r>
            <w:r>
              <w:rPr>
                <w:rStyle w:val="normaltextrun"/>
                <w:rFonts w:eastAsia="Times New Roman" w:cs="Calibri"/>
                <w:kern w:val="0"/>
                <w:szCs w:val="22"/>
                <w:lang w:eastAsia="en-GB"/>
              </w:rPr>
              <w:t xml:space="preserve"> sessions</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0012A825" w14:textId="77777777" w:rsidR="00AC36F4" w:rsidRPr="00AC36F4" w:rsidRDefault="0066152C" w:rsidP="00E20E2F">
            <w:pPr>
              <w:pStyle w:val="ListParagraph"/>
              <w:numPr>
                <w:ilvl w:val="0"/>
                <w:numId w:val="18"/>
              </w:numPr>
              <w:spacing w:before="100" w:after="100" w:line="257" w:lineRule="auto"/>
              <w:rPr>
                <w:rFonts w:cs="Calibri"/>
                <w:b/>
                <w:bCs/>
                <w:szCs w:val="22"/>
              </w:rPr>
            </w:pPr>
            <w:r w:rsidRPr="00AC36F4">
              <w:rPr>
                <w:rFonts w:eastAsia="Helvetica" w:cs="Calibri"/>
                <w:color w:val="2D2D2D"/>
                <w:szCs w:val="22"/>
              </w:rPr>
              <w:t>Independently run community dermatology clinics,</w:t>
            </w:r>
            <w:r w:rsidR="009612C9" w:rsidRPr="00AC36F4">
              <w:rPr>
                <w:rFonts w:eastAsia="Helvetica" w:cs="Calibri"/>
                <w:color w:val="2D2D2D"/>
                <w:szCs w:val="22"/>
              </w:rPr>
              <w:t xml:space="preserve"> </w:t>
            </w:r>
            <w:r w:rsidR="00D255FF" w:rsidRPr="00AC36F4">
              <w:rPr>
                <w:rFonts w:eastAsia="Helvetica" w:cs="Calibri"/>
                <w:color w:val="2D2D2D"/>
                <w:szCs w:val="22"/>
              </w:rPr>
              <w:t xml:space="preserve">providing </w:t>
            </w:r>
            <w:r w:rsidR="002E1A7E" w:rsidRPr="00AC36F4">
              <w:rPr>
                <w:rFonts w:eastAsia="Helvetica" w:cs="Calibri"/>
                <w:color w:val="2D2D2D"/>
                <w:szCs w:val="22"/>
              </w:rPr>
              <w:t>competent</w:t>
            </w:r>
            <w:r w:rsidR="00D255FF" w:rsidRPr="00AC36F4">
              <w:rPr>
                <w:rFonts w:eastAsia="Helvetica" w:cs="Calibri"/>
                <w:color w:val="2D2D2D"/>
                <w:szCs w:val="22"/>
              </w:rPr>
              <w:t xml:space="preserve"> </w:t>
            </w:r>
            <w:r w:rsidR="009612C9" w:rsidRPr="00AC36F4">
              <w:rPr>
                <w:rFonts w:eastAsia="Helvetica" w:cs="Calibri"/>
                <w:color w:val="2D2D2D"/>
                <w:szCs w:val="22"/>
              </w:rPr>
              <w:t>assessment and follow up</w:t>
            </w:r>
            <w:r w:rsidR="00D255FF" w:rsidRPr="00AC36F4">
              <w:rPr>
                <w:rFonts w:eastAsia="Helvetica" w:cs="Calibri"/>
                <w:color w:val="2D2D2D"/>
                <w:szCs w:val="22"/>
              </w:rPr>
              <w:t xml:space="preserve"> session</w:t>
            </w:r>
            <w:r w:rsidR="009612C9" w:rsidRPr="00AC36F4">
              <w:rPr>
                <w:rFonts w:eastAsia="Helvetica" w:cs="Calibri"/>
                <w:color w:val="2D2D2D"/>
                <w:szCs w:val="22"/>
              </w:rPr>
              <w:t>s</w:t>
            </w:r>
            <w:r w:rsidR="00F31D34" w:rsidRPr="00AC36F4">
              <w:rPr>
                <w:rFonts w:eastAsia="Helvetica" w:cs="Calibri"/>
                <w:color w:val="2D2D2D"/>
                <w:szCs w:val="22"/>
              </w:rPr>
              <w:t xml:space="preserve"> as required</w:t>
            </w:r>
            <w:r w:rsidR="009612C9" w:rsidRPr="00AC36F4">
              <w:rPr>
                <w:rFonts w:eastAsia="Helvetica" w:cs="Calibri"/>
                <w:color w:val="2D2D2D"/>
                <w:szCs w:val="22"/>
              </w:rPr>
              <w:t>.</w:t>
            </w:r>
          </w:p>
          <w:p w14:paraId="59D3E879" w14:textId="4DA9D8DD" w:rsidR="00AC36F4" w:rsidRPr="00AC36F4" w:rsidRDefault="00AC36F4" w:rsidP="00E20E2F">
            <w:pPr>
              <w:pStyle w:val="ListParagraph"/>
              <w:numPr>
                <w:ilvl w:val="0"/>
                <w:numId w:val="18"/>
              </w:numPr>
              <w:spacing w:before="100" w:after="100" w:line="257" w:lineRule="auto"/>
              <w:rPr>
                <w:rFonts w:cs="Calibri"/>
                <w:b/>
                <w:bCs/>
                <w:szCs w:val="22"/>
              </w:rPr>
            </w:pPr>
            <w:r>
              <w:rPr>
                <w:rFonts w:eastAsiaTheme="minorEastAsia" w:cs="Calibri"/>
                <w:color w:val="2D2D2D"/>
                <w:szCs w:val="22"/>
              </w:rPr>
              <w:t xml:space="preserve">Work closely with </w:t>
            </w:r>
            <w:r w:rsidR="00874252">
              <w:rPr>
                <w:rFonts w:eastAsiaTheme="minorEastAsia" w:cs="Calibri"/>
                <w:color w:val="2D2D2D"/>
                <w:szCs w:val="22"/>
              </w:rPr>
              <w:t>their</w:t>
            </w:r>
            <w:r>
              <w:rPr>
                <w:rFonts w:eastAsiaTheme="minorEastAsia" w:cs="Calibri"/>
                <w:color w:val="2D2D2D"/>
                <w:szCs w:val="22"/>
              </w:rPr>
              <w:t xml:space="preserve"> supervisor, </w:t>
            </w:r>
            <w:r w:rsidR="005B6862">
              <w:rPr>
                <w:rFonts w:eastAsiaTheme="minorEastAsia" w:cs="Calibri"/>
                <w:color w:val="2D2D2D"/>
                <w:szCs w:val="22"/>
              </w:rPr>
              <w:t xml:space="preserve">highlighting </w:t>
            </w:r>
            <w:r>
              <w:rPr>
                <w:rFonts w:eastAsiaTheme="minorEastAsia" w:cs="Calibri"/>
                <w:color w:val="2D2D2D"/>
                <w:szCs w:val="22"/>
              </w:rPr>
              <w:t xml:space="preserve">any cases </w:t>
            </w:r>
            <w:r w:rsidR="005B6862">
              <w:rPr>
                <w:rFonts w:eastAsiaTheme="minorEastAsia" w:cs="Calibri"/>
                <w:color w:val="2D2D2D"/>
                <w:szCs w:val="22"/>
              </w:rPr>
              <w:t>that need to be</w:t>
            </w:r>
            <w:r>
              <w:rPr>
                <w:rFonts w:eastAsiaTheme="minorEastAsia" w:cs="Calibri"/>
                <w:color w:val="2D2D2D"/>
                <w:szCs w:val="22"/>
              </w:rPr>
              <w:t xml:space="preserve"> escalated and discussed as clinical</w:t>
            </w:r>
            <w:r w:rsidR="005B6862">
              <w:rPr>
                <w:rFonts w:eastAsiaTheme="minorEastAsia" w:cs="Calibri"/>
                <w:color w:val="2D2D2D"/>
                <w:szCs w:val="22"/>
              </w:rPr>
              <w:t>ly</w:t>
            </w:r>
            <w:r>
              <w:rPr>
                <w:rFonts w:eastAsiaTheme="minorEastAsia" w:cs="Calibri"/>
                <w:color w:val="2D2D2D"/>
                <w:szCs w:val="22"/>
              </w:rPr>
              <w:t xml:space="preserve"> required. </w:t>
            </w:r>
          </w:p>
          <w:p w14:paraId="470A1C6A" w14:textId="3900413F" w:rsidR="0066152C" w:rsidRPr="00AC36F4" w:rsidRDefault="002E1A7E" w:rsidP="00E20E2F">
            <w:pPr>
              <w:pStyle w:val="ListParagraph"/>
              <w:numPr>
                <w:ilvl w:val="0"/>
                <w:numId w:val="18"/>
              </w:numPr>
              <w:spacing w:before="100" w:after="100" w:line="257" w:lineRule="auto"/>
              <w:rPr>
                <w:rFonts w:cs="Calibri"/>
                <w:b/>
                <w:bCs/>
                <w:szCs w:val="22"/>
              </w:rPr>
            </w:pPr>
            <w:r w:rsidRPr="00AC36F4">
              <w:rPr>
                <w:rFonts w:eastAsia="Helvetica" w:cs="Calibri"/>
                <w:color w:val="2D2D2D"/>
                <w:szCs w:val="22"/>
              </w:rPr>
              <w:t xml:space="preserve">Effectively </w:t>
            </w:r>
            <w:r w:rsidR="0066152C" w:rsidRPr="00AC36F4">
              <w:rPr>
                <w:rFonts w:eastAsia="Helvetica" w:cs="Calibri"/>
                <w:color w:val="2D2D2D"/>
                <w:szCs w:val="22"/>
              </w:rPr>
              <w:t>manag</w:t>
            </w:r>
            <w:r w:rsidR="009612C9" w:rsidRPr="00AC36F4">
              <w:rPr>
                <w:rFonts w:eastAsia="Helvetica" w:cs="Calibri"/>
                <w:color w:val="2D2D2D"/>
                <w:szCs w:val="22"/>
              </w:rPr>
              <w:t>e</w:t>
            </w:r>
            <w:r w:rsidR="0066152C" w:rsidRPr="00AC36F4">
              <w:rPr>
                <w:rFonts w:eastAsia="Helvetica" w:cs="Calibri"/>
                <w:color w:val="2D2D2D"/>
                <w:szCs w:val="22"/>
              </w:rPr>
              <w:t xml:space="preserve"> a diverse caseload</w:t>
            </w:r>
            <w:r w:rsidR="004F3774" w:rsidRPr="00AC36F4">
              <w:rPr>
                <w:rFonts w:eastAsia="Helvetica" w:cs="Calibri"/>
                <w:color w:val="2D2D2D"/>
                <w:szCs w:val="22"/>
              </w:rPr>
              <w:t>, with</w:t>
            </w:r>
            <w:r w:rsidR="0066152C" w:rsidRPr="00AC36F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ordering and interpreting </w:t>
            </w:r>
            <w:r w:rsidR="001033A1">
              <w:rPr>
                <w:rFonts w:eastAsiaTheme="minorEastAsia" w:cs="Calibri"/>
                <w:szCs w:val="22"/>
              </w:rPr>
              <w:t>of d</w:t>
            </w:r>
            <w:r w:rsidRPr="00F31D34">
              <w:rPr>
                <w:rFonts w:eastAsiaTheme="minorEastAsia" w:cs="Calibri"/>
                <w:szCs w:val="22"/>
              </w:rPr>
              <w:t>iagnostic tests</w:t>
            </w:r>
          </w:p>
          <w:p w14:paraId="53FD865A" w14:textId="5FF2A9B5" w:rsidR="00371CBF" w:rsidRPr="00371CBF"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lastRenderedPageBreak/>
              <w:t xml:space="preserve">Be competent </w:t>
            </w:r>
            <w:r w:rsidR="00371CBF">
              <w:rPr>
                <w:rFonts w:eastAsia="Tw Cen MT" w:cs="Times New Roman"/>
                <w:szCs w:val="22"/>
              </w:rPr>
              <w:t>in understanding where medications would be beneficial for patients</w:t>
            </w:r>
            <w:r w:rsidR="00BD35CF">
              <w:rPr>
                <w:rFonts w:eastAsia="Tw Cen MT" w:cs="Times New Roman"/>
                <w:szCs w:val="22"/>
              </w:rPr>
              <w:t xml:space="preserve"> and</w:t>
            </w:r>
            <w:r w:rsidR="00371CBF">
              <w:rPr>
                <w:rFonts w:eastAsia="Tw Cen MT" w:cs="Times New Roman"/>
                <w:szCs w:val="22"/>
              </w:rPr>
              <w:t xml:space="preserve"> understand the restrictions of the local formulary</w:t>
            </w:r>
            <w:r w:rsidR="00BD35CF">
              <w:rPr>
                <w:rFonts w:eastAsia="Tw Cen MT" w:cs="Times New Roman"/>
                <w:szCs w:val="22"/>
              </w:rPr>
              <w:t xml:space="preserve">. Be able to provide their supervisor with a clear summary of their </w:t>
            </w:r>
            <w:proofErr w:type="gramStart"/>
            <w:r w:rsidR="00BD35CF">
              <w:rPr>
                <w:rFonts w:eastAsia="Tw Cen MT" w:cs="Times New Roman"/>
                <w:szCs w:val="22"/>
              </w:rPr>
              <w:t>patients</w:t>
            </w:r>
            <w:proofErr w:type="gramEnd"/>
            <w:r w:rsidR="00BD35CF">
              <w:rPr>
                <w:rFonts w:eastAsia="Tw Cen MT" w:cs="Times New Roman"/>
                <w:szCs w:val="22"/>
              </w:rPr>
              <w:t xml:space="preserve"> presentation to enable their supervisor to complete any required prescriptions </w:t>
            </w:r>
          </w:p>
          <w:p w14:paraId="69DF019D" w14:textId="2ED75B0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 xml:space="preserve">with their care </w:t>
            </w:r>
            <w:proofErr w:type="gramStart"/>
            <w:r w:rsidR="00BB59B7" w:rsidRPr="00BB59B7">
              <w:rPr>
                <w:rFonts w:eastAsiaTheme="minorEastAsia" w:cs="Calibri"/>
                <w:szCs w:val="22"/>
              </w:rPr>
              <w:t>plans</w:t>
            </w:r>
            <w:proofErr w:type="gramEnd"/>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present and discuss relevant case studies</w:t>
            </w:r>
          </w:p>
          <w:p w14:paraId="11CD5C2E" w14:textId="68ECD259" w:rsidR="00744405" w:rsidRPr="00CB5CCB" w:rsidRDefault="005649A5" w:rsidP="00CB5CCB">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0E560D8E" w14:textId="77777777" w:rsidR="00744405" w:rsidRPr="00744405" w:rsidRDefault="00744405" w:rsidP="00744405">
            <w:pPr>
              <w:pStyle w:val="ListParagraph"/>
              <w:numPr>
                <w:ilvl w:val="0"/>
                <w:numId w:val="18"/>
              </w:numPr>
              <w:spacing w:before="100" w:after="100" w:line="257" w:lineRule="auto"/>
              <w:rPr>
                <w:rFonts w:eastAsiaTheme="minorEastAsia" w:cs="Calibri"/>
                <w:szCs w:val="22"/>
              </w:rPr>
            </w:pPr>
            <w:r w:rsidRPr="00744405">
              <w:rPr>
                <w:rFonts w:eastAsiaTheme="minorEastAsia" w:cs="Calibri"/>
                <w:szCs w:val="22"/>
              </w:rPr>
              <w:t xml:space="preserve">Working within his/her skill set and seeking advice from colleagues when at or beyond the limit of this skill set. </w:t>
            </w:r>
          </w:p>
          <w:p w14:paraId="44D684EC" w14:textId="77777777" w:rsidR="00694373" w:rsidRPr="00694373" w:rsidRDefault="00694373" w:rsidP="00694373">
            <w:pPr>
              <w:pStyle w:val="ListParagraph"/>
              <w:numPr>
                <w:ilvl w:val="0"/>
                <w:numId w:val="18"/>
              </w:numPr>
              <w:rPr>
                <w:rFonts w:eastAsiaTheme="minorEastAsia" w:cs="Calibri"/>
                <w:szCs w:val="22"/>
              </w:rPr>
            </w:pPr>
            <w:r w:rsidRPr="00694373">
              <w:rPr>
                <w:rFonts w:eastAsiaTheme="minorEastAsia" w:cs="Calibri"/>
                <w:szCs w:val="22"/>
              </w:rPr>
              <w:t xml:space="preserve">Ensuring clear documentation in the patients record of all significant consultations in accordance with Best Records Keeping Guidance </w:t>
            </w:r>
          </w:p>
          <w:p w14:paraId="3B6E19CB" w14:textId="0183ED8D" w:rsidR="00CA0D2F" w:rsidRDefault="00CA0D2F" w:rsidP="00CA0D2F">
            <w:pPr>
              <w:pStyle w:val="ListParagraph"/>
              <w:numPr>
                <w:ilvl w:val="0"/>
                <w:numId w:val="18"/>
              </w:numPr>
              <w:spacing w:before="100" w:after="100" w:line="257" w:lineRule="auto"/>
              <w:rPr>
                <w:rFonts w:eastAsiaTheme="minorEastAsia" w:cs="Calibri"/>
                <w:szCs w:val="22"/>
              </w:rPr>
            </w:pPr>
            <w:r w:rsidRPr="00CA0D2F">
              <w:rPr>
                <w:rFonts w:eastAsiaTheme="minorEastAsia" w:cs="Calibri"/>
                <w:szCs w:val="22"/>
              </w:rPr>
              <w:t xml:space="preserve">To participate in </w:t>
            </w:r>
            <w:r w:rsidR="00BD35CF">
              <w:rPr>
                <w:rFonts w:eastAsiaTheme="minorEastAsia" w:cs="Calibri"/>
                <w:szCs w:val="22"/>
              </w:rPr>
              <w:t xml:space="preserve">developing </w:t>
            </w:r>
            <w:r w:rsidRPr="00CA0D2F">
              <w:rPr>
                <w:rFonts w:eastAsiaTheme="minorEastAsia" w:cs="Calibri"/>
                <w:szCs w:val="22"/>
              </w:rPr>
              <w:t xml:space="preserve">operational policies and </w:t>
            </w:r>
            <w:r w:rsidR="00BD35CF">
              <w:rPr>
                <w:rFonts w:eastAsiaTheme="minorEastAsia" w:cs="Calibri"/>
                <w:szCs w:val="22"/>
              </w:rPr>
              <w:t xml:space="preserve">their annual </w:t>
            </w:r>
            <w:r w:rsidRPr="00CA0D2F">
              <w:rPr>
                <w:rFonts w:eastAsiaTheme="minorEastAsia" w:cs="Calibri"/>
                <w:szCs w:val="22"/>
              </w:rPr>
              <w:t>review in accordance with national standards</w:t>
            </w:r>
          </w:p>
          <w:p w14:paraId="77F70C04" w14:textId="7F955987" w:rsidR="00BD35CF" w:rsidRPr="00CA0D2F" w:rsidRDefault="00BD35CF" w:rsidP="00CA0D2F">
            <w:pPr>
              <w:pStyle w:val="ListParagraph"/>
              <w:numPr>
                <w:ilvl w:val="0"/>
                <w:numId w:val="18"/>
              </w:numPr>
              <w:spacing w:before="100" w:after="100" w:line="257" w:lineRule="auto"/>
              <w:rPr>
                <w:rFonts w:eastAsiaTheme="minorEastAsia" w:cs="Calibri"/>
                <w:szCs w:val="22"/>
              </w:rPr>
            </w:pPr>
            <w:r>
              <w:rPr>
                <w:rFonts w:eastAsiaTheme="minorEastAsia" w:cs="Calibri"/>
                <w:szCs w:val="22"/>
              </w:rPr>
              <w:t>Adhere to all policies relevant to their role</w:t>
            </w:r>
          </w:p>
          <w:p w14:paraId="09E059C4" w14:textId="77777777" w:rsidR="00CA0D2F" w:rsidRPr="00CA0D2F" w:rsidRDefault="00CA0D2F" w:rsidP="00CA0D2F">
            <w:pPr>
              <w:pStyle w:val="ListParagraph"/>
              <w:numPr>
                <w:ilvl w:val="0"/>
                <w:numId w:val="18"/>
              </w:numPr>
              <w:spacing w:before="100" w:after="100" w:line="257" w:lineRule="auto"/>
              <w:rPr>
                <w:rFonts w:eastAsiaTheme="minorEastAsia" w:cs="Calibri"/>
                <w:szCs w:val="22"/>
              </w:rPr>
            </w:pPr>
            <w:r w:rsidRPr="00CA0D2F">
              <w:rPr>
                <w:rFonts w:eastAsiaTheme="minorEastAsia" w:cs="Calibri"/>
                <w:szCs w:val="22"/>
              </w:rPr>
              <w:t xml:space="preserve">Review and update clinical information offered to patients in the specified timescales </w:t>
            </w:r>
          </w:p>
          <w:p w14:paraId="00A6FAE6" w14:textId="2367F1CC" w:rsidR="00744405" w:rsidRPr="00CA0D2F" w:rsidRDefault="00CA0D2F" w:rsidP="00CA0D2F">
            <w:pPr>
              <w:pStyle w:val="ListParagraph"/>
              <w:numPr>
                <w:ilvl w:val="0"/>
                <w:numId w:val="18"/>
              </w:numPr>
              <w:spacing w:before="100" w:after="100" w:line="257" w:lineRule="auto"/>
              <w:rPr>
                <w:rFonts w:eastAsiaTheme="minorEastAsia" w:cs="Calibri"/>
                <w:szCs w:val="22"/>
              </w:rPr>
            </w:pPr>
            <w:r w:rsidRPr="00CA0D2F">
              <w:rPr>
                <w:rFonts w:eastAsiaTheme="minorEastAsia" w:cs="Calibri"/>
                <w:szCs w:val="22"/>
              </w:rPr>
              <w:t xml:space="preserve">Ensure all care given meets local and national pathway standards. </w:t>
            </w:r>
            <w:r w:rsidR="00744405" w:rsidRPr="00CA0D2F">
              <w:rPr>
                <w:rFonts w:eastAsiaTheme="minorEastAsia" w:cs="Calibri"/>
                <w:szCs w:val="22"/>
              </w:rPr>
              <w:t xml:space="preserve"> </w:t>
            </w:r>
          </w:p>
          <w:p w14:paraId="6E8FCE56" w14:textId="77777777" w:rsidR="00A8575A" w:rsidRDefault="00A8575A" w:rsidP="00A8575A">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1777DCDF" w14:textId="1585F1EF" w:rsidR="00966F66" w:rsidRDefault="1C047F5D" w:rsidP="1E5E83AD">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Be aware of the impact of your behaviour on others</w:t>
            </w:r>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respect</w:t>
            </w:r>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Maintain and develop your knowledge about what EDI is and why it is important</w:t>
            </w:r>
          </w:p>
          <w:p w14:paraId="064CC7CC" w14:textId="094F29C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w:t>
            </w:r>
            <w:proofErr w:type="gramStart"/>
            <w:r w:rsidRPr="1E5E83AD">
              <w:t>prejudice</w:t>
            </w:r>
            <w:proofErr w:type="gramEnd"/>
            <w:r w:rsidRPr="1E5E83AD">
              <w:t xml:space="preserve"> if </w:t>
            </w:r>
            <w:r w:rsidR="00516DC8" w:rsidRPr="1E5E83AD">
              <w:t>possible,</w:t>
            </w:r>
            <w:r w:rsidRPr="1E5E83AD">
              <w:t xml:space="preserve"> to do so and raise with your manager</w:t>
            </w:r>
            <w:r w:rsidR="00A06A1C">
              <w:t>, Speak Up Guardians</w:t>
            </w:r>
            <w:r w:rsidRPr="1E5E83AD">
              <w:t xml:space="preserve">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prejudice</w:t>
            </w:r>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speak up for others if you witness bias, discrimination or </w:t>
            </w:r>
            <w:proofErr w:type="gramStart"/>
            <w:r w:rsidRPr="1E5E83AD">
              <w:t>prejudice</w:t>
            </w:r>
            <w:proofErr w:type="gramEnd"/>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064549B">
        <w:trPr>
          <w:trHeight w:val="2531"/>
        </w:trPr>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6D406315" w14:textId="45C8AC35" w:rsidR="00563D31" w:rsidRPr="00563D31" w:rsidRDefault="00563D31" w:rsidP="00563D31">
            <w:pPr>
              <w:pStyle w:val="ListParagraph"/>
              <w:numPr>
                <w:ilvl w:val="0"/>
                <w:numId w:val="12"/>
              </w:numPr>
              <w:spacing w:before="100" w:after="100"/>
              <w:rPr>
                <w:rFonts w:eastAsia="Tw Cen MT" w:cs="Times New Roman"/>
                <w:szCs w:val="22"/>
              </w:rPr>
            </w:pPr>
            <w:r w:rsidRPr="00563D31">
              <w:rPr>
                <w:rFonts w:eastAsia="Tw Cen MT" w:cs="Times New Roman"/>
                <w:szCs w:val="22"/>
              </w:rPr>
              <w:t xml:space="preserve">Work in a safe competent manner, working within agreed protocols and guidelines </w:t>
            </w:r>
          </w:p>
          <w:p w14:paraId="5A25FC50" w14:textId="1FEF98E1" w:rsidR="00563D31" w:rsidRPr="00563D31" w:rsidRDefault="00563D31" w:rsidP="00563D31">
            <w:pPr>
              <w:pStyle w:val="ListParagraph"/>
              <w:numPr>
                <w:ilvl w:val="0"/>
                <w:numId w:val="12"/>
              </w:numPr>
              <w:spacing w:before="100" w:after="100"/>
              <w:rPr>
                <w:rFonts w:eastAsia="Tw Cen MT" w:cs="Times New Roman"/>
                <w:szCs w:val="22"/>
              </w:rPr>
            </w:pPr>
            <w:r w:rsidRPr="00563D31">
              <w:rPr>
                <w:rFonts w:eastAsia="Tw Cen MT" w:cs="Times New Roman"/>
                <w:szCs w:val="22"/>
              </w:rPr>
              <w:t>Contribute to ensuring relevant Quality targets are met</w:t>
            </w:r>
          </w:p>
          <w:p w14:paraId="7E4D6140" w14:textId="76A148F2" w:rsidR="00563D31" w:rsidRPr="00563D31" w:rsidRDefault="00563D31" w:rsidP="00563D31">
            <w:pPr>
              <w:pStyle w:val="ListParagraph"/>
              <w:numPr>
                <w:ilvl w:val="0"/>
                <w:numId w:val="12"/>
              </w:numPr>
              <w:spacing w:before="100" w:after="100"/>
              <w:rPr>
                <w:rFonts w:eastAsia="Tw Cen MT" w:cs="Times New Roman"/>
                <w:szCs w:val="22"/>
              </w:rPr>
            </w:pPr>
            <w:r w:rsidRPr="00563D31">
              <w:rPr>
                <w:rFonts w:eastAsia="Tw Cen MT" w:cs="Times New Roman"/>
                <w:szCs w:val="22"/>
              </w:rPr>
              <w:t xml:space="preserve">Contribute to internal and external audits or inspections </w:t>
            </w:r>
            <w:proofErr w:type="gramStart"/>
            <w:r w:rsidRPr="00563D31">
              <w:rPr>
                <w:rFonts w:eastAsia="Tw Cen MT" w:cs="Times New Roman"/>
                <w:szCs w:val="22"/>
              </w:rPr>
              <w:t>e.g</w:t>
            </w:r>
            <w:r w:rsidR="00A06A1C">
              <w:rPr>
                <w:rFonts w:eastAsia="Tw Cen MT" w:cs="Times New Roman"/>
                <w:szCs w:val="22"/>
              </w:rPr>
              <w:t>.</w:t>
            </w:r>
            <w:proofErr w:type="gramEnd"/>
            <w:r w:rsidRPr="00563D31">
              <w:rPr>
                <w:rFonts w:eastAsia="Tw Cen MT" w:cs="Times New Roman"/>
                <w:szCs w:val="22"/>
              </w:rPr>
              <w:t xml:space="preserve"> CQC, national isotretinoin audit </w:t>
            </w:r>
            <w:r w:rsidR="00C265E7">
              <w:rPr>
                <w:rFonts w:eastAsia="Tw Cen MT" w:cs="Times New Roman"/>
                <w:szCs w:val="22"/>
              </w:rPr>
              <w:t>where appropriate</w:t>
            </w:r>
          </w:p>
          <w:p w14:paraId="7998CC6F" w14:textId="57653812" w:rsidR="00563D31" w:rsidRPr="00563D31" w:rsidRDefault="00563D31" w:rsidP="00563D31">
            <w:pPr>
              <w:pStyle w:val="ListParagraph"/>
              <w:numPr>
                <w:ilvl w:val="0"/>
                <w:numId w:val="12"/>
              </w:numPr>
              <w:spacing w:before="100" w:after="100"/>
              <w:rPr>
                <w:rFonts w:eastAsia="Tw Cen MT" w:cs="Times New Roman"/>
                <w:szCs w:val="22"/>
              </w:rPr>
            </w:pPr>
            <w:r w:rsidRPr="00563D31">
              <w:rPr>
                <w:rFonts w:eastAsia="Tw Cen MT" w:cs="Times New Roman"/>
                <w:szCs w:val="22"/>
              </w:rPr>
              <w:t>Contribute to Quality Performance Monitoring</w:t>
            </w:r>
          </w:p>
          <w:p w14:paraId="75E7A5A6" w14:textId="5FD2E97A" w:rsidR="00563D31" w:rsidRPr="00563D31" w:rsidRDefault="00563D31" w:rsidP="00563D31">
            <w:pPr>
              <w:pStyle w:val="ListParagraph"/>
              <w:numPr>
                <w:ilvl w:val="0"/>
                <w:numId w:val="12"/>
              </w:numPr>
              <w:spacing w:before="100" w:after="100"/>
              <w:rPr>
                <w:rFonts w:eastAsia="Tw Cen MT" w:cs="Times New Roman"/>
                <w:szCs w:val="22"/>
              </w:rPr>
            </w:pPr>
            <w:r w:rsidRPr="00563D31">
              <w:rPr>
                <w:rFonts w:eastAsia="Tw Cen MT" w:cs="Times New Roman"/>
                <w:szCs w:val="22"/>
              </w:rPr>
              <w:t xml:space="preserve">Work Collaboratively with the lead nurse and Clinical Lead </w:t>
            </w:r>
          </w:p>
          <w:p w14:paraId="3766E5BC" w14:textId="5E5D8B93" w:rsidR="004244EE" w:rsidRPr="003741A6" w:rsidRDefault="00563D31" w:rsidP="005D3D07">
            <w:pPr>
              <w:pStyle w:val="ListParagraph"/>
              <w:spacing w:before="100" w:after="100"/>
            </w:pPr>
            <w:r w:rsidRPr="00563D31">
              <w:rPr>
                <w:rFonts w:eastAsia="Tw Cen MT" w:cs="Times New Roman"/>
                <w:szCs w:val="22"/>
              </w:rPr>
              <w:t>Demonstrat</w:t>
            </w:r>
            <w:r w:rsidR="00EB47B1">
              <w:rPr>
                <w:rFonts w:eastAsia="Tw Cen MT" w:cs="Times New Roman"/>
                <w:szCs w:val="22"/>
              </w:rPr>
              <w:t>e</w:t>
            </w:r>
            <w:r w:rsidRPr="00563D31">
              <w:rPr>
                <w:rFonts w:eastAsia="Tw Cen MT" w:cs="Times New Roman"/>
                <w:szCs w:val="22"/>
              </w:rPr>
              <w:t xml:space="preserve"> continuous evaluation of practi</w:t>
            </w:r>
            <w:r w:rsidR="00EB47B1">
              <w:rPr>
                <w:rFonts w:eastAsia="Tw Cen MT" w:cs="Times New Roman"/>
                <w:szCs w:val="22"/>
              </w:rPr>
              <w:t>c</w:t>
            </w:r>
            <w:r w:rsidRPr="00563D31">
              <w:rPr>
                <w:rFonts w:eastAsia="Tw Cen MT" w:cs="Times New Roman"/>
                <w:szCs w:val="22"/>
              </w:rPr>
              <w:t>e including the use of recognised outcome measures and audit tools</w:t>
            </w: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F0B4301" w14:textId="12D90156" w:rsidR="00DE1373" w:rsidRPr="00DE1373" w:rsidRDefault="00DE1373" w:rsidP="00DE1373">
            <w:pPr>
              <w:pStyle w:val="ListParagraph"/>
              <w:numPr>
                <w:ilvl w:val="0"/>
                <w:numId w:val="13"/>
              </w:numPr>
              <w:spacing w:before="100" w:after="100"/>
              <w:rPr>
                <w:rFonts w:eastAsia="Calibri" w:cs="Calibri"/>
                <w:sz w:val="21"/>
                <w:szCs w:val="21"/>
              </w:rPr>
            </w:pPr>
            <w:r w:rsidRPr="00DE1373">
              <w:rPr>
                <w:rFonts w:eastAsia="Calibri" w:cs="Calibri"/>
                <w:sz w:val="21"/>
                <w:szCs w:val="21"/>
              </w:rPr>
              <w:t xml:space="preserve">Participate in education and training programmes appropriately and provide feedback to the team as part of shared learning. </w:t>
            </w:r>
          </w:p>
          <w:p w14:paraId="3E16496A" w14:textId="6C43EE74" w:rsidR="00DE1373" w:rsidRPr="00DE1373" w:rsidRDefault="00DE1373" w:rsidP="00DE1373">
            <w:pPr>
              <w:pStyle w:val="ListParagraph"/>
              <w:numPr>
                <w:ilvl w:val="0"/>
                <w:numId w:val="13"/>
              </w:numPr>
              <w:spacing w:before="100" w:after="100"/>
              <w:rPr>
                <w:rFonts w:eastAsia="Calibri" w:cs="Calibri"/>
                <w:sz w:val="21"/>
                <w:szCs w:val="21"/>
              </w:rPr>
            </w:pPr>
            <w:r w:rsidRPr="00DE1373">
              <w:rPr>
                <w:rFonts w:eastAsia="Calibri" w:cs="Calibri"/>
                <w:sz w:val="21"/>
                <w:szCs w:val="21"/>
              </w:rPr>
              <w:t xml:space="preserve">Identify own personal development needs, clinical competency deficits, education and development needs at own Performance, Wellbeing, Development (PWD) </w:t>
            </w:r>
            <w:r w:rsidR="00D86B4F">
              <w:rPr>
                <w:rFonts w:eastAsia="Calibri" w:cs="Calibri"/>
                <w:sz w:val="21"/>
                <w:szCs w:val="21"/>
              </w:rPr>
              <w:t xml:space="preserve">/ </w:t>
            </w:r>
            <w:r w:rsidRPr="00DE1373">
              <w:rPr>
                <w:rFonts w:eastAsia="Calibri" w:cs="Calibri"/>
                <w:sz w:val="21"/>
                <w:szCs w:val="21"/>
              </w:rPr>
              <w:t xml:space="preserve">appraisal. </w:t>
            </w:r>
          </w:p>
          <w:p w14:paraId="780B4F5B" w14:textId="019A0A51" w:rsidR="00DE1373" w:rsidRPr="00DE1373" w:rsidRDefault="00DE1373" w:rsidP="00DE1373">
            <w:pPr>
              <w:pStyle w:val="ListParagraph"/>
              <w:numPr>
                <w:ilvl w:val="0"/>
                <w:numId w:val="13"/>
              </w:numPr>
              <w:spacing w:before="100" w:after="100"/>
              <w:rPr>
                <w:rFonts w:eastAsia="Calibri" w:cs="Calibri"/>
                <w:sz w:val="21"/>
                <w:szCs w:val="21"/>
              </w:rPr>
            </w:pPr>
            <w:r w:rsidRPr="00DE1373">
              <w:rPr>
                <w:rFonts w:eastAsia="Calibri" w:cs="Calibri"/>
                <w:sz w:val="21"/>
                <w:szCs w:val="21"/>
              </w:rPr>
              <w:t xml:space="preserve">Provide clinical advice as required to staff, patients and carers which promotes evidence based clinical practise and reduces </w:t>
            </w:r>
            <w:r w:rsidR="00D86B4F">
              <w:rPr>
                <w:rFonts w:eastAsia="Calibri" w:cs="Calibri"/>
                <w:sz w:val="21"/>
                <w:szCs w:val="21"/>
              </w:rPr>
              <w:t xml:space="preserve">the </w:t>
            </w:r>
            <w:r w:rsidRPr="00DE1373">
              <w:rPr>
                <w:rFonts w:eastAsia="Calibri" w:cs="Calibri"/>
                <w:sz w:val="21"/>
                <w:szCs w:val="21"/>
              </w:rPr>
              <w:t xml:space="preserve">risk of avoidable harm to patients. </w:t>
            </w:r>
          </w:p>
          <w:p w14:paraId="201DC6D6" w14:textId="0C8B6778" w:rsidR="004244EE" w:rsidRPr="004923B4" w:rsidRDefault="00DE1373" w:rsidP="004923B4">
            <w:pPr>
              <w:pStyle w:val="ListParagraph"/>
              <w:numPr>
                <w:ilvl w:val="0"/>
                <w:numId w:val="13"/>
              </w:numPr>
              <w:spacing w:before="100" w:after="100"/>
              <w:rPr>
                <w:rFonts w:eastAsia="Calibri" w:cs="Calibri"/>
                <w:sz w:val="21"/>
                <w:szCs w:val="21"/>
              </w:rPr>
            </w:pPr>
            <w:r w:rsidRPr="00DE1373">
              <w:rPr>
                <w:rFonts w:eastAsia="Calibri" w:cs="Calibri"/>
                <w:sz w:val="21"/>
                <w:szCs w:val="21"/>
              </w:rPr>
              <w:t>Participate in clinical training including teaching and supervision of new staff</w:t>
            </w:r>
          </w:p>
        </w:tc>
      </w:tr>
      <w:tr w:rsidR="00966F66" w14:paraId="4004EF95" w14:textId="77777777" w:rsidTr="0A2A04B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6C3E2F30" w:rsidR="00966F66" w:rsidRPr="00F75C2A" w:rsidRDefault="0A2A04BD" w:rsidP="0A2A04BD">
            <w:pPr>
              <w:spacing w:before="100" w:after="100"/>
              <w:rPr>
                <w:color w:val="000000" w:themeColor="text1"/>
              </w:rPr>
            </w:pPr>
            <w:r w:rsidRPr="0A2A04BD">
              <w:rPr>
                <w:rFonts w:eastAsia="Tw Cen MT" w:cs="Times New Roman"/>
                <w:color w:val="000000" w:themeColor="text1"/>
                <w:szCs w:val="22"/>
              </w:rPr>
              <w:t>Travel is an essential part of this role. Working across multiple sites across Sefton is required, so a full clean driving licence</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access to a car/vehicle</w:t>
            </w:r>
            <w:r w:rsidR="00516DC8">
              <w:rPr>
                <w:rFonts w:eastAsia="Tw Cen MT" w:cs="Times New Roman"/>
                <w:color w:val="000000" w:themeColor="text1"/>
                <w:szCs w:val="22"/>
              </w:rPr>
              <w:t xml:space="preserve"> and business use car insurance</w:t>
            </w:r>
            <w:r w:rsidRPr="0A2A04BD">
              <w:rPr>
                <w:rFonts w:eastAsia="Tw Cen MT" w:cs="Times New Roman"/>
                <w:color w:val="000000" w:themeColor="text1"/>
                <w:szCs w:val="22"/>
              </w:rPr>
              <w:t xml:space="preserve"> is essential.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4253"/>
        <w:gridCol w:w="3302"/>
      </w:tblGrid>
      <w:tr w:rsidR="00966F66" w:rsidRPr="00966F66" w14:paraId="63917455" w14:textId="77777777" w:rsidTr="00737887">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253"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30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73788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253" w:type="dxa"/>
          </w:tcPr>
          <w:p w14:paraId="6D03C1FC" w14:textId="77777777" w:rsidR="00B87908" w:rsidRPr="00B87908" w:rsidRDefault="00B87908" w:rsidP="00B87908">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Bachelor’s degree prior to taking Physicians Associates Programme.</w:t>
            </w:r>
          </w:p>
          <w:p w14:paraId="4435E060" w14:textId="2954231B" w:rsidR="00B87908" w:rsidRPr="00B87908" w:rsidRDefault="00B87908" w:rsidP="00B87908">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Successfully completed a PG Diploma/masters qualification in Physician</w:t>
            </w:r>
            <w:r w:rsidR="00A06A1C">
              <w:rPr>
                <w:rFonts w:eastAsia="Tw Cen MT"/>
                <w:color w:val="000000" w:themeColor="text1"/>
                <w:szCs w:val="22"/>
              </w:rPr>
              <w:t xml:space="preserve"> Associate</w:t>
            </w:r>
          </w:p>
          <w:p w14:paraId="61ED9837" w14:textId="77777777" w:rsidR="00B87908" w:rsidRPr="00B87908" w:rsidRDefault="00B87908" w:rsidP="00B87908">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Associate Studies from an accredited UK training programme</w:t>
            </w:r>
          </w:p>
          <w:p w14:paraId="4D1FE21E" w14:textId="456D2E47" w:rsidR="00B87908" w:rsidRPr="001A3CBA" w:rsidRDefault="00B87908" w:rsidP="001A3CBA">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Passed the UK RCP National Certification Examination for Physician</w:t>
            </w:r>
            <w:r w:rsidR="001A3CBA">
              <w:rPr>
                <w:rFonts w:eastAsia="Tw Cen MT"/>
                <w:color w:val="000000" w:themeColor="text1"/>
                <w:szCs w:val="22"/>
              </w:rPr>
              <w:t xml:space="preserve"> </w:t>
            </w:r>
            <w:r w:rsidRPr="001A3CBA">
              <w:rPr>
                <w:rFonts w:eastAsia="Tw Cen MT"/>
                <w:color w:val="000000" w:themeColor="text1"/>
                <w:szCs w:val="22"/>
              </w:rPr>
              <w:t>Associates (PANCE)</w:t>
            </w:r>
          </w:p>
          <w:p w14:paraId="3A0F46D5" w14:textId="4B388839" w:rsidR="00B87908" w:rsidRPr="001A3CBA" w:rsidRDefault="00B87908" w:rsidP="001A3CBA">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Be registered on the UK Physician Associate Managed Voluntary Register</w:t>
            </w:r>
            <w:r w:rsidR="001A3CBA">
              <w:rPr>
                <w:rFonts w:eastAsia="Tw Cen MT"/>
                <w:color w:val="000000" w:themeColor="text1"/>
                <w:szCs w:val="22"/>
              </w:rPr>
              <w:t xml:space="preserve"> </w:t>
            </w:r>
            <w:r w:rsidRPr="001A3CBA">
              <w:rPr>
                <w:rFonts w:eastAsia="Tw Cen MT"/>
                <w:color w:val="000000" w:themeColor="text1"/>
                <w:szCs w:val="22"/>
              </w:rPr>
              <w:t>(PAMVR).</w:t>
            </w:r>
          </w:p>
          <w:p w14:paraId="5305EE38" w14:textId="57DD6BA1" w:rsidR="009B219D" w:rsidRPr="0090062D" w:rsidRDefault="00B87908" w:rsidP="00B87908">
            <w:pPr>
              <w:pStyle w:val="ListParagraph"/>
              <w:numPr>
                <w:ilvl w:val="0"/>
                <w:numId w:val="19"/>
              </w:numPr>
              <w:spacing w:beforeLines="100" w:before="240" w:afterLines="100" w:after="240"/>
              <w:rPr>
                <w:rFonts w:eastAsia="Tw Cen MT"/>
                <w:color w:val="000000" w:themeColor="text1"/>
                <w:szCs w:val="22"/>
              </w:rPr>
            </w:pPr>
            <w:r w:rsidRPr="00B87908">
              <w:rPr>
                <w:rFonts w:eastAsia="Tw Cen MT"/>
                <w:color w:val="000000" w:themeColor="text1"/>
                <w:szCs w:val="22"/>
              </w:rPr>
              <w:t>Membership of the Faculty of Physician Associates</w:t>
            </w:r>
            <w:r w:rsidR="009B219D" w:rsidRPr="0090062D">
              <w:rPr>
                <w:rFonts w:eastAsia="Tw Cen MT"/>
                <w:color w:val="000000" w:themeColor="text1"/>
                <w:szCs w:val="22"/>
              </w:rPr>
              <w:t xml:space="preserve"> </w:t>
            </w:r>
          </w:p>
          <w:p w14:paraId="4315561D" w14:textId="3F783D2D" w:rsidR="00AD5BC7" w:rsidRPr="00AD5BC7" w:rsidRDefault="00AD5BC7" w:rsidP="001A3CBA">
            <w:pPr>
              <w:pStyle w:val="ListParagraph"/>
              <w:spacing w:beforeLines="100" w:before="240" w:afterLines="100" w:after="240"/>
              <w:rPr>
                <w:rFonts w:eastAsia="Tw Cen MT"/>
                <w:color w:val="000000" w:themeColor="text1"/>
                <w:szCs w:val="22"/>
              </w:rPr>
            </w:pPr>
          </w:p>
        </w:tc>
        <w:tc>
          <w:tcPr>
            <w:tcW w:w="3302"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249563A3" w14:textId="4C007CB7" w:rsidR="00004421" w:rsidRPr="00004421" w:rsidRDefault="00004421" w:rsidP="006C0430">
            <w:pPr>
              <w:pStyle w:val="ListParagraph"/>
              <w:spacing w:beforeLines="100" w:before="240" w:afterLines="100" w:after="240"/>
              <w:rPr>
                <w:rFonts w:eastAsia="Tw Cen MT"/>
                <w:color w:val="000000" w:themeColor="text1"/>
                <w:szCs w:val="22"/>
              </w:rPr>
            </w:pPr>
          </w:p>
        </w:tc>
      </w:tr>
      <w:tr w:rsidR="00966F66" w14:paraId="510D568C" w14:textId="77777777" w:rsidTr="00737887">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253" w:type="dxa"/>
          </w:tcPr>
          <w:p w14:paraId="604653ED" w14:textId="77777777" w:rsid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 xml:space="preserve">Independently receiving and making onward referrals </w:t>
            </w:r>
            <w:proofErr w:type="gramStart"/>
            <w:r>
              <w:t>e.g.</w:t>
            </w:r>
            <w:proofErr w:type="gramEnd"/>
            <w:r>
              <w:t xml:space="preserve"> in skin cancer, children and young people, inflammatory skin disease clinic</w:t>
            </w:r>
          </w:p>
          <w:p w14:paraId="60917DC2" w14:textId="2E9EDE54" w:rsidR="00A15CDE" w:rsidRPr="00A15CDE" w:rsidRDefault="00EC60FA" w:rsidP="00A15CDE">
            <w:pPr>
              <w:pStyle w:val="ListParagraph"/>
              <w:numPr>
                <w:ilvl w:val="0"/>
                <w:numId w:val="11"/>
              </w:numPr>
              <w:spacing w:beforeLines="100" w:before="240" w:afterLines="100" w:after="240"/>
              <w:rPr>
                <w:color w:val="2D2D2D"/>
                <w:szCs w:val="22"/>
              </w:rPr>
            </w:pPr>
            <w:r w:rsidRPr="00EC60FA">
              <w:rPr>
                <w:color w:val="2D2D2D"/>
                <w:szCs w:val="22"/>
              </w:rPr>
              <w:t xml:space="preserve">A good understanding of CQC </w:t>
            </w:r>
            <w:r w:rsidR="00A06A1C">
              <w:rPr>
                <w:color w:val="2D2D2D"/>
                <w:szCs w:val="22"/>
              </w:rPr>
              <w:t xml:space="preserve">fundamental standards and Quality </w:t>
            </w:r>
            <w:proofErr w:type="gramStart"/>
            <w:r w:rsidR="00A06A1C">
              <w:rPr>
                <w:color w:val="2D2D2D"/>
                <w:szCs w:val="22"/>
              </w:rPr>
              <w:t xml:space="preserve">Assurances </w:t>
            </w:r>
            <w:r w:rsidRPr="00EC60FA">
              <w:rPr>
                <w:color w:val="2D2D2D"/>
                <w:szCs w:val="22"/>
              </w:rPr>
              <w:t xml:space="preserve"> relating</w:t>
            </w:r>
            <w:proofErr w:type="gramEnd"/>
            <w:r w:rsidRPr="00EC60FA">
              <w:rPr>
                <w:color w:val="2D2D2D"/>
                <w:szCs w:val="22"/>
              </w:rPr>
              <w:t xml:space="preserve"> to a clinical environment</w:t>
            </w:r>
          </w:p>
          <w:p w14:paraId="7894230E" w14:textId="77777777" w:rsidR="00EC60FA" w:rsidRP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Strategic planning and decision-making capabilities</w:t>
            </w:r>
          </w:p>
          <w:p w14:paraId="3B562B01" w14:textId="174168BE" w:rsidR="00966F66" w:rsidRPr="00AC5FDD" w:rsidRDefault="00966F66" w:rsidP="005672CD">
            <w:pPr>
              <w:pStyle w:val="ListParagraph"/>
              <w:spacing w:beforeLines="100" w:before="240" w:afterLines="100" w:after="240"/>
              <w:rPr>
                <w:color w:val="2D2D2D"/>
                <w:sz w:val="20"/>
                <w:szCs w:val="20"/>
              </w:rPr>
            </w:pPr>
          </w:p>
        </w:tc>
        <w:tc>
          <w:tcPr>
            <w:tcW w:w="3302"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in completing minor procedures in the community, including simple biopsies and excisions</w:t>
            </w:r>
          </w:p>
          <w:p w14:paraId="73BCA857" w14:textId="22939A51" w:rsidR="0018569B" w:rsidRPr="00737887" w:rsidRDefault="0018569B" w:rsidP="00737887">
            <w:pPr>
              <w:pStyle w:val="ListParagraph"/>
              <w:numPr>
                <w:ilvl w:val="0"/>
                <w:numId w:val="11"/>
              </w:numPr>
              <w:rPr>
                <w:rFonts w:cs="Calibri"/>
                <w:szCs w:val="22"/>
              </w:rPr>
            </w:pPr>
            <w:r w:rsidRPr="0018569B">
              <w:rPr>
                <w:rFonts w:cs="Calibri"/>
                <w:szCs w:val="22"/>
              </w:rPr>
              <w:t>Confident in writing SOPs, policies, audits and procedures</w:t>
            </w:r>
          </w:p>
        </w:tc>
      </w:tr>
      <w:tr w:rsidR="00966F66" w14:paraId="6F5BC3B6" w14:textId="77777777" w:rsidTr="0073788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253" w:type="dxa"/>
          </w:tcPr>
          <w:p w14:paraId="37D4F469" w14:textId="4BA45119" w:rsidR="00C76C55" w:rsidRPr="00C76C55" w:rsidRDefault="00C76C55" w:rsidP="00D72EEC">
            <w:pPr>
              <w:pStyle w:val="ListParagraph"/>
              <w:numPr>
                <w:ilvl w:val="0"/>
                <w:numId w:val="11"/>
              </w:numPr>
              <w:spacing w:beforeLines="100" w:before="240" w:afterLines="100" w:after="240"/>
              <w:rPr>
                <w:color w:val="2D2D2D"/>
                <w:szCs w:val="22"/>
              </w:rPr>
            </w:pPr>
            <w:r w:rsidRPr="00C76C55">
              <w:rPr>
                <w:color w:val="2D2D2D"/>
                <w:szCs w:val="22"/>
              </w:rPr>
              <w:t>Ability to adhere to regulations as well as working flexibly to meet the</w:t>
            </w:r>
            <w:r>
              <w:rPr>
                <w:color w:val="2D2D2D"/>
                <w:szCs w:val="22"/>
              </w:rPr>
              <w:t xml:space="preserve"> </w:t>
            </w:r>
            <w:r w:rsidRPr="00C76C55">
              <w:rPr>
                <w:color w:val="2D2D2D"/>
                <w:szCs w:val="22"/>
              </w:rPr>
              <w:t>needs of our patients</w:t>
            </w:r>
          </w:p>
          <w:p w14:paraId="4BD3D82F" w14:textId="474D2FAF" w:rsidR="00C76C55" w:rsidRPr="00C76C55" w:rsidRDefault="00C76C55" w:rsidP="00C76C55">
            <w:pPr>
              <w:pStyle w:val="ListParagraph"/>
              <w:numPr>
                <w:ilvl w:val="0"/>
                <w:numId w:val="11"/>
              </w:numPr>
              <w:spacing w:beforeLines="100" w:before="240" w:afterLines="100" w:after="240"/>
              <w:rPr>
                <w:color w:val="2D2D2D"/>
                <w:szCs w:val="22"/>
              </w:rPr>
            </w:pPr>
            <w:r w:rsidRPr="00C76C55">
              <w:rPr>
                <w:color w:val="2D2D2D"/>
                <w:szCs w:val="22"/>
              </w:rPr>
              <w:t>Ability to communicate effectively with colleagues, patients, relatives,</w:t>
            </w:r>
            <w:r>
              <w:rPr>
                <w:color w:val="2D2D2D"/>
                <w:szCs w:val="22"/>
              </w:rPr>
              <w:t xml:space="preserve"> </w:t>
            </w:r>
            <w:r w:rsidRPr="00C76C55">
              <w:rPr>
                <w:color w:val="2D2D2D"/>
                <w:szCs w:val="22"/>
              </w:rPr>
              <w:t xml:space="preserve">other staff and </w:t>
            </w:r>
            <w:proofErr w:type="gramStart"/>
            <w:r w:rsidRPr="00C76C55">
              <w:rPr>
                <w:color w:val="2D2D2D"/>
                <w:szCs w:val="22"/>
              </w:rPr>
              <w:t>agencies</w:t>
            </w:r>
            <w:proofErr w:type="gramEnd"/>
          </w:p>
          <w:p w14:paraId="0078275E" w14:textId="5EE8ED40" w:rsidR="00C76C55" w:rsidRPr="00C76C55" w:rsidRDefault="00C76C55" w:rsidP="009B5F43">
            <w:pPr>
              <w:pStyle w:val="ListParagraph"/>
              <w:numPr>
                <w:ilvl w:val="0"/>
                <w:numId w:val="11"/>
              </w:numPr>
              <w:spacing w:beforeLines="100" w:before="240" w:afterLines="100" w:after="240"/>
              <w:rPr>
                <w:color w:val="2D2D2D"/>
                <w:szCs w:val="22"/>
              </w:rPr>
            </w:pPr>
            <w:r w:rsidRPr="00C76C55">
              <w:rPr>
                <w:color w:val="2D2D2D"/>
                <w:szCs w:val="22"/>
              </w:rPr>
              <w:lastRenderedPageBreak/>
              <w:t>Ability to contribute to effective patient flow through the dermatology</w:t>
            </w:r>
            <w:r>
              <w:rPr>
                <w:color w:val="2D2D2D"/>
                <w:szCs w:val="22"/>
              </w:rPr>
              <w:t xml:space="preserve"> </w:t>
            </w:r>
            <w:r w:rsidRPr="00C76C55">
              <w:rPr>
                <w:color w:val="2D2D2D"/>
                <w:szCs w:val="22"/>
              </w:rPr>
              <w:t>service</w:t>
            </w:r>
          </w:p>
          <w:p w14:paraId="37E71962" w14:textId="31A85CE8" w:rsidR="00C76C55" w:rsidRPr="00C76C55" w:rsidRDefault="00C76C55" w:rsidP="00F02B0E">
            <w:pPr>
              <w:pStyle w:val="ListParagraph"/>
              <w:numPr>
                <w:ilvl w:val="0"/>
                <w:numId w:val="11"/>
              </w:numPr>
              <w:spacing w:beforeLines="100" w:before="240" w:afterLines="100" w:after="240"/>
              <w:rPr>
                <w:color w:val="2D2D2D"/>
                <w:szCs w:val="22"/>
              </w:rPr>
            </w:pPr>
            <w:r w:rsidRPr="00C76C55">
              <w:rPr>
                <w:color w:val="2D2D2D"/>
                <w:szCs w:val="22"/>
              </w:rPr>
              <w:t>Ability to exercise sound judgements when faced with conflicting pressures</w:t>
            </w:r>
          </w:p>
          <w:p w14:paraId="3CEE6072" w14:textId="10114DED" w:rsidR="00A15CDE" w:rsidRDefault="00C76C55" w:rsidP="00A15CDE">
            <w:pPr>
              <w:pStyle w:val="ListParagraph"/>
              <w:numPr>
                <w:ilvl w:val="0"/>
                <w:numId w:val="11"/>
              </w:numPr>
              <w:spacing w:beforeLines="100" w:before="240" w:afterLines="100" w:after="240"/>
              <w:rPr>
                <w:color w:val="2D2D2D"/>
                <w:szCs w:val="22"/>
              </w:rPr>
            </w:pPr>
            <w:r>
              <w:rPr>
                <w:color w:val="2D2D2D"/>
                <w:szCs w:val="22"/>
              </w:rPr>
              <w:t>Demonstrate c</w:t>
            </w:r>
            <w:r w:rsidR="00491D29">
              <w:rPr>
                <w:color w:val="2D2D2D"/>
                <w:szCs w:val="22"/>
              </w:rPr>
              <w:t>omplex decision making</w:t>
            </w:r>
          </w:p>
          <w:p w14:paraId="0002DD07" w14:textId="287E50EE" w:rsidR="00491D29" w:rsidRDefault="00C76C55" w:rsidP="00A15CDE">
            <w:pPr>
              <w:pStyle w:val="ListParagraph"/>
              <w:numPr>
                <w:ilvl w:val="0"/>
                <w:numId w:val="11"/>
              </w:numPr>
              <w:spacing w:beforeLines="100" w:before="240" w:afterLines="100" w:after="240"/>
              <w:rPr>
                <w:color w:val="2D2D2D"/>
                <w:szCs w:val="22"/>
              </w:rPr>
            </w:pPr>
            <w:r>
              <w:rPr>
                <w:color w:val="2D2D2D"/>
                <w:szCs w:val="22"/>
              </w:rPr>
              <w:t>Utilise d</w:t>
            </w:r>
            <w:r w:rsidR="00491D29">
              <w:rPr>
                <w:color w:val="2D2D2D"/>
                <w:szCs w:val="22"/>
              </w:rPr>
              <w:t>iagnostic skills</w:t>
            </w:r>
          </w:p>
          <w:p w14:paraId="2F77305B" w14:textId="321D901C" w:rsidR="00966F66" w:rsidRPr="00AC5FDD" w:rsidRDefault="00966F66" w:rsidP="004B4C89">
            <w:pPr>
              <w:pStyle w:val="ListParagraph"/>
              <w:spacing w:beforeLines="100" w:before="240" w:afterLines="100" w:after="240"/>
              <w:rPr>
                <w:rFonts w:eastAsia="Tw Cen MT" w:cs="Times New Roman"/>
                <w:szCs w:val="22"/>
              </w:rPr>
            </w:pPr>
          </w:p>
        </w:tc>
        <w:tc>
          <w:tcPr>
            <w:tcW w:w="3302"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BB7B535" w14:textId="64E435D8" w:rsidR="00BD35CF" w:rsidRDefault="00BD35CF" w:rsidP="00BD35CF">
            <w:pPr>
              <w:pStyle w:val="ListParagraph"/>
              <w:numPr>
                <w:ilvl w:val="0"/>
                <w:numId w:val="11"/>
              </w:numPr>
              <w:spacing w:beforeLines="100" w:before="240" w:afterLines="100" w:after="240"/>
              <w:rPr>
                <w:rFonts w:cs="Calibri"/>
                <w:szCs w:val="22"/>
              </w:rPr>
            </w:pPr>
            <w:r>
              <w:rPr>
                <w:rFonts w:cs="Calibri"/>
                <w:szCs w:val="22"/>
              </w:rPr>
              <w:t>Ability to complete minor procedures in the community or working towards achieving this competency.</w:t>
            </w:r>
          </w:p>
          <w:p w14:paraId="7CD55763" w14:textId="77777777" w:rsidR="00BD35CF" w:rsidRDefault="00BD35CF" w:rsidP="006B7939">
            <w:pPr>
              <w:pStyle w:val="ListParagraph"/>
              <w:spacing w:beforeLines="100" w:before="240" w:afterLines="100" w:after="240"/>
              <w:rPr>
                <w:rFonts w:cs="Calibri"/>
                <w:szCs w:val="22"/>
              </w:rPr>
            </w:pPr>
          </w:p>
          <w:p w14:paraId="0A86D72C" w14:textId="68C3EE7F" w:rsidR="00221170" w:rsidRPr="00AC5FDD" w:rsidRDefault="00221170" w:rsidP="00BD35CF">
            <w:pPr>
              <w:pStyle w:val="ListParagraph"/>
              <w:spacing w:beforeLines="100" w:before="240" w:afterLines="100" w:after="240"/>
              <w:rPr>
                <w:rFonts w:asciiTheme="minorHAnsi" w:eastAsiaTheme="minorEastAsia" w:hAnsiTheme="minorHAnsi" w:cstheme="minorBidi"/>
                <w:szCs w:val="22"/>
              </w:rPr>
            </w:pPr>
          </w:p>
        </w:tc>
      </w:tr>
      <w:tr w:rsidR="00966F66" w14:paraId="37E339A4" w14:textId="77777777" w:rsidTr="0073788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253"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A passion for patient care and delivering an effective service</w:t>
            </w:r>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Good communicator and ability to motivate others</w:t>
            </w:r>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Ability to work individually or within a team and foster good working relationships</w:t>
            </w:r>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Ability to work under pressure</w:t>
            </w:r>
          </w:p>
          <w:p w14:paraId="110E1D57" w14:textId="77777777" w:rsidR="00966F66" w:rsidRPr="00737887"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p w14:paraId="07685731" w14:textId="77777777"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Ability to work autonomously and within a team.</w:t>
            </w:r>
          </w:p>
          <w:p w14:paraId="48E5B317" w14:textId="75E3665F"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Able to remain calm and polite under pressure.</w:t>
            </w:r>
          </w:p>
          <w:p w14:paraId="38E840ED" w14:textId="67D9F4F4" w:rsidR="00737887" w:rsidRPr="003B6413" w:rsidRDefault="00737887" w:rsidP="008F269E">
            <w:pPr>
              <w:pStyle w:val="ListParagraph"/>
              <w:numPr>
                <w:ilvl w:val="0"/>
                <w:numId w:val="11"/>
              </w:numPr>
              <w:spacing w:beforeLines="100" w:before="240" w:afterLines="100" w:after="240"/>
              <w:rPr>
                <w:rFonts w:eastAsia="Tw Cen MT" w:cs="Times New Roman"/>
                <w:szCs w:val="22"/>
              </w:rPr>
            </w:pPr>
            <w:r w:rsidRPr="003B6413">
              <w:rPr>
                <w:rFonts w:eastAsia="Tw Cen MT" w:cs="Times New Roman"/>
                <w:szCs w:val="22"/>
              </w:rPr>
              <w:t>Confidence to exchange patient management with other members of the</w:t>
            </w:r>
            <w:r w:rsidR="003B6413">
              <w:rPr>
                <w:rFonts w:eastAsia="Tw Cen MT" w:cs="Times New Roman"/>
                <w:szCs w:val="22"/>
              </w:rPr>
              <w:t xml:space="preserve"> </w:t>
            </w:r>
            <w:r w:rsidRPr="003B6413">
              <w:rPr>
                <w:rFonts w:eastAsia="Tw Cen MT" w:cs="Times New Roman"/>
                <w:szCs w:val="22"/>
              </w:rPr>
              <w:t>MDT and achieve agreement or co-operation.</w:t>
            </w:r>
          </w:p>
          <w:p w14:paraId="410F85A9" w14:textId="5488AE86"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Desire to work for and with patients to enhance their care</w:t>
            </w:r>
          </w:p>
          <w:p w14:paraId="0B877BC4" w14:textId="72A21A74"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Energy and enthusiasm and the ability to work under pressure</w:t>
            </w:r>
          </w:p>
          <w:p w14:paraId="67A3B9BC" w14:textId="08793023"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Flexible, positive, problem-solving approach to clinical work</w:t>
            </w:r>
          </w:p>
          <w:p w14:paraId="590F3C14" w14:textId="4DB57346" w:rsidR="00737887" w:rsidRPr="003B6413" w:rsidRDefault="00737887" w:rsidP="003B6413">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Good interpersonal skills with effective oral and written communication</w:t>
            </w:r>
            <w:r w:rsidR="003B6413">
              <w:rPr>
                <w:rFonts w:eastAsia="Tw Cen MT" w:cs="Times New Roman"/>
                <w:szCs w:val="22"/>
              </w:rPr>
              <w:t xml:space="preserve"> </w:t>
            </w:r>
            <w:r w:rsidRPr="003B6413">
              <w:rPr>
                <w:rFonts w:eastAsia="Tw Cen MT"/>
                <w:szCs w:val="22"/>
              </w:rPr>
              <w:t>skills.</w:t>
            </w:r>
          </w:p>
          <w:p w14:paraId="3880BE82" w14:textId="3052C94F" w:rsidR="00737887" w:rsidRPr="00737887" w:rsidRDefault="00737887" w:rsidP="00737887">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Holistic and caring attitude towards patient care</w:t>
            </w:r>
          </w:p>
          <w:p w14:paraId="21FB89F2" w14:textId="1431337F" w:rsidR="00737887" w:rsidRPr="00AC5FDD" w:rsidRDefault="00737887" w:rsidP="003B6413">
            <w:pPr>
              <w:pStyle w:val="ListParagraph"/>
              <w:numPr>
                <w:ilvl w:val="0"/>
                <w:numId w:val="11"/>
              </w:numPr>
              <w:spacing w:beforeLines="100" w:before="240" w:afterLines="100" w:after="240"/>
              <w:rPr>
                <w:rFonts w:eastAsia="Tw Cen MT" w:cs="Times New Roman"/>
                <w:szCs w:val="22"/>
              </w:rPr>
            </w:pPr>
            <w:r w:rsidRPr="00737887">
              <w:rPr>
                <w:rFonts w:eastAsia="Tw Cen MT" w:cs="Times New Roman"/>
                <w:szCs w:val="22"/>
              </w:rPr>
              <w:t>Strong professional commitment to providing high quality</w:t>
            </w:r>
            <w:r w:rsidR="003B6413">
              <w:rPr>
                <w:rFonts w:eastAsia="Tw Cen MT" w:cs="Times New Roman"/>
                <w:szCs w:val="22"/>
              </w:rPr>
              <w:t xml:space="preserve"> and </w:t>
            </w:r>
            <w:r w:rsidRPr="00737887">
              <w:rPr>
                <w:rFonts w:eastAsia="Tw Cen MT" w:cs="Times New Roman"/>
                <w:szCs w:val="22"/>
              </w:rPr>
              <w:t>compassionate care</w:t>
            </w:r>
          </w:p>
        </w:tc>
        <w:tc>
          <w:tcPr>
            <w:tcW w:w="3302"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3E915C63"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6497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6497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6497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2842126E"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E21C" w14:textId="77777777" w:rsidR="004C1C8A" w:rsidRDefault="004C1C8A" w:rsidP="00A96CB2">
      <w:r>
        <w:separator/>
      </w:r>
    </w:p>
  </w:endnote>
  <w:endnote w:type="continuationSeparator" w:id="0">
    <w:p w14:paraId="019727A5" w14:textId="77777777" w:rsidR="004C1C8A" w:rsidRDefault="004C1C8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DA4E" w14:textId="77777777" w:rsidR="004C1C8A" w:rsidRDefault="004C1C8A" w:rsidP="00A96CB2">
      <w:r>
        <w:separator/>
      </w:r>
    </w:p>
  </w:footnote>
  <w:footnote w:type="continuationSeparator" w:id="0">
    <w:p w14:paraId="399A42BF" w14:textId="77777777" w:rsidR="004C1C8A" w:rsidRDefault="004C1C8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0649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0649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0649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0649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1"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0"/>
  </w:num>
  <w:num w:numId="3" w16cid:durableId="874073964">
    <w:abstractNumId w:val="7"/>
  </w:num>
  <w:num w:numId="4" w16cid:durableId="2081827930">
    <w:abstractNumId w:val="8"/>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5"/>
  </w:num>
  <w:num w:numId="10" w16cid:durableId="465009815">
    <w:abstractNumId w:val="16"/>
  </w:num>
  <w:num w:numId="11" w16cid:durableId="344403172">
    <w:abstractNumId w:val="17"/>
  </w:num>
  <w:num w:numId="12" w16cid:durableId="457114665">
    <w:abstractNumId w:val="4"/>
  </w:num>
  <w:num w:numId="13" w16cid:durableId="622230762">
    <w:abstractNumId w:val="11"/>
  </w:num>
  <w:num w:numId="14" w16cid:durableId="1894467849">
    <w:abstractNumId w:val="9"/>
  </w:num>
  <w:num w:numId="15" w16cid:durableId="1203590441">
    <w:abstractNumId w:val="19"/>
  </w:num>
  <w:num w:numId="16" w16cid:durableId="599223665">
    <w:abstractNumId w:val="6"/>
  </w:num>
  <w:num w:numId="17" w16cid:durableId="1396662119">
    <w:abstractNumId w:val="14"/>
  </w:num>
  <w:num w:numId="18" w16cid:durableId="90048535">
    <w:abstractNumId w:val="13"/>
  </w:num>
  <w:num w:numId="19" w16cid:durableId="1051265813">
    <w:abstractNumId w:val="12"/>
  </w:num>
  <w:num w:numId="20" w16cid:durableId="10239391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2CEE"/>
    <w:rsid w:val="0003359B"/>
    <w:rsid w:val="000361B6"/>
    <w:rsid w:val="000451AC"/>
    <w:rsid w:val="00060F4B"/>
    <w:rsid w:val="00064975"/>
    <w:rsid w:val="00073D92"/>
    <w:rsid w:val="0007487D"/>
    <w:rsid w:val="000778C3"/>
    <w:rsid w:val="0008067D"/>
    <w:rsid w:val="000925E1"/>
    <w:rsid w:val="00093A14"/>
    <w:rsid w:val="0009523A"/>
    <w:rsid w:val="00096451"/>
    <w:rsid w:val="000B155E"/>
    <w:rsid w:val="000B1E34"/>
    <w:rsid w:val="000B543A"/>
    <w:rsid w:val="000C22EE"/>
    <w:rsid w:val="000F1AD1"/>
    <w:rsid w:val="000F308B"/>
    <w:rsid w:val="000F3980"/>
    <w:rsid w:val="001033A1"/>
    <w:rsid w:val="00107C44"/>
    <w:rsid w:val="001138E4"/>
    <w:rsid w:val="00132A6E"/>
    <w:rsid w:val="00145448"/>
    <w:rsid w:val="001521BA"/>
    <w:rsid w:val="001613CA"/>
    <w:rsid w:val="00166DFB"/>
    <w:rsid w:val="001730A7"/>
    <w:rsid w:val="001773D2"/>
    <w:rsid w:val="0018569B"/>
    <w:rsid w:val="00192749"/>
    <w:rsid w:val="00195D47"/>
    <w:rsid w:val="001A1E1C"/>
    <w:rsid w:val="001A3CBA"/>
    <w:rsid w:val="001A4354"/>
    <w:rsid w:val="001A5D93"/>
    <w:rsid w:val="001B2A78"/>
    <w:rsid w:val="001D0CB9"/>
    <w:rsid w:val="001E1018"/>
    <w:rsid w:val="001E68B2"/>
    <w:rsid w:val="00203534"/>
    <w:rsid w:val="0020579B"/>
    <w:rsid w:val="00214E5E"/>
    <w:rsid w:val="00221170"/>
    <w:rsid w:val="00227BCC"/>
    <w:rsid w:val="00232ED5"/>
    <w:rsid w:val="0024338F"/>
    <w:rsid w:val="0026053A"/>
    <w:rsid w:val="00262DDD"/>
    <w:rsid w:val="00266A7A"/>
    <w:rsid w:val="002767D4"/>
    <w:rsid w:val="00284165"/>
    <w:rsid w:val="002A0415"/>
    <w:rsid w:val="002A19D2"/>
    <w:rsid w:val="002A56DE"/>
    <w:rsid w:val="002C1886"/>
    <w:rsid w:val="002C26B0"/>
    <w:rsid w:val="002C2B0E"/>
    <w:rsid w:val="002D1685"/>
    <w:rsid w:val="002E12D8"/>
    <w:rsid w:val="002E1A7E"/>
    <w:rsid w:val="002F6E88"/>
    <w:rsid w:val="003009D3"/>
    <w:rsid w:val="0030712F"/>
    <w:rsid w:val="003163AC"/>
    <w:rsid w:val="00317A49"/>
    <w:rsid w:val="00317DFA"/>
    <w:rsid w:val="0032018C"/>
    <w:rsid w:val="00331E01"/>
    <w:rsid w:val="0033354B"/>
    <w:rsid w:val="003355CB"/>
    <w:rsid w:val="003469E4"/>
    <w:rsid w:val="00351947"/>
    <w:rsid w:val="003650D1"/>
    <w:rsid w:val="00370B32"/>
    <w:rsid w:val="00371CBF"/>
    <w:rsid w:val="003741A6"/>
    <w:rsid w:val="0038772C"/>
    <w:rsid w:val="0038785C"/>
    <w:rsid w:val="00387F1D"/>
    <w:rsid w:val="00392D1E"/>
    <w:rsid w:val="00393242"/>
    <w:rsid w:val="003937AA"/>
    <w:rsid w:val="003A576E"/>
    <w:rsid w:val="003A591F"/>
    <w:rsid w:val="003B3ED7"/>
    <w:rsid w:val="003B6413"/>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BA1"/>
    <w:rsid w:val="004513AE"/>
    <w:rsid w:val="004513F5"/>
    <w:rsid w:val="00454C23"/>
    <w:rsid w:val="00457906"/>
    <w:rsid w:val="004624E2"/>
    <w:rsid w:val="00463B4C"/>
    <w:rsid w:val="00464C15"/>
    <w:rsid w:val="00465718"/>
    <w:rsid w:val="00481D33"/>
    <w:rsid w:val="00484AE6"/>
    <w:rsid w:val="00491D29"/>
    <w:rsid w:val="004923B4"/>
    <w:rsid w:val="004B0D6E"/>
    <w:rsid w:val="004B4C89"/>
    <w:rsid w:val="004C1C8A"/>
    <w:rsid w:val="004D7F07"/>
    <w:rsid w:val="004E07B2"/>
    <w:rsid w:val="004E1C18"/>
    <w:rsid w:val="004E2320"/>
    <w:rsid w:val="004F04E2"/>
    <w:rsid w:val="004F05E6"/>
    <w:rsid w:val="004F3774"/>
    <w:rsid w:val="0051296C"/>
    <w:rsid w:val="00516DC8"/>
    <w:rsid w:val="00522685"/>
    <w:rsid w:val="005263EA"/>
    <w:rsid w:val="00531ED7"/>
    <w:rsid w:val="0053363D"/>
    <w:rsid w:val="00536D88"/>
    <w:rsid w:val="005378DD"/>
    <w:rsid w:val="005538AC"/>
    <w:rsid w:val="0055685A"/>
    <w:rsid w:val="00556A5E"/>
    <w:rsid w:val="00557C5F"/>
    <w:rsid w:val="00563D31"/>
    <w:rsid w:val="005649A5"/>
    <w:rsid w:val="005672CD"/>
    <w:rsid w:val="005750BA"/>
    <w:rsid w:val="005775F8"/>
    <w:rsid w:val="00583E2F"/>
    <w:rsid w:val="00586007"/>
    <w:rsid w:val="005A0A53"/>
    <w:rsid w:val="005A2909"/>
    <w:rsid w:val="005A338D"/>
    <w:rsid w:val="005B34EC"/>
    <w:rsid w:val="005B5863"/>
    <w:rsid w:val="005B6862"/>
    <w:rsid w:val="005D3D07"/>
    <w:rsid w:val="005E1013"/>
    <w:rsid w:val="005E337E"/>
    <w:rsid w:val="005F4391"/>
    <w:rsid w:val="00612BE0"/>
    <w:rsid w:val="00615CDB"/>
    <w:rsid w:val="00622291"/>
    <w:rsid w:val="00633851"/>
    <w:rsid w:val="00633CB1"/>
    <w:rsid w:val="00634E75"/>
    <w:rsid w:val="00640978"/>
    <w:rsid w:val="00640F57"/>
    <w:rsid w:val="00641071"/>
    <w:rsid w:val="0064279A"/>
    <w:rsid w:val="0064305C"/>
    <w:rsid w:val="0064549B"/>
    <w:rsid w:val="006478FD"/>
    <w:rsid w:val="006513C6"/>
    <w:rsid w:val="00651F71"/>
    <w:rsid w:val="006552F0"/>
    <w:rsid w:val="0066152C"/>
    <w:rsid w:val="006630B8"/>
    <w:rsid w:val="006644DE"/>
    <w:rsid w:val="00671ADC"/>
    <w:rsid w:val="00674442"/>
    <w:rsid w:val="00681597"/>
    <w:rsid w:val="00693619"/>
    <w:rsid w:val="00693A0A"/>
    <w:rsid w:val="00694373"/>
    <w:rsid w:val="006A1513"/>
    <w:rsid w:val="006A615A"/>
    <w:rsid w:val="006A7FC8"/>
    <w:rsid w:val="006B647C"/>
    <w:rsid w:val="006B7939"/>
    <w:rsid w:val="006C0430"/>
    <w:rsid w:val="006D5A73"/>
    <w:rsid w:val="006D6121"/>
    <w:rsid w:val="006D6F7B"/>
    <w:rsid w:val="006E187D"/>
    <w:rsid w:val="006E7E1E"/>
    <w:rsid w:val="006F280C"/>
    <w:rsid w:val="00703BC0"/>
    <w:rsid w:val="00711350"/>
    <w:rsid w:val="00721860"/>
    <w:rsid w:val="00722C6C"/>
    <w:rsid w:val="00723AA9"/>
    <w:rsid w:val="00735584"/>
    <w:rsid w:val="00737887"/>
    <w:rsid w:val="00744405"/>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74252"/>
    <w:rsid w:val="008A0F87"/>
    <w:rsid w:val="008B46BC"/>
    <w:rsid w:val="008C2BF8"/>
    <w:rsid w:val="008D26D9"/>
    <w:rsid w:val="008D63A7"/>
    <w:rsid w:val="008E6C1F"/>
    <w:rsid w:val="008F4ECD"/>
    <w:rsid w:val="0090062D"/>
    <w:rsid w:val="009006AB"/>
    <w:rsid w:val="009057A6"/>
    <w:rsid w:val="00912BD6"/>
    <w:rsid w:val="0091620C"/>
    <w:rsid w:val="00917EC9"/>
    <w:rsid w:val="00925DD9"/>
    <w:rsid w:val="00926567"/>
    <w:rsid w:val="00930DC6"/>
    <w:rsid w:val="00945FA7"/>
    <w:rsid w:val="00952D23"/>
    <w:rsid w:val="009612C9"/>
    <w:rsid w:val="00962BC8"/>
    <w:rsid w:val="00966F66"/>
    <w:rsid w:val="00973D5C"/>
    <w:rsid w:val="00975A1A"/>
    <w:rsid w:val="00992211"/>
    <w:rsid w:val="00993542"/>
    <w:rsid w:val="00996AEF"/>
    <w:rsid w:val="009A706F"/>
    <w:rsid w:val="009B2062"/>
    <w:rsid w:val="009B219D"/>
    <w:rsid w:val="009B41B8"/>
    <w:rsid w:val="009C36AA"/>
    <w:rsid w:val="009D591E"/>
    <w:rsid w:val="009D715E"/>
    <w:rsid w:val="009E32A2"/>
    <w:rsid w:val="009E4D3C"/>
    <w:rsid w:val="00A00821"/>
    <w:rsid w:val="00A06A1C"/>
    <w:rsid w:val="00A15CDE"/>
    <w:rsid w:val="00A215C5"/>
    <w:rsid w:val="00A22D80"/>
    <w:rsid w:val="00A34AC6"/>
    <w:rsid w:val="00A51DA9"/>
    <w:rsid w:val="00A562C0"/>
    <w:rsid w:val="00A6246F"/>
    <w:rsid w:val="00A62D61"/>
    <w:rsid w:val="00A66AE8"/>
    <w:rsid w:val="00A66B4F"/>
    <w:rsid w:val="00A73744"/>
    <w:rsid w:val="00A73F19"/>
    <w:rsid w:val="00A75BA6"/>
    <w:rsid w:val="00A820BE"/>
    <w:rsid w:val="00A8575A"/>
    <w:rsid w:val="00A87CA6"/>
    <w:rsid w:val="00A909EF"/>
    <w:rsid w:val="00A95664"/>
    <w:rsid w:val="00A95D85"/>
    <w:rsid w:val="00A96CB2"/>
    <w:rsid w:val="00A971D4"/>
    <w:rsid w:val="00AA197E"/>
    <w:rsid w:val="00AA601D"/>
    <w:rsid w:val="00AC21A4"/>
    <w:rsid w:val="00AC36F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87908"/>
    <w:rsid w:val="00BB0231"/>
    <w:rsid w:val="00BB1657"/>
    <w:rsid w:val="00BB1E78"/>
    <w:rsid w:val="00BB2D76"/>
    <w:rsid w:val="00BB327E"/>
    <w:rsid w:val="00BB3F7F"/>
    <w:rsid w:val="00BB59B7"/>
    <w:rsid w:val="00BC09DF"/>
    <w:rsid w:val="00BC296B"/>
    <w:rsid w:val="00BC50E7"/>
    <w:rsid w:val="00BC7E72"/>
    <w:rsid w:val="00BD35CF"/>
    <w:rsid w:val="00BD35D8"/>
    <w:rsid w:val="00BE4EA4"/>
    <w:rsid w:val="00BE5187"/>
    <w:rsid w:val="00BF6F51"/>
    <w:rsid w:val="00BF7514"/>
    <w:rsid w:val="00C07454"/>
    <w:rsid w:val="00C07A4A"/>
    <w:rsid w:val="00C23441"/>
    <w:rsid w:val="00C234FB"/>
    <w:rsid w:val="00C265E7"/>
    <w:rsid w:val="00C26FAA"/>
    <w:rsid w:val="00C33CE9"/>
    <w:rsid w:val="00C36593"/>
    <w:rsid w:val="00C414E2"/>
    <w:rsid w:val="00C470DD"/>
    <w:rsid w:val="00C50A66"/>
    <w:rsid w:val="00C57856"/>
    <w:rsid w:val="00C600C2"/>
    <w:rsid w:val="00C653AC"/>
    <w:rsid w:val="00C7219D"/>
    <w:rsid w:val="00C76C55"/>
    <w:rsid w:val="00C83042"/>
    <w:rsid w:val="00C858FD"/>
    <w:rsid w:val="00CA0D2F"/>
    <w:rsid w:val="00CA1518"/>
    <w:rsid w:val="00CA4700"/>
    <w:rsid w:val="00CA531B"/>
    <w:rsid w:val="00CA7205"/>
    <w:rsid w:val="00CB45D6"/>
    <w:rsid w:val="00CB5CCB"/>
    <w:rsid w:val="00CB6A3D"/>
    <w:rsid w:val="00CC5C14"/>
    <w:rsid w:val="00CD219A"/>
    <w:rsid w:val="00CE32D7"/>
    <w:rsid w:val="00CE6F74"/>
    <w:rsid w:val="00CF320A"/>
    <w:rsid w:val="00CF326B"/>
    <w:rsid w:val="00CF4354"/>
    <w:rsid w:val="00CF71E9"/>
    <w:rsid w:val="00D00FDB"/>
    <w:rsid w:val="00D01434"/>
    <w:rsid w:val="00D070A1"/>
    <w:rsid w:val="00D076F0"/>
    <w:rsid w:val="00D13D94"/>
    <w:rsid w:val="00D15202"/>
    <w:rsid w:val="00D255FF"/>
    <w:rsid w:val="00D331FB"/>
    <w:rsid w:val="00D352BC"/>
    <w:rsid w:val="00D430B0"/>
    <w:rsid w:val="00D4532F"/>
    <w:rsid w:val="00D57028"/>
    <w:rsid w:val="00D610B8"/>
    <w:rsid w:val="00D66587"/>
    <w:rsid w:val="00D67D1B"/>
    <w:rsid w:val="00D76E89"/>
    <w:rsid w:val="00D801E2"/>
    <w:rsid w:val="00D84D7D"/>
    <w:rsid w:val="00D86B4F"/>
    <w:rsid w:val="00D962FC"/>
    <w:rsid w:val="00DA12CF"/>
    <w:rsid w:val="00DB2F17"/>
    <w:rsid w:val="00DD3296"/>
    <w:rsid w:val="00DD47F2"/>
    <w:rsid w:val="00DE1373"/>
    <w:rsid w:val="00DE205B"/>
    <w:rsid w:val="00DF02BD"/>
    <w:rsid w:val="00E027ED"/>
    <w:rsid w:val="00E10AA4"/>
    <w:rsid w:val="00E12C2D"/>
    <w:rsid w:val="00E20C11"/>
    <w:rsid w:val="00E4225D"/>
    <w:rsid w:val="00E4379F"/>
    <w:rsid w:val="00E46BD1"/>
    <w:rsid w:val="00E653E9"/>
    <w:rsid w:val="00E7260F"/>
    <w:rsid w:val="00E75BEE"/>
    <w:rsid w:val="00E8547A"/>
    <w:rsid w:val="00EA27A9"/>
    <w:rsid w:val="00EA753A"/>
    <w:rsid w:val="00EB47B1"/>
    <w:rsid w:val="00EB76F5"/>
    <w:rsid w:val="00EC4FA3"/>
    <w:rsid w:val="00EC60FA"/>
    <w:rsid w:val="00ED2F2C"/>
    <w:rsid w:val="00ED5172"/>
    <w:rsid w:val="00ED6078"/>
    <w:rsid w:val="00EE6476"/>
    <w:rsid w:val="00F0798E"/>
    <w:rsid w:val="00F160BD"/>
    <w:rsid w:val="00F31D34"/>
    <w:rsid w:val="00F40BCB"/>
    <w:rsid w:val="00F553DC"/>
    <w:rsid w:val="00F62430"/>
    <w:rsid w:val="00F63E60"/>
    <w:rsid w:val="00F66FA7"/>
    <w:rsid w:val="00F67D50"/>
    <w:rsid w:val="00F752BA"/>
    <w:rsid w:val="00F75C2A"/>
    <w:rsid w:val="00F80355"/>
    <w:rsid w:val="00F86BF8"/>
    <w:rsid w:val="00F86ED6"/>
    <w:rsid w:val="00F9535D"/>
    <w:rsid w:val="00F9670F"/>
    <w:rsid w:val="00FA0CDC"/>
    <w:rsid w:val="00FB0343"/>
    <w:rsid w:val="00FB7D40"/>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E75BEE"/>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C49"/>
    <w:rsid w:val="000538CB"/>
    <w:rsid w:val="0007743A"/>
    <w:rsid w:val="00166DFB"/>
    <w:rsid w:val="00C26B5E"/>
    <w:rsid w:val="00CB6CF1"/>
    <w:rsid w:val="00D43D3B"/>
    <w:rsid w:val="00D71762"/>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16" ma:contentTypeDescription="Create a new document." ma:contentTypeScope="" ma:versionID="3d9e2645298e5aadf1ba2fdd58dc55e3">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bab7e9f3ab3535bc510852d173430243"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5fe438-4ffd-4b88-87a4-c82e0d7b5226}" ma:internalName="TaxCatchAll" ma:showField="CatchAllData" ma:web="bcb3cacc-a663-46cf-9d4f-a7ad2ac96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bcb3cacc-a663-46cf-9d4f-a7ad2ac969c6" xsi:nil="true"/>
    <lcf76f155ced4ddcb4097134ff3c332f xmlns="d164dbc2-6ffc-42f9-940d-6247dbf8b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82B0E416-DB97-43F3-A992-869143CD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bcb3cacc-a663-46cf-9d4f-a7ad2ac969c6"/>
    <ds:schemaRef ds:uri="d164dbc2-6ffc-42f9-940d-6247dbf8bff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1175</Words>
  <Characters>6703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2023-08-02T07:16:00Z</dcterms:created>
  <dcterms:modified xsi:type="dcterms:W3CDTF">2023-08-02T07:16:00Z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