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9E4C" w14:textId="7B7B1387" w:rsidR="002C1886" w:rsidRPr="006B7557" w:rsidRDefault="002C1886" w:rsidP="00EF471D">
      <w:pPr>
        <w:pStyle w:val="Subtitle2"/>
        <w:rPr>
          <w:noProof/>
          <w:lang w:eastAsia="en-GB"/>
        </w:rPr>
      </w:pPr>
    </w:p>
    <w:p w14:paraId="0136FECF" w14:textId="2C81E1E3" w:rsidR="005E1013" w:rsidRPr="006B7557" w:rsidRDefault="00D0526F"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92638">
            <w:rPr>
              <w:rStyle w:val="TitleChar"/>
              <w:rFonts w:cs="Calibri"/>
            </w:rPr>
            <w:t>Principal Clinical Lead (Regional NHS)</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425458C0" w:rsidR="009F68CA" w:rsidRPr="006B7557" w:rsidRDefault="005424C5" w:rsidP="009F68CA">
            <w:pPr>
              <w:spacing w:before="100" w:after="100"/>
              <w:rPr>
                <w:rFonts w:cs="Calibri"/>
              </w:rPr>
            </w:pPr>
            <w:r>
              <w:rPr>
                <w:rFonts w:cs="Calibri"/>
              </w:rPr>
              <w:t>P</w:t>
            </w:r>
            <w:r>
              <w:t>rincipal Clinical Lead</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19488C22"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r w:rsidR="00B069EC">
              <w:rPr>
                <w:rFonts w:cs="Calibri"/>
              </w:rPr>
              <w:t>(</w:t>
            </w:r>
            <w:r w:rsidR="00B069EC">
              <w:t>0.8</w:t>
            </w:r>
            <w:r w:rsidR="008A6A90">
              <w:t xml:space="preserve"> FTE</w:t>
            </w:r>
            <w:r w:rsidR="00B069EC">
              <w:t xml:space="preserve"> may be considered)</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4F1DFD4F" w:rsidR="009F68CA" w:rsidRPr="006B7557" w:rsidRDefault="00CF32FB" w:rsidP="009F68CA">
            <w:pPr>
              <w:spacing w:before="100" w:after="100"/>
              <w:rPr>
                <w:rFonts w:cs="Calibri"/>
              </w:rPr>
            </w:pPr>
            <w:r w:rsidRPr="006B7557">
              <w:rPr>
                <w:rFonts w:cs="Calibri"/>
              </w:rPr>
              <w:t xml:space="preserve">NHS TTS - </w:t>
            </w:r>
            <w:r w:rsidR="000B27FA"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B532DF1"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r w:rsidR="00AB2336">
              <w:rPr>
                <w:rFonts w:cs="Calibri"/>
              </w:rPr>
              <w:t>.</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6BB1388" w14:textId="02F817D4" w:rsidR="009F68CA" w:rsidRPr="006B7557" w:rsidRDefault="0039594E" w:rsidP="009F68CA">
            <w:pPr>
              <w:spacing w:before="100" w:after="100"/>
              <w:rPr>
                <w:rFonts w:cs="Calibri"/>
              </w:rPr>
            </w:pPr>
            <w:r w:rsidRPr="006B7557">
              <w:rPr>
                <w:rFonts w:cs="Calibri"/>
              </w:rPr>
              <w:t>Mental Health</w:t>
            </w:r>
            <w:r w:rsidR="00B2641B" w:rsidRPr="006B7557">
              <w:rPr>
                <w:rFonts w:cs="Calibri"/>
              </w:rPr>
              <w:t xml:space="preserve"> </w:t>
            </w:r>
            <w:r w:rsidR="00B069EC">
              <w:rPr>
                <w:rFonts w:cs="Calibri"/>
              </w:rPr>
              <w:t>C</w:t>
            </w:r>
            <w:r w:rsidR="00B069EC">
              <w:t>linical</w:t>
            </w:r>
            <w:r w:rsidR="00E85BC6" w:rsidRPr="006B7557">
              <w:rPr>
                <w:rFonts w:cs="Calibri"/>
              </w:rPr>
              <w:t xml:space="preserve"> Director</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3A242F56" w:rsidR="00C57650" w:rsidRPr="006B7557" w:rsidRDefault="00E85BC6" w:rsidP="009F68CA">
            <w:pPr>
              <w:spacing w:before="100" w:after="100"/>
              <w:rPr>
                <w:rFonts w:cs="Calibri"/>
              </w:rPr>
            </w:pPr>
            <w:r w:rsidRPr="006B7557">
              <w:rPr>
                <w:rFonts w:cs="Calibri"/>
              </w:rPr>
              <w:t xml:space="preserve">Service </w:t>
            </w:r>
            <w:r w:rsidR="00B069EC">
              <w:rPr>
                <w:rFonts w:cs="Calibri"/>
              </w:rPr>
              <w:t>C</w:t>
            </w:r>
            <w:r w:rsidR="00B069EC">
              <w:t xml:space="preserve">linical </w:t>
            </w:r>
            <w:r w:rsidRPr="006B7557">
              <w:rPr>
                <w:rFonts w:cs="Calibri"/>
              </w:rPr>
              <w:t>Lead</w:t>
            </w:r>
            <w:r w:rsidR="009236EB" w:rsidRPr="006B7557">
              <w:rPr>
                <w:rFonts w:cs="Calibri"/>
              </w:rPr>
              <w:t xml:space="preserve">ership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07113032" w14:textId="111640A8" w:rsidR="009236EB" w:rsidRPr="006B7557" w:rsidRDefault="009236EB" w:rsidP="009236EB">
            <w:pPr>
              <w:pStyle w:val="ListParagraph"/>
              <w:numPr>
                <w:ilvl w:val="0"/>
                <w:numId w:val="25"/>
              </w:numPr>
              <w:autoSpaceDE w:val="0"/>
              <w:autoSpaceDN w:val="0"/>
              <w:adjustRightInd w:val="0"/>
              <w:rPr>
                <w:rFonts w:cs="Calibri"/>
                <w:szCs w:val="22"/>
              </w:rPr>
            </w:pPr>
            <w:r w:rsidRPr="006B7557">
              <w:rPr>
                <w:rFonts w:cs="Calibri"/>
                <w:szCs w:val="22"/>
                <w:lang w:val="en-US"/>
              </w:rPr>
              <w:t xml:space="preserve">As part of the Mental Health </w:t>
            </w:r>
            <w:r w:rsidR="009A2CA7">
              <w:rPr>
                <w:rFonts w:cs="Calibri"/>
                <w:szCs w:val="22"/>
                <w:lang w:val="en-US"/>
              </w:rPr>
              <w:t>S</w:t>
            </w:r>
            <w:r w:rsidRPr="006B7557">
              <w:rPr>
                <w:rFonts w:cs="Calibri"/>
                <w:szCs w:val="22"/>
                <w:lang w:val="en-US"/>
              </w:rPr>
              <w:t xml:space="preserve">enior </w:t>
            </w:r>
            <w:r w:rsidR="00E56BA5">
              <w:rPr>
                <w:rFonts w:cs="Calibri"/>
                <w:szCs w:val="22"/>
                <w:lang w:val="en-US"/>
              </w:rPr>
              <w:t>Leadership Team</w:t>
            </w:r>
            <w:r w:rsidRPr="006B7557">
              <w:rPr>
                <w:rFonts w:cs="Calibri"/>
                <w:szCs w:val="22"/>
                <w:lang w:val="en-US"/>
              </w:rPr>
              <w:t xml:space="preserve">, the </w:t>
            </w:r>
            <w:r w:rsidR="00B069EC">
              <w:rPr>
                <w:rFonts w:cs="Calibri"/>
                <w:szCs w:val="22"/>
                <w:lang w:val="en-US"/>
              </w:rPr>
              <w:t>P</w:t>
            </w:r>
            <w:r w:rsidR="00B069EC">
              <w:rPr>
                <w:szCs w:val="22"/>
                <w:lang w:val="en-US"/>
              </w:rPr>
              <w:t xml:space="preserve">rincipal Clinical Lead </w:t>
            </w:r>
            <w:r w:rsidRPr="006B7557">
              <w:rPr>
                <w:rFonts w:cs="Calibri"/>
                <w:szCs w:val="22"/>
                <w:lang w:val="en-US"/>
              </w:rPr>
              <w:t>is responsible for</w:t>
            </w:r>
            <w:r w:rsidR="00A84FE6">
              <w:rPr>
                <w:rFonts w:cs="Calibri"/>
                <w:szCs w:val="22"/>
                <w:lang w:val="en-US"/>
              </w:rPr>
              <w:t xml:space="preserve"> clinically</w:t>
            </w:r>
            <w:r w:rsidRPr="006B7557">
              <w:rPr>
                <w:rFonts w:cs="Calibri"/>
                <w:szCs w:val="22"/>
                <w:lang w:val="en-US"/>
              </w:rPr>
              <w:t xml:space="preserve"> leading regional service</w:t>
            </w:r>
            <w:r w:rsidR="00A84FE6">
              <w:rPr>
                <w:rFonts w:cs="Calibri"/>
                <w:szCs w:val="22"/>
                <w:lang w:val="en-US"/>
              </w:rPr>
              <w:t>s</w:t>
            </w:r>
            <w:r w:rsidRPr="006B7557">
              <w:rPr>
                <w:rFonts w:cs="Calibri"/>
                <w:szCs w:val="22"/>
                <w:lang w:val="en-US"/>
              </w:rPr>
              <w:t xml:space="preserve"> within the</w:t>
            </w:r>
            <w:r w:rsidR="00B2493F" w:rsidRPr="006B7557">
              <w:rPr>
                <w:rFonts w:cs="Calibri"/>
                <w:szCs w:val="22"/>
                <w:lang w:val="en-US"/>
              </w:rPr>
              <w:t xml:space="preserve"> NHS Talking Therapies Business Unit</w:t>
            </w:r>
            <w:r w:rsidR="00AB2336">
              <w:rPr>
                <w:rFonts w:cs="Calibri"/>
                <w:szCs w:val="22"/>
                <w:lang w:val="en-US"/>
              </w:rPr>
              <w:t>.</w:t>
            </w:r>
          </w:p>
          <w:p w14:paraId="39729521" w14:textId="7850A9D3" w:rsidR="009236EB" w:rsidRDefault="009236EB" w:rsidP="009236EB">
            <w:pPr>
              <w:pStyle w:val="ListParagraph"/>
              <w:numPr>
                <w:ilvl w:val="0"/>
                <w:numId w:val="25"/>
              </w:numPr>
              <w:autoSpaceDE w:val="0"/>
              <w:autoSpaceDN w:val="0"/>
              <w:adjustRightInd w:val="0"/>
              <w:rPr>
                <w:rFonts w:cs="Calibri"/>
                <w:lang w:val="en-US"/>
              </w:rPr>
            </w:pPr>
            <w:r w:rsidRPr="3224E5DA">
              <w:rPr>
                <w:rFonts w:cs="Calibri"/>
                <w:lang w:val="en-US"/>
              </w:rPr>
              <w:t xml:space="preserve">This role involves strategic </w:t>
            </w:r>
            <w:r w:rsidR="00050DAE">
              <w:rPr>
                <w:rFonts w:cs="Calibri"/>
                <w:lang w:val="en-US"/>
              </w:rPr>
              <w:t>clinical</w:t>
            </w:r>
            <w:r w:rsidRPr="3224E5DA">
              <w:rPr>
                <w:rFonts w:cs="Calibri"/>
                <w:lang w:val="en-US"/>
              </w:rPr>
              <w:t xml:space="preserve"> service planning</w:t>
            </w:r>
            <w:r w:rsidR="69E340B0" w:rsidRPr="5FF3ED28">
              <w:rPr>
                <w:rFonts w:cs="Calibri"/>
                <w:lang w:val="en-US"/>
              </w:rPr>
              <w:t xml:space="preserve"> for multiple </w:t>
            </w:r>
            <w:r w:rsidR="69E340B0" w:rsidRPr="690E052C">
              <w:rPr>
                <w:rFonts w:cs="Calibri"/>
                <w:lang w:val="en-US"/>
              </w:rPr>
              <w:t>services</w:t>
            </w:r>
            <w:r w:rsidRPr="3224E5DA">
              <w:rPr>
                <w:rFonts w:cs="Calibri"/>
                <w:lang w:val="en-US"/>
              </w:rPr>
              <w:t xml:space="preserve">, </w:t>
            </w:r>
            <w:r w:rsidR="00050DAE">
              <w:rPr>
                <w:rFonts w:cs="Calibri"/>
                <w:lang w:val="en-US"/>
              </w:rPr>
              <w:t>clinical oversight and accountability</w:t>
            </w:r>
            <w:r w:rsidRPr="3224E5DA">
              <w:rPr>
                <w:rFonts w:cs="Calibri"/>
                <w:lang w:val="en-US"/>
              </w:rPr>
              <w:t xml:space="preserve">, strong team leadership, fostering a strong relationship with regional </w:t>
            </w:r>
            <w:r w:rsidR="00050DAE">
              <w:rPr>
                <w:rFonts w:cs="Calibri"/>
                <w:lang w:val="en-US"/>
              </w:rPr>
              <w:t>operational</w:t>
            </w:r>
            <w:r w:rsidRPr="3224E5DA">
              <w:rPr>
                <w:rFonts w:cs="Calibri"/>
                <w:lang w:val="en-US"/>
              </w:rPr>
              <w:t xml:space="preserve"> counterparts and close collaboration with other departments to achieve VHG’s objectives. </w:t>
            </w:r>
          </w:p>
          <w:p w14:paraId="7BCFD7D8" w14:textId="1EC52A32" w:rsidR="009236EB" w:rsidRPr="006B7557" w:rsidRDefault="009236EB" w:rsidP="009236EB">
            <w:pPr>
              <w:pStyle w:val="ListParagraph"/>
              <w:numPr>
                <w:ilvl w:val="0"/>
                <w:numId w:val="25"/>
              </w:numPr>
              <w:autoSpaceDE w:val="0"/>
              <w:autoSpaceDN w:val="0"/>
              <w:adjustRightInd w:val="0"/>
              <w:rPr>
                <w:rFonts w:cs="Calibri"/>
                <w:szCs w:val="22"/>
              </w:rPr>
            </w:pPr>
            <w:r w:rsidRPr="006B7557">
              <w:rPr>
                <w:rFonts w:cs="Calibri"/>
                <w:szCs w:val="22"/>
                <w:lang w:val="en-US"/>
              </w:rPr>
              <w:t xml:space="preserve">The role is crucial in driving strong </w:t>
            </w:r>
            <w:r w:rsidR="007E096E">
              <w:rPr>
                <w:rFonts w:cs="Calibri"/>
                <w:szCs w:val="22"/>
                <w:lang w:val="en-US"/>
              </w:rPr>
              <w:t>clinical outcomes a</w:t>
            </w:r>
            <w:r w:rsidRPr="006B7557">
              <w:rPr>
                <w:rFonts w:cs="Calibri"/>
                <w:szCs w:val="22"/>
                <w:lang w:val="en-US"/>
              </w:rPr>
              <w:t xml:space="preserve">nd is accountable for </w:t>
            </w:r>
            <w:r w:rsidR="007E096E">
              <w:rPr>
                <w:rFonts w:cs="Calibri"/>
                <w:szCs w:val="22"/>
                <w:lang w:val="en-US"/>
              </w:rPr>
              <w:t xml:space="preserve">achieving clinical KPIs in the </w:t>
            </w:r>
            <w:r w:rsidR="00AC74C9">
              <w:rPr>
                <w:rFonts w:cs="Calibri"/>
                <w:szCs w:val="22"/>
                <w:lang w:val="en-US"/>
              </w:rPr>
              <w:t>regional services</w:t>
            </w:r>
            <w:r w:rsidR="00071527">
              <w:rPr>
                <w:rFonts w:cs="Calibri"/>
                <w:szCs w:val="22"/>
                <w:lang w:val="en-US"/>
              </w:rPr>
              <w:t>.</w:t>
            </w:r>
            <w:r w:rsidRPr="006B7557">
              <w:rPr>
                <w:rFonts w:cs="Calibri"/>
                <w:szCs w:val="22"/>
                <w:lang w:val="en-US"/>
              </w:rPr>
              <w:t xml:space="preserve"> </w:t>
            </w:r>
          </w:p>
          <w:p w14:paraId="014BD857" w14:textId="77777777" w:rsidR="00071527" w:rsidRPr="00071527" w:rsidRDefault="009236EB" w:rsidP="0055220B">
            <w:pPr>
              <w:pStyle w:val="ListParagraph"/>
              <w:numPr>
                <w:ilvl w:val="0"/>
                <w:numId w:val="25"/>
              </w:numPr>
              <w:autoSpaceDE w:val="0"/>
              <w:autoSpaceDN w:val="0"/>
              <w:adjustRightInd w:val="0"/>
              <w:rPr>
                <w:rFonts w:cs="Calibri"/>
                <w:lang w:val="en-US"/>
              </w:rPr>
            </w:pPr>
            <w:r w:rsidRPr="006B7557">
              <w:rPr>
                <w:rFonts w:cs="Calibri"/>
                <w:szCs w:val="22"/>
              </w:rPr>
              <w:t xml:space="preserve">Responsible for </w:t>
            </w:r>
            <w:r w:rsidR="00AC74C9">
              <w:rPr>
                <w:rFonts w:cs="Calibri"/>
                <w:szCs w:val="22"/>
              </w:rPr>
              <w:t>aligning</w:t>
            </w:r>
            <w:r w:rsidRPr="006B7557">
              <w:rPr>
                <w:rFonts w:cs="Calibri"/>
                <w:szCs w:val="22"/>
              </w:rPr>
              <w:t xml:space="preserve"> best</w:t>
            </w:r>
            <w:r w:rsidR="00AC74C9">
              <w:rPr>
                <w:rFonts w:cs="Calibri"/>
                <w:szCs w:val="22"/>
              </w:rPr>
              <w:t xml:space="preserve"> clinical</w:t>
            </w:r>
            <w:r w:rsidRPr="006B7557">
              <w:rPr>
                <w:rFonts w:cs="Calibri"/>
                <w:szCs w:val="22"/>
              </w:rPr>
              <w:t xml:space="preserve"> practice an</w:t>
            </w:r>
            <w:r w:rsidR="00AC74C9">
              <w:rPr>
                <w:rFonts w:cs="Calibri"/>
                <w:szCs w:val="22"/>
              </w:rPr>
              <w:t xml:space="preserve">d driving </w:t>
            </w:r>
            <w:r w:rsidR="00565DB0">
              <w:rPr>
                <w:rFonts w:cs="Calibri"/>
                <w:szCs w:val="22"/>
              </w:rPr>
              <w:t>clinical excellence</w:t>
            </w:r>
            <w:r w:rsidR="00AC74C9">
              <w:rPr>
                <w:rFonts w:cs="Calibri"/>
                <w:szCs w:val="22"/>
              </w:rPr>
              <w:t xml:space="preserve"> </w:t>
            </w:r>
            <w:r w:rsidRPr="006B7557">
              <w:rPr>
                <w:rFonts w:cs="Calibri"/>
                <w:szCs w:val="22"/>
              </w:rPr>
              <w:t>within their region</w:t>
            </w:r>
            <w:r w:rsidR="00466500">
              <w:rPr>
                <w:rFonts w:cs="Calibri"/>
                <w:szCs w:val="22"/>
              </w:rPr>
              <w:t>.</w:t>
            </w:r>
          </w:p>
          <w:p w14:paraId="46A00C67" w14:textId="7B51BFEE" w:rsidR="0055220B" w:rsidRDefault="00D80710" w:rsidP="0055220B">
            <w:pPr>
              <w:pStyle w:val="ListParagraph"/>
              <w:numPr>
                <w:ilvl w:val="0"/>
                <w:numId w:val="25"/>
              </w:numPr>
              <w:autoSpaceDE w:val="0"/>
              <w:autoSpaceDN w:val="0"/>
              <w:adjustRightInd w:val="0"/>
              <w:rPr>
                <w:rFonts w:cs="Calibri"/>
                <w:lang w:val="en-US"/>
              </w:rPr>
            </w:pPr>
            <w:r>
              <w:rPr>
                <w:rFonts w:cs="Calibri"/>
              </w:rPr>
              <w:t>The postholder will be accountable for overseeing the appropriate clinical governance</w:t>
            </w:r>
            <w:r w:rsidR="0055220B">
              <w:rPr>
                <w:rFonts w:cs="Calibri"/>
                <w:lang w:val="en-US"/>
              </w:rPr>
              <w:t xml:space="preserve"> </w:t>
            </w:r>
            <w:r>
              <w:rPr>
                <w:rFonts w:cs="Calibri"/>
                <w:lang w:val="en-US"/>
              </w:rPr>
              <w:t xml:space="preserve">processes and standards in the </w:t>
            </w:r>
            <w:r w:rsidR="00314C94" w:rsidRPr="006B7557">
              <w:rPr>
                <w:rFonts w:cs="Calibri"/>
                <w:szCs w:val="22"/>
                <w:lang w:val="en-US"/>
              </w:rPr>
              <w:t>regional service</w:t>
            </w:r>
            <w:r w:rsidR="00314C94">
              <w:rPr>
                <w:rFonts w:cs="Calibri"/>
                <w:szCs w:val="22"/>
                <w:lang w:val="en-US"/>
              </w:rPr>
              <w:t>s</w:t>
            </w:r>
            <w:r w:rsidR="00314C94" w:rsidRPr="006B7557">
              <w:rPr>
                <w:rFonts w:cs="Calibri"/>
                <w:szCs w:val="22"/>
                <w:lang w:val="en-US"/>
              </w:rPr>
              <w:t xml:space="preserve"> within the NHS Talking Therapies Business Unit</w:t>
            </w:r>
            <w:r>
              <w:rPr>
                <w:rFonts w:cs="Calibri"/>
                <w:lang w:val="en-US"/>
              </w:rPr>
              <w:t>, supported by the central governance team.</w:t>
            </w:r>
          </w:p>
          <w:p w14:paraId="6F9876E5" w14:textId="695F768C" w:rsidR="009236EB" w:rsidRPr="0055220B" w:rsidRDefault="0055220B" w:rsidP="0055220B">
            <w:pPr>
              <w:pStyle w:val="ListParagraph"/>
              <w:numPr>
                <w:ilvl w:val="0"/>
                <w:numId w:val="25"/>
              </w:numPr>
              <w:autoSpaceDE w:val="0"/>
              <w:autoSpaceDN w:val="0"/>
              <w:adjustRightInd w:val="0"/>
              <w:rPr>
                <w:rFonts w:cs="Calibri"/>
                <w:lang w:val="en-US"/>
              </w:rPr>
            </w:pPr>
            <w:r>
              <w:rPr>
                <w:rFonts w:cs="Calibri"/>
                <w:lang w:val="en-US"/>
              </w:rPr>
              <w:t>The postholder will be expected to clinically support senior relationships with the ICB’s in their region, providing clinical expertise and NHS TT knowledge into the system.</w:t>
            </w:r>
          </w:p>
          <w:p w14:paraId="47163217" w14:textId="3275C14F" w:rsidR="009236EB" w:rsidRPr="006B7557" w:rsidRDefault="009236EB" w:rsidP="009236EB">
            <w:pPr>
              <w:pStyle w:val="ListParagraph"/>
              <w:numPr>
                <w:ilvl w:val="0"/>
                <w:numId w:val="25"/>
              </w:numPr>
              <w:autoSpaceDE w:val="0"/>
              <w:autoSpaceDN w:val="0"/>
              <w:adjustRightInd w:val="0"/>
              <w:rPr>
                <w:rFonts w:cs="Calibri"/>
              </w:rPr>
            </w:pPr>
            <w:r w:rsidRPr="7418AA05">
              <w:rPr>
                <w:rFonts w:cs="Calibri"/>
              </w:rPr>
              <w:t xml:space="preserve">Accountable to the </w:t>
            </w:r>
            <w:r w:rsidR="008C3674">
              <w:rPr>
                <w:rFonts w:cs="Calibri"/>
              </w:rPr>
              <w:t xml:space="preserve">Mental Health </w:t>
            </w:r>
            <w:r w:rsidR="00466500">
              <w:rPr>
                <w:rFonts w:cs="Calibri"/>
              </w:rPr>
              <w:t>Clinical</w:t>
            </w:r>
            <w:r w:rsidRPr="7418AA05">
              <w:rPr>
                <w:rFonts w:cs="Calibri"/>
              </w:rPr>
              <w:t xml:space="preserve"> Director for the</w:t>
            </w:r>
            <w:r w:rsidR="00466500">
              <w:rPr>
                <w:rFonts w:cs="Calibri"/>
              </w:rPr>
              <w:t xml:space="preserve"> clinical</w:t>
            </w:r>
            <w:r w:rsidRPr="7418AA05">
              <w:rPr>
                <w:rFonts w:cs="Calibri"/>
              </w:rPr>
              <w:t xml:space="preserve"> delivery and reporting of </w:t>
            </w:r>
            <w:r w:rsidR="001938E7">
              <w:rPr>
                <w:rFonts w:cs="Calibri"/>
              </w:rPr>
              <w:t xml:space="preserve">clinical </w:t>
            </w:r>
            <w:r w:rsidRPr="7418AA05">
              <w:rPr>
                <w:rFonts w:cs="Calibri"/>
              </w:rPr>
              <w:t>risk</w:t>
            </w:r>
            <w:r w:rsidR="001938E7">
              <w:rPr>
                <w:rFonts w:cs="Calibri"/>
              </w:rPr>
              <w:t>s</w:t>
            </w:r>
            <w:r w:rsidRPr="7418AA05">
              <w:rPr>
                <w:rFonts w:cs="Calibri"/>
              </w:rPr>
              <w:t xml:space="preserve"> within the Regional </w:t>
            </w:r>
            <w:r w:rsidR="007614A7" w:rsidRPr="7418AA05">
              <w:rPr>
                <w:rFonts w:cs="Calibri"/>
              </w:rPr>
              <w:t>Services</w:t>
            </w:r>
            <w:r w:rsidR="001938E7">
              <w:rPr>
                <w:rFonts w:cs="Calibri"/>
              </w:rPr>
              <w:t>.</w:t>
            </w:r>
          </w:p>
          <w:p w14:paraId="027DF167" w14:textId="693A87A9" w:rsidR="00E85BC6" w:rsidRPr="006B7557" w:rsidRDefault="00E85BC6" w:rsidP="009236EB">
            <w:pPr>
              <w:autoSpaceDE w:val="0"/>
              <w:autoSpaceDN w:val="0"/>
              <w:adjustRightInd w:val="0"/>
              <w:rPr>
                <w:rFonts w:cs="Calibri"/>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lastRenderedPageBreak/>
              <w:t>Role and Responsibilities:</w:t>
            </w:r>
          </w:p>
        </w:tc>
        <w:tc>
          <w:tcPr>
            <w:tcW w:w="6706" w:type="dxa"/>
            <w:vAlign w:val="center"/>
          </w:tcPr>
          <w:p w14:paraId="0ECE78C5" w14:textId="3044D733" w:rsidR="007F5261" w:rsidRPr="00132F22" w:rsidRDefault="00281B75" w:rsidP="00132F22">
            <w:pPr>
              <w:pStyle w:val="Subtitle"/>
              <w:rPr>
                <w:sz w:val="28"/>
                <w:szCs w:val="44"/>
              </w:rPr>
            </w:pPr>
            <w:r w:rsidRPr="00132F22">
              <w:rPr>
                <w:sz w:val="24"/>
                <w:szCs w:val="44"/>
              </w:rPr>
              <w:t>Clinical Leadership</w:t>
            </w:r>
            <w:r w:rsidR="00746A97">
              <w:rPr>
                <w:sz w:val="24"/>
                <w:szCs w:val="44"/>
              </w:rPr>
              <w:t xml:space="preserve"> &amp; Governance</w:t>
            </w:r>
            <w:r w:rsidR="007F5261" w:rsidRPr="00132F22">
              <w:rPr>
                <w:sz w:val="24"/>
                <w:szCs w:val="44"/>
              </w:rPr>
              <w:t xml:space="preserve"> Responsibilities:</w:t>
            </w:r>
          </w:p>
          <w:p w14:paraId="15AE51F5" w14:textId="3E510541" w:rsidR="738A1710" w:rsidRDefault="738A1710" w:rsidP="3224E5DA">
            <w:pPr>
              <w:numPr>
                <w:ilvl w:val="0"/>
                <w:numId w:val="26"/>
              </w:numPr>
              <w:spacing w:beforeAutospacing="1" w:afterAutospacing="1"/>
              <w:rPr>
                <w:rFonts w:cs="Calibri"/>
              </w:rPr>
            </w:pPr>
            <w:r w:rsidRPr="3224E5DA">
              <w:rPr>
                <w:rStyle w:val="Strong"/>
                <w:rFonts w:ascii="Calibri" w:hAnsi="Calibri" w:cs="Calibri"/>
              </w:rPr>
              <w:t>Implementation of New Initiatives:</w:t>
            </w:r>
            <w:r w:rsidRPr="3224E5DA">
              <w:rPr>
                <w:rFonts w:cs="Calibri"/>
              </w:rPr>
              <w:t xml:space="preserve"> Lead the successful mobilisation and implementation of new service initiatives,</w:t>
            </w:r>
            <w:r w:rsidR="7D463C96" w:rsidRPr="3224E5DA">
              <w:rPr>
                <w:rFonts w:cs="Calibri"/>
              </w:rPr>
              <w:t xml:space="preserve"> and drive change forward in line with strategic </w:t>
            </w:r>
            <w:r w:rsidR="00E80F7C" w:rsidRPr="3224E5DA">
              <w:rPr>
                <w:rFonts w:cs="Calibri"/>
              </w:rPr>
              <w:t>priorities, collaborating</w:t>
            </w:r>
            <w:r w:rsidRPr="3224E5DA">
              <w:rPr>
                <w:rFonts w:cs="Calibri"/>
              </w:rPr>
              <w:t xml:space="preserve"> with business-wide stakeholders to drive innovation and improvement.</w:t>
            </w:r>
          </w:p>
          <w:p w14:paraId="21FBE37A" w14:textId="51D10E97" w:rsidR="007F5261" w:rsidRPr="006B7557" w:rsidRDefault="007F5261" w:rsidP="007F5261">
            <w:pPr>
              <w:numPr>
                <w:ilvl w:val="0"/>
                <w:numId w:val="26"/>
              </w:numPr>
              <w:spacing w:before="100" w:beforeAutospacing="1" w:after="100" w:afterAutospacing="1"/>
              <w:rPr>
                <w:rFonts w:cs="Calibri"/>
              </w:rPr>
            </w:pPr>
            <w:r w:rsidRPr="006B7557">
              <w:rPr>
                <w:rStyle w:val="Strong"/>
                <w:rFonts w:ascii="Calibri" w:hAnsi="Calibri" w:cs="Calibri"/>
              </w:rPr>
              <w:t>Leadership and Performance Management:</w:t>
            </w:r>
            <w:r w:rsidRPr="006B7557">
              <w:rPr>
                <w:rFonts w:cs="Calibri"/>
              </w:rPr>
              <w:t xml:space="preserve"> Oversee and drive the </w:t>
            </w:r>
            <w:r w:rsidR="00850FC5">
              <w:rPr>
                <w:rFonts w:cs="Calibri"/>
              </w:rPr>
              <w:t xml:space="preserve">clinical </w:t>
            </w:r>
            <w:r w:rsidRPr="006B7557">
              <w:rPr>
                <w:rFonts w:cs="Calibri"/>
              </w:rPr>
              <w:t xml:space="preserve">performance of </w:t>
            </w:r>
            <w:r w:rsidR="3DED1527" w:rsidRPr="3EF0AA6C">
              <w:rPr>
                <w:rFonts w:cs="Calibri"/>
              </w:rPr>
              <w:t>multiple</w:t>
            </w:r>
            <w:r w:rsidRPr="1EEB93CC">
              <w:rPr>
                <w:rFonts w:cs="Calibri"/>
              </w:rPr>
              <w:t xml:space="preserve"> </w:t>
            </w:r>
            <w:r w:rsidRPr="006B7557">
              <w:rPr>
                <w:rFonts w:cs="Calibri"/>
              </w:rPr>
              <w:t>NHS Talking Therapies services, ensuring alignment with strategic objectives and high standards of care.</w:t>
            </w:r>
          </w:p>
          <w:p w14:paraId="575284DA" w14:textId="7DECD2CA" w:rsidR="007F5261" w:rsidRDefault="00B16FBF" w:rsidP="007F5261">
            <w:pPr>
              <w:numPr>
                <w:ilvl w:val="0"/>
                <w:numId w:val="26"/>
              </w:numPr>
              <w:spacing w:before="100" w:beforeAutospacing="1" w:after="100" w:afterAutospacing="1"/>
              <w:rPr>
                <w:rFonts w:cs="Calibri"/>
              </w:rPr>
            </w:pPr>
            <w:r>
              <w:rPr>
                <w:rStyle w:val="Strong"/>
                <w:rFonts w:ascii="Calibri" w:hAnsi="Calibri" w:cs="Calibri"/>
              </w:rPr>
              <w:t>C</w:t>
            </w:r>
            <w:r>
              <w:rPr>
                <w:rStyle w:val="Strong"/>
                <w:rFonts w:ascii="Calibri" w:hAnsi="Calibri"/>
              </w:rPr>
              <w:t>linical</w:t>
            </w:r>
            <w:r w:rsidR="007F5261" w:rsidRPr="006B7557">
              <w:rPr>
                <w:rStyle w:val="Strong"/>
                <w:rFonts w:ascii="Calibri" w:hAnsi="Calibri" w:cs="Calibri"/>
              </w:rPr>
              <w:t xml:space="preserve"> Accountability:</w:t>
            </w:r>
            <w:r w:rsidR="007F5261" w:rsidRPr="006B7557">
              <w:rPr>
                <w:rFonts w:cs="Calibri"/>
              </w:rPr>
              <w:t xml:space="preserve"> Take full </w:t>
            </w:r>
            <w:r>
              <w:rPr>
                <w:rFonts w:cs="Calibri"/>
              </w:rPr>
              <w:t>clinical</w:t>
            </w:r>
            <w:r w:rsidR="007F5261" w:rsidRPr="006B7557">
              <w:rPr>
                <w:rFonts w:cs="Calibri"/>
              </w:rPr>
              <w:t xml:space="preserve"> </w:t>
            </w:r>
            <w:proofErr w:type="gramStart"/>
            <w:r w:rsidR="007F5261" w:rsidRPr="006B7557">
              <w:rPr>
                <w:rFonts w:cs="Calibri"/>
              </w:rPr>
              <w:t>accountability</w:t>
            </w:r>
            <w:proofErr w:type="gramEnd"/>
            <w:r w:rsidR="007F5261" w:rsidRPr="006B7557">
              <w:rPr>
                <w:rFonts w:cs="Calibri"/>
              </w:rPr>
              <w:t xml:space="preserve"> for all</w:t>
            </w:r>
            <w:r>
              <w:rPr>
                <w:rFonts w:cs="Calibri"/>
              </w:rPr>
              <w:t xml:space="preserve"> clinical oversight</w:t>
            </w:r>
            <w:r w:rsidR="005C5FF7">
              <w:rPr>
                <w:rFonts w:cs="Calibri"/>
              </w:rPr>
              <w:t>, audit</w:t>
            </w:r>
            <w:r w:rsidR="000A71B8">
              <w:rPr>
                <w:rFonts w:cs="Calibri"/>
              </w:rPr>
              <w:t>, clinical governance</w:t>
            </w:r>
            <w:r w:rsidR="00B71FF8">
              <w:rPr>
                <w:rFonts w:cs="Calibri"/>
              </w:rPr>
              <w:t xml:space="preserve"> (including clinically related complaints &amp; incidents)</w:t>
            </w:r>
            <w:r>
              <w:rPr>
                <w:rFonts w:cs="Calibri"/>
              </w:rPr>
              <w:t xml:space="preserve"> and supervision</w:t>
            </w:r>
            <w:r w:rsidR="007F5261" w:rsidRPr="006B7557">
              <w:rPr>
                <w:rFonts w:cs="Calibri"/>
              </w:rPr>
              <w:t xml:space="preserve"> processes </w:t>
            </w:r>
            <w:r w:rsidR="007F5261" w:rsidRPr="3224E5DA">
              <w:rPr>
                <w:rFonts w:cs="Calibri"/>
              </w:rPr>
              <w:t>utili</w:t>
            </w:r>
            <w:r w:rsidR="006B7557" w:rsidRPr="3224E5DA">
              <w:rPr>
                <w:rFonts w:cs="Calibri"/>
              </w:rPr>
              <w:t>s</w:t>
            </w:r>
            <w:r w:rsidR="002C7E5D">
              <w:rPr>
                <w:rFonts w:cs="Calibri"/>
              </w:rPr>
              <w:t>ing</w:t>
            </w:r>
            <w:r w:rsidR="007F5261" w:rsidRPr="006B7557">
              <w:rPr>
                <w:rFonts w:cs="Calibri"/>
              </w:rPr>
              <w:t xml:space="preserve"> key</w:t>
            </w:r>
            <w:r w:rsidR="002C7E5D">
              <w:rPr>
                <w:rFonts w:cs="Calibri"/>
              </w:rPr>
              <w:t xml:space="preserve"> clinical</w:t>
            </w:r>
            <w:r w:rsidR="007F5261" w:rsidRPr="006B7557">
              <w:rPr>
                <w:rFonts w:cs="Calibri"/>
              </w:rPr>
              <w:t xml:space="preserve"> performance measures </w:t>
            </w:r>
            <w:r w:rsidR="007931E4">
              <w:rPr>
                <w:rFonts w:cs="Calibri"/>
              </w:rPr>
              <w:t xml:space="preserve">to monitor the </w:t>
            </w:r>
            <w:r w:rsidR="005C5FF7">
              <w:rPr>
                <w:rFonts w:cs="Calibri"/>
              </w:rPr>
              <w:t>‘</w:t>
            </w:r>
            <w:r w:rsidR="007931E4">
              <w:rPr>
                <w:rFonts w:cs="Calibri"/>
              </w:rPr>
              <w:t>health</w:t>
            </w:r>
            <w:r w:rsidR="005C5FF7">
              <w:rPr>
                <w:rFonts w:cs="Calibri"/>
              </w:rPr>
              <w:t>’</w:t>
            </w:r>
            <w:r w:rsidR="007931E4">
              <w:rPr>
                <w:rFonts w:cs="Calibri"/>
              </w:rPr>
              <w:t xml:space="preserve"> of the </w:t>
            </w:r>
            <w:r w:rsidR="005C5FF7">
              <w:rPr>
                <w:rFonts w:cs="Calibri"/>
              </w:rPr>
              <w:t xml:space="preserve">clinical </w:t>
            </w:r>
            <w:r w:rsidR="007931E4">
              <w:rPr>
                <w:rFonts w:cs="Calibri"/>
              </w:rPr>
              <w:t xml:space="preserve">services. </w:t>
            </w:r>
          </w:p>
          <w:p w14:paraId="0A4B3038" w14:textId="0EAF95EA" w:rsidR="00271319" w:rsidRPr="006B7557" w:rsidRDefault="00271319" w:rsidP="007F5261">
            <w:pPr>
              <w:numPr>
                <w:ilvl w:val="0"/>
                <w:numId w:val="26"/>
              </w:numPr>
              <w:spacing w:before="100" w:beforeAutospacing="1" w:after="100" w:afterAutospacing="1"/>
              <w:rPr>
                <w:rFonts w:cs="Calibri"/>
              </w:rPr>
            </w:pPr>
            <w:r>
              <w:rPr>
                <w:rStyle w:val="Strong"/>
                <w:rFonts w:ascii="Calibri" w:hAnsi="Calibri" w:cs="Calibri"/>
              </w:rPr>
              <w:t>Clinical Supervision Structure:</w:t>
            </w:r>
            <w:r>
              <w:rPr>
                <w:rFonts w:cs="Calibri"/>
              </w:rPr>
              <w:t xml:space="preserve"> </w:t>
            </w:r>
            <w:r w:rsidR="00C215C4">
              <w:rPr>
                <w:rFonts w:cs="Calibri"/>
              </w:rPr>
              <w:t>Develop and support</w:t>
            </w:r>
            <w:r>
              <w:t xml:space="preserve"> </w:t>
            </w:r>
            <w:r w:rsidR="00785990">
              <w:t>meta-supervision</w:t>
            </w:r>
            <w:r w:rsidR="00C215C4">
              <w:t xml:space="preserve"> </w:t>
            </w:r>
            <w:r w:rsidR="0099090A">
              <w:t>structures</w:t>
            </w:r>
            <w:r w:rsidR="00C215C4">
              <w:t>, including the provision of meta-supervision</w:t>
            </w:r>
            <w:r w:rsidR="00785990">
              <w:t xml:space="preserve"> to Senior Clinicians within the service as required</w:t>
            </w:r>
            <w:r w:rsidR="00C215C4">
              <w:t>,</w:t>
            </w:r>
            <w:r w:rsidR="00785990">
              <w:t xml:space="preserve"> in order to </w:t>
            </w:r>
            <w:r w:rsidR="00C215C4">
              <w:t>ensure</w:t>
            </w:r>
            <w:r w:rsidR="00785990">
              <w:t xml:space="preserve"> the consistency </w:t>
            </w:r>
            <w:r w:rsidR="00C215C4">
              <w:t xml:space="preserve">and quality </w:t>
            </w:r>
            <w:r w:rsidR="00785990">
              <w:t>of supervision provision</w:t>
            </w:r>
            <w:r w:rsidR="00C215C4">
              <w:t xml:space="preserve"> across </w:t>
            </w:r>
            <w:r w:rsidR="0099090A">
              <w:t>all clinical modalities</w:t>
            </w:r>
            <w:r w:rsidR="00C215C4">
              <w:t xml:space="preserve">. </w:t>
            </w:r>
          </w:p>
          <w:p w14:paraId="3D745A74" w14:textId="71540667" w:rsidR="007F5261" w:rsidRPr="006B7557" w:rsidRDefault="007F5261" w:rsidP="007F5261">
            <w:pPr>
              <w:numPr>
                <w:ilvl w:val="0"/>
                <w:numId w:val="26"/>
              </w:numPr>
              <w:spacing w:before="100" w:beforeAutospacing="1" w:after="100" w:afterAutospacing="1"/>
              <w:rPr>
                <w:rFonts w:cs="Calibri"/>
              </w:rPr>
            </w:pPr>
            <w:r w:rsidRPr="006B7557">
              <w:rPr>
                <w:rStyle w:val="Strong"/>
                <w:rFonts w:ascii="Calibri" w:hAnsi="Calibri" w:cs="Calibri"/>
              </w:rPr>
              <w:t>Performance Reporting:</w:t>
            </w:r>
            <w:r w:rsidRPr="006B7557">
              <w:rPr>
                <w:rFonts w:cs="Calibri"/>
              </w:rPr>
              <w:t xml:space="preserve"> Provide comprehensive performance updates and </w:t>
            </w:r>
            <w:r w:rsidR="00087FC0">
              <w:rPr>
                <w:rFonts w:cs="Calibri"/>
              </w:rPr>
              <w:t>analysis</w:t>
            </w:r>
            <w:r w:rsidRPr="006B7557">
              <w:rPr>
                <w:rFonts w:cs="Calibri"/>
              </w:rPr>
              <w:t xml:space="preserve"> on the clinical</w:t>
            </w:r>
            <w:r w:rsidR="00087FC0">
              <w:rPr>
                <w:rFonts w:cs="Calibri"/>
              </w:rPr>
              <w:t xml:space="preserve"> </w:t>
            </w:r>
            <w:r w:rsidR="00E93A43">
              <w:rPr>
                <w:rFonts w:cs="Calibri"/>
              </w:rPr>
              <w:t xml:space="preserve">quality and </w:t>
            </w:r>
            <w:r w:rsidR="00087FC0">
              <w:rPr>
                <w:rFonts w:cs="Calibri"/>
              </w:rPr>
              <w:t>e</w:t>
            </w:r>
            <w:r w:rsidRPr="006B7557">
              <w:rPr>
                <w:rFonts w:cs="Calibri"/>
              </w:rPr>
              <w:t xml:space="preserve">ffectiveness of </w:t>
            </w:r>
            <w:r w:rsidR="34757928" w:rsidRPr="3224E5DA">
              <w:rPr>
                <w:rFonts w:cs="Calibri"/>
              </w:rPr>
              <w:t>all</w:t>
            </w:r>
            <w:r w:rsidRPr="006B7557">
              <w:rPr>
                <w:rFonts w:cs="Calibri"/>
              </w:rPr>
              <w:t xml:space="preserve"> services</w:t>
            </w:r>
            <w:r w:rsidR="2442D003" w:rsidRPr="3224E5DA">
              <w:rPr>
                <w:rFonts w:cs="Calibri"/>
              </w:rPr>
              <w:t xml:space="preserve"> in the region</w:t>
            </w:r>
            <w:r w:rsidRPr="006B7557">
              <w:rPr>
                <w:rFonts w:cs="Calibri"/>
              </w:rPr>
              <w:t>, ensuring transparent communication with key stakeholders.</w:t>
            </w:r>
          </w:p>
          <w:p w14:paraId="3BEB0851" w14:textId="1F38DF35" w:rsidR="007F5261" w:rsidRPr="006B7557" w:rsidRDefault="007F5261" w:rsidP="007F5261">
            <w:pPr>
              <w:numPr>
                <w:ilvl w:val="0"/>
                <w:numId w:val="26"/>
              </w:numPr>
              <w:spacing w:before="100" w:beforeAutospacing="1" w:after="100" w:afterAutospacing="1"/>
              <w:rPr>
                <w:rFonts w:cs="Calibri"/>
              </w:rPr>
            </w:pPr>
            <w:r w:rsidRPr="006B7557">
              <w:rPr>
                <w:rStyle w:val="Strong"/>
                <w:rFonts w:ascii="Calibri" w:hAnsi="Calibri" w:cs="Calibri"/>
              </w:rPr>
              <w:t>Service Innovation:</w:t>
            </w:r>
            <w:r w:rsidRPr="006B7557">
              <w:rPr>
                <w:rFonts w:cs="Calibri"/>
              </w:rPr>
              <w:t xml:space="preserve"> Drive continu</w:t>
            </w:r>
            <w:r w:rsidR="00000DD6">
              <w:rPr>
                <w:rFonts w:cs="Calibri"/>
              </w:rPr>
              <w:t>ous</w:t>
            </w:r>
            <w:r w:rsidRPr="006B7557">
              <w:rPr>
                <w:rFonts w:cs="Calibri"/>
              </w:rPr>
              <w:t xml:space="preserve"> improvements in</w:t>
            </w:r>
            <w:r w:rsidR="008B0691">
              <w:rPr>
                <w:rFonts w:cs="Calibri"/>
              </w:rPr>
              <w:t xml:space="preserve"> clinical</w:t>
            </w:r>
            <w:r w:rsidRPr="006B7557">
              <w:rPr>
                <w:rFonts w:cs="Calibri"/>
              </w:rPr>
              <w:t xml:space="preserve"> </w:t>
            </w:r>
            <w:r w:rsidR="00AD7142">
              <w:rPr>
                <w:rFonts w:cs="Calibri"/>
              </w:rPr>
              <w:t>pathway</w:t>
            </w:r>
            <w:r w:rsidR="001825D6">
              <w:rPr>
                <w:rFonts w:cs="Calibri"/>
              </w:rPr>
              <w:t>s,</w:t>
            </w:r>
            <w:r w:rsidR="00AD7142">
              <w:rPr>
                <w:rFonts w:cs="Calibri"/>
              </w:rPr>
              <w:t xml:space="preserve"> </w:t>
            </w:r>
            <w:r w:rsidR="008B0691">
              <w:rPr>
                <w:rFonts w:cs="Calibri"/>
              </w:rPr>
              <w:t xml:space="preserve">working alongside the Clinical Development </w:t>
            </w:r>
            <w:proofErr w:type="gramStart"/>
            <w:r w:rsidR="008B0691">
              <w:rPr>
                <w:rFonts w:cs="Calibri"/>
              </w:rPr>
              <w:t>Lead</w:t>
            </w:r>
            <w:proofErr w:type="gramEnd"/>
            <w:r w:rsidR="00AD7142">
              <w:rPr>
                <w:rFonts w:cs="Calibri"/>
              </w:rPr>
              <w:t xml:space="preserve"> to create </w:t>
            </w:r>
            <w:r w:rsidRPr="006B7557">
              <w:rPr>
                <w:rFonts w:cs="Calibri"/>
              </w:rPr>
              <w:t>innovative service propositions</w:t>
            </w:r>
            <w:r w:rsidR="001825D6">
              <w:rPr>
                <w:rFonts w:cs="Calibri"/>
              </w:rPr>
              <w:t xml:space="preserve"> &amp;</w:t>
            </w:r>
            <w:r w:rsidRPr="006B7557">
              <w:rPr>
                <w:rFonts w:cs="Calibri"/>
              </w:rPr>
              <w:t xml:space="preserve"> enhancing the quality of care provided.</w:t>
            </w:r>
          </w:p>
          <w:p w14:paraId="42AAE364" w14:textId="6086DFC2" w:rsidR="007F5261" w:rsidRPr="006B7557" w:rsidRDefault="00CE0080" w:rsidP="007F5261">
            <w:pPr>
              <w:numPr>
                <w:ilvl w:val="0"/>
                <w:numId w:val="26"/>
              </w:numPr>
              <w:spacing w:before="100" w:beforeAutospacing="1" w:after="100" w:afterAutospacing="1"/>
              <w:rPr>
                <w:rFonts w:cs="Calibri"/>
              </w:rPr>
            </w:pPr>
            <w:r>
              <w:rPr>
                <w:rStyle w:val="Strong"/>
                <w:rFonts w:ascii="Calibri" w:hAnsi="Calibri" w:cs="Calibri"/>
              </w:rPr>
              <w:t>Cl</w:t>
            </w:r>
            <w:r>
              <w:rPr>
                <w:rStyle w:val="Strong"/>
                <w:rFonts w:ascii="Calibri" w:hAnsi="Calibri"/>
              </w:rPr>
              <w:t>inical</w:t>
            </w:r>
            <w:r w:rsidR="007F5261" w:rsidRPr="006B7557">
              <w:rPr>
                <w:rStyle w:val="Strong"/>
                <w:rFonts w:ascii="Calibri" w:hAnsi="Calibri" w:cs="Calibri"/>
              </w:rPr>
              <w:t xml:space="preserve"> </w:t>
            </w:r>
            <w:r w:rsidR="00DE5899">
              <w:rPr>
                <w:rStyle w:val="Strong"/>
                <w:rFonts w:ascii="Calibri" w:hAnsi="Calibri" w:cs="Calibri"/>
              </w:rPr>
              <w:t>Q</w:t>
            </w:r>
            <w:r w:rsidR="00DE5899">
              <w:rPr>
                <w:rStyle w:val="Strong"/>
                <w:rFonts w:ascii="Calibri" w:hAnsi="Calibri"/>
              </w:rPr>
              <w:t>uality</w:t>
            </w:r>
            <w:r w:rsidR="007F5261" w:rsidRPr="006B7557">
              <w:rPr>
                <w:rStyle w:val="Strong"/>
                <w:rFonts w:ascii="Calibri" w:hAnsi="Calibri" w:cs="Calibri"/>
              </w:rPr>
              <w:t xml:space="preserve"> Management:</w:t>
            </w:r>
            <w:r w:rsidR="007F5261" w:rsidRPr="006B7557">
              <w:rPr>
                <w:rFonts w:cs="Calibri"/>
              </w:rPr>
              <w:t xml:space="preserve"> </w:t>
            </w:r>
            <w:r w:rsidR="35CB4A56" w:rsidRPr="423CE9F2">
              <w:rPr>
                <w:rFonts w:cs="Calibri"/>
              </w:rPr>
              <w:t>E</w:t>
            </w:r>
            <w:r w:rsidR="007F5261" w:rsidRPr="423CE9F2">
              <w:rPr>
                <w:rFonts w:cs="Calibri"/>
              </w:rPr>
              <w:t>nsure</w:t>
            </w:r>
            <w:r w:rsidR="01C45549" w:rsidRPr="423CE9F2">
              <w:rPr>
                <w:rFonts w:cs="Calibri"/>
              </w:rPr>
              <w:t xml:space="preserve"> </w:t>
            </w:r>
            <w:r w:rsidR="01C45549" w:rsidRPr="2BA0CEF9">
              <w:rPr>
                <w:rFonts w:cs="Calibri"/>
              </w:rPr>
              <w:t>effect</w:t>
            </w:r>
            <w:r w:rsidR="0B4D8857" w:rsidRPr="2BA0CEF9">
              <w:rPr>
                <w:rFonts w:cs="Calibri"/>
              </w:rPr>
              <w:t>i</w:t>
            </w:r>
            <w:r w:rsidR="01C45549" w:rsidRPr="2BA0CEF9">
              <w:rPr>
                <w:rFonts w:cs="Calibri"/>
              </w:rPr>
              <w:t xml:space="preserve">ve </w:t>
            </w:r>
            <w:r w:rsidR="00DE5899">
              <w:rPr>
                <w:rFonts w:cs="Calibri"/>
              </w:rPr>
              <w:t>clinical quality assurance</w:t>
            </w:r>
            <w:r w:rsidR="01C45549" w:rsidRPr="2BA0CEF9">
              <w:rPr>
                <w:rFonts w:cs="Calibri"/>
              </w:rPr>
              <w:t xml:space="preserve"> </w:t>
            </w:r>
            <w:r w:rsidR="01C45549" w:rsidRPr="1E90A01E">
              <w:rPr>
                <w:rFonts w:cs="Calibri"/>
              </w:rPr>
              <w:t xml:space="preserve">systems </w:t>
            </w:r>
            <w:r w:rsidR="00DE5899">
              <w:rPr>
                <w:rFonts w:cs="Calibri"/>
              </w:rPr>
              <w:t xml:space="preserve">are </w:t>
            </w:r>
            <w:r w:rsidR="01C45549" w:rsidRPr="1E90A01E">
              <w:rPr>
                <w:rFonts w:cs="Calibri"/>
              </w:rPr>
              <w:t xml:space="preserve">in </w:t>
            </w:r>
            <w:r w:rsidR="01C45549" w:rsidRPr="1DF133C6">
              <w:rPr>
                <w:rFonts w:cs="Calibri"/>
              </w:rPr>
              <w:t xml:space="preserve">place to </w:t>
            </w:r>
            <w:r w:rsidR="01C45549" w:rsidRPr="2BA0CEF9">
              <w:rPr>
                <w:rFonts w:cs="Calibri"/>
              </w:rPr>
              <w:t>make sure all</w:t>
            </w:r>
            <w:r w:rsidR="007F5261" w:rsidRPr="006B7557">
              <w:rPr>
                <w:rFonts w:cs="Calibri"/>
              </w:rPr>
              <w:t xml:space="preserve"> </w:t>
            </w:r>
            <w:r w:rsidR="00DE5899">
              <w:rPr>
                <w:rFonts w:cs="Calibri"/>
              </w:rPr>
              <w:t>clinicians</w:t>
            </w:r>
            <w:r w:rsidR="007F5261" w:rsidRPr="006B7557">
              <w:rPr>
                <w:rFonts w:cs="Calibri"/>
              </w:rPr>
              <w:t xml:space="preserve"> </w:t>
            </w:r>
            <w:r w:rsidR="00FB5447">
              <w:rPr>
                <w:rFonts w:cs="Calibri"/>
              </w:rPr>
              <w:t>provide</w:t>
            </w:r>
            <w:r w:rsidR="36D67667" w:rsidRPr="2BA0CEF9">
              <w:rPr>
                <w:rFonts w:cs="Calibri"/>
              </w:rPr>
              <w:t xml:space="preserve"> best practice</w:t>
            </w:r>
            <w:r w:rsidR="00FB5447">
              <w:rPr>
                <w:rFonts w:cs="Calibri"/>
              </w:rPr>
              <w:t xml:space="preserve"> clinical work to their service users</w:t>
            </w:r>
            <w:r w:rsidR="36D67667" w:rsidRPr="2BA0CEF9">
              <w:rPr>
                <w:rFonts w:cs="Calibri"/>
              </w:rPr>
              <w:t xml:space="preserve"> across the region</w:t>
            </w:r>
            <w:r w:rsidR="007F5261" w:rsidRPr="006B7557">
              <w:rPr>
                <w:rFonts w:cs="Calibri"/>
              </w:rPr>
              <w:t>.</w:t>
            </w:r>
          </w:p>
          <w:p w14:paraId="30E2569C" w14:textId="59894636" w:rsidR="007F5261" w:rsidRPr="006B7557" w:rsidRDefault="00FB5447" w:rsidP="007F5261">
            <w:pPr>
              <w:numPr>
                <w:ilvl w:val="0"/>
                <w:numId w:val="26"/>
              </w:numPr>
              <w:spacing w:before="100" w:beforeAutospacing="1" w:after="100" w:afterAutospacing="1"/>
              <w:rPr>
                <w:rFonts w:cs="Calibri"/>
              </w:rPr>
            </w:pPr>
            <w:r>
              <w:rPr>
                <w:rStyle w:val="Strong"/>
                <w:rFonts w:ascii="Calibri" w:hAnsi="Calibri" w:cs="Calibri"/>
              </w:rPr>
              <w:t>O</w:t>
            </w:r>
            <w:r>
              <w:rPr>
                <w:rStyle w:val="Strong"/>
                <w:rFonts w:ascii="Calibri" w:hAnsi="Calibri"/>
              </w:rPr>
              <w:t>perations</w:t>
            </w:r>
            <w:r w:rsidR="007F5261" w:rsidRPr="006B7557">
              <w:rPr>
                <w:rStyle w:val="Strong"/>
                <w:rFonts w:ascii="Calibri" w:hAnsi="Calibri" w:cs="Calibri"/>
              </w:rPr>
              <w:t xml:space="preserve"> Collaboration:</w:t>
            </w:r>
            <w:r w:rsidR="007F5261" w:rsidRPr="006B7557">
              <w:rPr>
                <w:rFonts w:cs="Calibri"/>
              </w:rPr>
              <w:t xml:space="preserve"> Partner with </w:t>
            </w:r>
            <w:r>
              <w:rPr>
                <w:rFonts w:cs="Calibri"/>
              </w:rPr>
              <w:t>Operational colleagues</w:t>
            </w:r>
            <w:r w:rsidR="00750AED">
              <w:rPr>
                <w:rFonts w:cs="Calibri"/>
              </w:rPr>
              <w:t xml:space="preserve"> </w:t>
            </w:r>
            <w:r w:rsidR="00750AED" w:rsidRPr="006B7557">
              <w:rPr>
                <w:rFonts w:cs="Calibri"/>
              </w:rPr>
              <w:t>to</w:t>
            </w:r>
            <w:r w:rsidR="007F5261" w:rsidRPr="006B7557">
              <w:rPr>
                <w:rFonts w:cs="Calibri"/>
              </w:rPr>
              <w:t xml:space="preserve"> </w:t>
            </w:r>
            <w:r w:rsidR="009E11AD">
              <w:rPr>
                <w:rFonts w:cs="Calibri"/>
              </w:rPr>
              <w:t xml:space="preserve">ensure the efficiency of clinical delivery is </w:t>
            </w:r>
            <w:r w:rsidR="001E1756">
              <w:rPr>
                <w:rFonts w:cs="Calibri"/>
              </w:rPr>
              <w:t>balanced with</w:t>
            </w:r>
            <w:r w:rsidR="009E11AD">
              <w:rPr>
                <w:rFonts w:cs="Calibri"/>
              </w:rPr>
              <w:t xml:space="preserve"> </w:t>
            </w:r>
            <w:r w:rsidR="001E1756">
              <w:rPr>
                <w:rFonts w:cs="Calibri"/>
              </w:rPr>
              <w:t xml:space="preserve">the imperative to </w:t>
            </w:r>
            <w:r w:rsidR="007F5261" w:rsidRPr="006B7557">
              <w:rPr>
                <w:rFonts w:cs="Calibri"/>
              </w:rPr>
              <w:t xml:space="preserve">uphold clinical standards and ensure safe clinical practices across the </w:t>
            </w:r>
            <w:r w:rsidR="0F5B962E" w:rsidRPr="5F262433">
              <w:rPr>
                <w:rFonts w:cs="Calibri"/>
              </w:rPr>
              <w:t>region.</w:t>
            </w:r>
            <w:r w:rsidR="007F5261" w:rsidRPr="27E7474B">
              <w:rPr>
                <w:rFonts w:cs="Calibri"/>
              </w:rPr>
              <w:t xml:space="preserve"> </w:t>
            </w:r>
          </w:p>
          <w:p w14:paraId="54E2CF10" w14:textId="120C56E3" w:rsidR="007F5261" w:rsidRDefault="000560DF" w:rsidP="0041212B">
            <w:pPr>
              <w:numPr>
                <w:ilvl w:val="0"/>
                <w:numId w:val="26"/>
              </w:numPr>
              <w:spacing w:before="100" w:beforeAutospacing="1" w:after="100" w:afterAutospacing="1"/>
              <w:rPr>
                <w:rFonts w:cs="Calibri"/>
              </w:rPr>
            </w:pPr>
            <w:r w:rsidRPr="00D41D68">
              <w:rPr>
                <w:rStyle w:val="Strong"/>
                <w:rFonts w:ascii="Calibri" w:hAnsi="Calibri" w:cs="Calibri"/>
              </w:rPr>
              <w:t>C</w:t>
            </w:r>
            <w:r w:rsidRPr="00D41D68">
              <w:rPr>
                <w:rStyle w:val="Strong"/>
                <w:rFonts w:ascii="Calibri" w:hAnsi="Calibri"/>
              </w:rPr>
              <w:t>linical Risk &amp; Safeguarding</w:t>
            </w:r>
            <w:r w:rsidR="007F5261" w:rsidRPr="00D41D68">
              <w:rPr>
                <w:rStyle w:val="Strong"/>
                <w:rFonts w:ascii="Calibri" w:hAnsi="Calibri" w:cs="Calibri"/>
              </w:rPr>
              <w:t xml:space="preserve"> Compliance:</w:t>
            </w:r>
            <w:r w:rsidR="007F5261" w:rsidRPr="00D41D68">
              <w:rPr>
                <w:rFonts w:cs="Calibri"/>
              </w:rPr>
              <w:t xml:space="preserve"> </w:t>
            </w:r>
            <w:r w:rsidR="007C6D05">
              <w:rPr>
                <w:rFonts w:cs="Calibri"/>
              </w:rPr>
              <w:t xml:space="preserve">Take </w:t>
            </w:r>
            <w:proofErr w:type="gramStart"/>
            <w:r w:rsidR="007C6D05">
              <w:rPr>
                <w:rFonts w:cs="Calibri"/>
              </w:rPr>
              <w:t>a</w:t>
            </w:r>
            <w:r w:rsidR="2DA4211F" w:rsidRPr="00D41D68">
              <w:rPr>
                <w:rFonts w:cs="Calibri"/>
              </w:rPr>
              <w:t>ccountability</w:t>
            </w:r>
            <w:proofErr w:type="gramEnd"/>
            <w:r w:rsidR="2DA4211F" w:rsidRPr="00D41D68">
              <w:rPr>
                <w:rFonts w:cs="Calibri"/>
              </w:rPr>
              <w:t xml:space="preserve"> </w:t>
            </w:r>
            <w:r w:rsidR="00E80F7C" w:rsidRPr="00D41D68">
              <w:rPr>
                <w:rFonts w:cs="Calibri"/>
              </w:rPr>
              <w:t>for all</w:t>
            </w:r>
            <w:r w:rsidR="007F5261" w:rsidRPr="00D41D68">
              <w:rPr>
                <w:rFonts w:cs="Calibri"/>
              </w:rPr>
              <w:t xml:space="preserve"> </w:t>
            </w:r>
            <w:r w:rsidRPr="00D41D68">
              <w:rPr>
                <w:rFonts w:cs="Calibri"/>
              </w:rPr>
              <w:t>clinical risk and safegu</w:t>
            </w:r>
            <w:r w:rsidR="00444159" w:rsidRPr="00D41D68">
              <w:rPr>
                <w:rFonts w:cs="Calibri"/>
              </w:rPr>
              <w:t>a</w:t>
            </w:r>
            <w:r w:rsidRPr="00D41D68">
              <w:rPr>
                <w:rFonts w:cs="Calibri"/>
              </w:rPr>
              <w:t>rding</w:t>
            </w:r>
            <w:r w:rsidR="007F5261" w:rsidRPr="00D41D68">
              <w:rPr>
                <w:rFonts w:cs="Calibri"/>
              </w:rPr>
              <w:t xml:space="preserve"> </w:t>
            </w:r>
            <w:r w:rsidR="00D41D68" w:rsidRPr="00D41D68">
              <w:rPr>
                <w:rFonts w:cs="Calibri"/>
              </w:rPr>
              <w:t>compliance</w:t>
            </w:r>
            <w:r w:rsidR="007F5261" w:rsidRPr="00D41D68">
              <w:rPr>
                <w:rFonts w:cs="Calibri"/>
              </w:rPr>
              <w:t xml:space="preserve"> across the </w:t>
            </w:r>
            <w:r w:rsidR="007C6D05">
              <w:rPr>
                <w:rFonts w:cs="Calibri"/>
              </w:rPr>
              <w:t xml:space="preserve">regional </w:t>
            </w:r>
            <w:r w:rsidR="007F5261" w:rsidRPr="00D41D68">
              <w:rPr>
                <w:rFonts w:cs="Calibri"/>
              </w:rPr>
              <w:t>service</w:t>
            </w:r>
            <w:r w:rsidR="307D6764" w:rsidRPr="00D41D68">
              <w:rPr>
                <w:rFonts w:cs="Calibri"/>
              </w:rPr>
              <w:t>s</w:t>
            </w:r>
            <w:r w:rsidR="00444159" w:rsidRPr="00D41D68">
              <w:rPr>
                <w:rFonts w:cs="Calibri"/>
              </w:rPr>
              <w:t xml:space="preserve">, working alongside the governance team to ensure </w:t>
            </w:r>
            <w:r w:rsidR="00D41D68" w:rsidRPr="00D41D68">
              <w:rPr>
                <w:rFonts w:cs="Calibri"/>
              </w:rPr>
              <w:t>services in</w:t>
            </w:r>
            <w:r w:rsidR="307D6764" w:rsidRPr="00D41D68">
              <w:rPr>
                <w:rFonts w:cs="Calibri"/>
              </w:rPr>
              <w:t xml:space="preserve"> the region</w:t>
            </w:r>
            <w:r w:rsidR="00D41D68" w:rsidRPr="00D41D68">
              <w:rPr>
                <w:rFonts w:cs="Calibri"/>
              </w:rPr>
              <w:t xml:space="preserve"> follow the appropriate </w:t>
            </w:r>
            <w:r w:rsidR="00D41D68">
              <w:rPr>
                <w:rFonts w:cs="Calibri"/>
              </w:rPr>
              <w:t xml:space="preserve">clinical governance </w:t>
            </w:r>
            <w:r w:rsidR="00D41D68" w:rsidRPr="00D41D68">
              <w:rPr>
                <w:rFonts w:cs="Calibri"/>
              </w:rPr>
              <w:t>policies and procedures.</w:t>
            </w:r>
          </w:p>
          <w:p w14:paraId="2272C165" w14:textId="53136AD6" w:rsidR="000B53CF" w:rsidRDefault="005B2FD7" w:rsidP="0041212B">
            <w:pPr>
              <w:numPr>
                <w:ilvl w:val="0"/>
                <w:numId w:val="26"/>
              </w:numPr>
              <w:spacing w:before="100" w:beforeAutospacing="1" w:after="100" w:afterAutospacing="1"/>
              <w:rPr>
                <w:rFonts w:cs="Calibri"/>
              </w:rPr>
            </w:pPr>
            <w:r>
              <w:rPr>
                <w:rStyle w:val="Strong"/>
                <w:rFonts w:ascii="Calibri" w:hAnsi="Calibri" w:cs="Calibri"/>
              </w:rPr>
              <w:t>R</w:t>
            </w:r>
            <w:r>
              <w:rPr>
                <w:rStyle w:val="Strong"/>
                <w:rFonts w:ascii="Calibri" w:hAnsi="Calibri"/>
              </w:rPr>
              <w:t>educing</w:t>
            </w:r>
            <w:r w:rsidR="000B53CF">
              <w:rPr>
                <w:rStyle w:val="Strong"/>
                <w:rFonts w:ascii="Calibri" w:hAnsi="Calibri"/>
              </w:rPr>
              <w:t xml:space="preserve"> Health Inequalities:</w:t>
            </w:r>
            <w:r w:rsidR="000B53CF">
              <w:rPr>
                <w:rFonts w:cs="Calibri"/>
              </w:rPr>
              <w:t xml:space="preserve"> </w:t>
            </w:r>
            <w:r w:rsidR="00AE3B3D">
              <w:rPr>
                <w:rFonts w:cs="Calibri"/>
              </w:rPr>
              <w:t xml:space="preserve">Work alongside the relevant departments (EDI, Governance) </w:t>
            </w:r>
            <w:r w:rsidR="00D34C66">
              <w:rPr>
                <w:rFonts w:cs="Calibri"/>
              </w:rPr>
              <w:t xml:space="preserve">to identify health inequalities in the relevant </w:t>
            </w:r>
            <w:r w:rsidR="001F1CA8">
              <w:rPr>
                <w:rFonts w:cs="Calibri"/>
              </w:rPr>
              <w:t xml:space="preserve">geographical </w:t>
            </w:r>
            <w:r w:rsidR="00D34C66">
              <w:rPr>
                <w:rFonts w:cs="Calibri"/>
              </w:rPr>
              <w:t>areas</w:t>
            </w:r>
            <w:r w:rsidR="001F1CA8">
              <w:rPr>
                <w:rFonts w:cs="Calibri"/>
              </w:rPr>
              <w:t>/health system</w:t>
            </w:r>
            <w:r w:rsidR="00D34C66">
              <w:rPr>
                <w:rFonts w:cs="Calibri"/>
              </w:rPr>
              <w:t xml:space="preserve"> and development strategies </w:t>
            </w:r>
            <w:r w:rsidR="00AC3154">
              <w:rPr>
                <w:rFonts w:cs="Calibri"/>
              </w:rPr>
              <w:t xml:space="preserve">to reduce inequalities within the scope of </w:t>
            </w:r>
            <w:proofErr w:type="gramStart"/>
            <w:r w:rsidR="00AC3154">
              <w:rPr>
                <w:rFonts w:cs="Calibri"/>
              </w:rPr>
              <w:t>a</w:t>
            </w:r>
            <w:proofErr w:type="gramEnd"/>
            <w:r w:rsidR="00AC3154">
              <w:rPr>
                <w:rFonts w:cs="Calibri"/>
              </w:rPr>
              <w:t xml:space="preserve"> NHS Talking Therapies service.</w:t>
            </w:r>
          </w:p>
          <w:p w14:paraId="66E4726A" w14:textId="6F3D9D13" w:rsidR="0099090A" w:rsidRPr="000832B3" w:rsidRDefault="00616578" w:rsidP="0041212B">
            <w:pPr>
              <w:numPr>
                <w:ilvl w:val="0"/>
                <w:numId w:val="26"/>
              </w:numPr>
              <w:spacing w:before="100" w:beforeAutospacing="1" w:after="100" w:afterAutospacing="1"/>
              <w:rPr>
                <w:rStyle w:val="Strong"/>
                <w:rFonts w:ascii="Calibri" w:hAnsi="Calibri" w:cs="Calibri"/>
                <w:b w:val="0"/>
                <w:color w:val="auto"/>
              </w:rPr>
            </w:pPr>
            <w:r>
              <w:rPr>
                <w:rStyle w:val="Strong"/>
                <w:rFonts w:ascii="Calibri" w:hAnsi="Calibri"/>
              </w:rPr>
              <w:t>Professional Registration</w:t>
            </w:r>
            <w:r w:rsidR="00332FC4">
              <w:rPr>
                <w:rStyle w:val="Strong"/>
                <w:rFonts w:ascii="Calibri" w:hAnsi="Calibri"/>
              </w:rPr>
              <w:t xml:space="preserve"> &amp; Development</w:t>
            </w:r>
            <w:r>
              <w:rPr>
                <w:rStyle w:val="Strong"/>
                <w:rFonts w:ascii="Calibri" w:hAnsi="Calibri"/>
              </w:rPr>
              <w:t xml:space="preserve">: </w:t>
            </w:r>
            <w:r w:rsidRPr="00616578">
              <w:rPr>
                <w:rStyle w:val="Strong"/>
                <w:rFonts w:ascii="Calibri" w:hAnsi="Calibri"/>
                <w:b w:val="0"/>
                <w:bCs/>
                <w:color w:val="auto"/>
              </w:rPr>
              <w:t>Maintain</w:t>
            </w:r>
            <w:r>
              <w:rPr>
                <w:rStyle w:val="Strong"/>
                <w:rFonts w:ascii="Calibri" w:hAnsi="Calibri"/>
                <w:b w:val="0"/>
                <w:bCs/>
                <w:color w:val="auto"/>
              </w:rPr>
              <w:t xml:space="preserve"> </w:t>
            </w:r>
            <w:r w:rsidR="00613395">
              <w:rPr>
                <w:rStyle w:val="Strong"/>
                <w:rFonts w:ascii="Calibri" w:hAnsi="Calibri"/>
                <w:b w:val="0"/>
                <w:bCs/>
                <w:color w:val="auto"/>
              </w:rPr>
              <w:t xml:space="preserve">own </w:t>
            </w:r>
            <w:r w:rsidR="007A41E6">
              <w:rPr>
                <w:rStyle w:val="Strong"/>
                <w:rFonts w:ascii="Calibri" w:hAnsi="Calibri"/>
                <w:b w:val="0"/>
                <w:bCs/>
                <w:color w:val="auto"/>
              </w:rPr>
              <w:t>professional registration</w:t>
            </w:r>
            <w:r w:rsidR="00332FC4">
              <w:rPr>
                <w:rStyle w:val="Strong"/>
                <w:rFonts w:ascii="Calibri" w:hAnsi="Calibri"/>
                <w:b w:val="0"/>
                <w:bCs/>
                <w:color w:val="auto"/>
              </w:rPr>
              <w:t>. Develop own clinical expertise</w:t>
            </w:r>
            <w:r w:rsidR="000832B3">
              <w:rPr>
                <w:rStyle w:val="Strong"/>
                <w:rFonts w:ascii="Calibri" w:hAnsi="Calibri"/>
                <w:b w:val="0"/>
                <w:bCs/>
                <w:color w:val="auto"/>
              </w:rPr>
              <w:t>,</w:t>
            </w:r>
            <w:r w:rsidR="00332FC4">
              <w:rPr>
                <w:rStyle w:val="Strong"/>
                <w:rFonts w:ascii="Calibri" w:hAnsi="Calibri"/>
                <w:b w:val="0"/>
                <w:bCs/>
                <w:color w:val="auto"/>
              </w:rPr>
              <w:t xml:space="preserve"> </w:t>
            </w:r>
            <w:r w:rsidR="000832B3">
              <w:rPr>
                <w:rStyle w:val="Strong"/>
                <w:rFonts w:ascii="Calibri" w:hAnsi="Calibri"/>
                <w:b w:val="0"/>
                <w:bCs/>
                <w:color w:val="auto"/>
              </w:rPr>
              <w:t xml:space="preserve">taking </w:t>
            </w:r>
            <w:r w:rsidR="000832B3">
              <w:rPr>
                <w:rStyle w:val="Strong"/>
                <w:rFonts w:ascii="Calibri" w:hAnsi="Calibri"/>
                <w:b w:val="0"/>
                <w:bCs/>
                <w:color w:val="auto"/>
              </w:rPr>
              <w:lastRenderedPageBreak/>
              <w:t>a lead in areas of specific knowledge or experience as agreed by the MH Clinical Director. Actively seek out or engage in opportunities to share</w:t>
            </w:r>
            <w:r w:rsidR="005D3D2B">
              <w:rPr>
                <w:rStyle w:val="Strong"/>
                <w:rFonts w:ascii="Calibri" w:hAnsi="Calibri"/>
                <w:b w:val="0"/>
                <w:bCs/>
                <w:color w:val="auto"/>
              </w:rPr>
              <w:t xml:space="preserve"> &amp; expand</w:t>
            </w:r>
            <w:r w:rsidR="000832B3">
              <w:rPr>
                <w:rStyle w:val="Strong"/>
                <w:rFonts w:ascii="Calibri" w:hAnsi="Calibri"/>
                <w:b w:val="0"/>
                <w:bCs/>
                <w:color w:val="auto"/>
              </w:rPr>
              <w:t xml:space="preserve"> knowledge or </w:t>
            </w:r>
            <w:r w:rsidR="003A259C">
              <w:rPr>
                <w:rStyle w:val="Strong"/>
                <w:rFonts w:ascii="Calibri" w:hAnsi="Calibri"/>
                <w:b w:val="0"/>
                <w:bCs/>
                <w:color w:val="auto"/>
              </w:rPr>
              <w:t>experience via CPD provision, conference presentations, research etc.</w:t>
            </w:r>
          </w:p>
          <w:p w14:paraId="780C815A" w14:textId="77777777" w:rsidR="007F5261" w:rsidRPr="006B7557" w:rsidRDefault="007F5261" w:rsidP="007F5261">
            <w:pPr>
              <w:pStyle w:val="Heading3"/>
              <w:rPr>
                <w:rFonts w:cs="Calibri"/>
              </w:rPr>
            </w:pPr>
            <w:r w:rsidRPr="006B7557">
              <w:rPr>
                <w:rFonts w:cs="Calibri"/>
              </w:rPr>
              <w:t>People Responsibilities:</w:t>
            </w:r>
          </w:p>
          <w:p w14:paraId="12CB557B" w14:textId="5EC0C27A"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Recruitment and Training:</w:t>
            </w:r>
            <w:r w:rsidRPr="006B7557">
              <w:rPr>
                <w:rFonts w:cs="Calibri"/>
              </w:rPr>
              <w:t xml:space="preserve"> In partnership with </w:t>
            </w:r>
            <w:r w:rsidR="57492860" w:rsidRPr="2616E22C">
              <w:rPr>
                <w:rFonts w:cs="Calibri"/>
              </w:rPr>
              <w:t xml:space="preserve">service </w:t>
            </w:r>
            <w:r w:rsidR="57492860" w:rsidRPr="4BC73021">
              <w:rPr>
                <w:rFonts w:cs="Calibri"/>
              </w:rPr>
              <w:t>management</w:t>
            </w:r>
            <w:r w:rsidRPr="006B7557">
              <w:rPr>
                <w:rFonts w:cs="Calibri"/>
              </w:rPr>
              <w:t xml:space="preserve">, oversee the recruitment and training </w:t>
            </w:r>
            <w:r w:rsidR="00703E6A">
              <w:rPr>
                <w:rFonts w:cs="Calibri"/>
              </w:rPr>
              <w:t xml:space="preserve">processes </w:t>
            </w:r>
            <w:r w:rsidRPr="006B7557">
              <w:rPr>
                <w:rFonts w:cs="Calibri"/>
              </w:rPr>
              <w:t xml:space="preserve">of new employees, ensuring </w:t>
            </w:r>
            <w:r w:rsidR="00703E6A">
              <w:rPr>
                <w:rFonts w:cs="Calibri"/>
              </w:rPr>
              <w:t xml:space="preserve">clinical </w:t>
            </w:r>
            <w:r w:rsidR="001175A6">
              <w:rPr>
                <w:rFonts w:cs="Calibri"/>
              </w:rPr>
              <w:t>standards are clearly articulated and measured</w:t>
            </w:r>
            <w:r w:rsidRPr="006B7557">
              <w:rPr>
                <w:rFonts w:cs="Calibri"/>
              </w:rPr>
              <w:t>.</w:t>
            </w:r>
          </w:p>
          <w:p w14:paraId="1D9B05DC" w14:textId="77777777"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Direct Report Management:</w:t>
            </w:r>
            <w:r w:rsidRPr="006B7557">
              <w:rPr>
                <w:rFonts w:cs="Calibri"/>
              </w:rPr>
              <w:t xml:space="preserve"> Manage and develop direct reports, supporting their personal development and ensuring they meet business needs.</w:t>
            </w:r>
          </w:p>
          <w:p w14:paraId="5F3C88E9" w14:textId="69639AAA" w:rsidR="007F5261" w:rsidRPr="006B7557" w:rsidRDefault="2983F6DC" w:rsidP="007F5261">
            <w:pPr>
              <w:numPr>
                <w:ilvl w:val="0"/>
                <w:numId w:val="28"/>
              </w:numPr>
              <w:spacing w:before="100" w:beforeAutospacing="1" w:after="100" w:afterAutospacing="1"/>
              <w:rPr>
                <w:rFonts w:cs="Calibri"/>
              </w:rPr>
            </w:pPr>
            <w:r w:rsidRPr="0E85B66C">
              <w:rPr>
                <w:rStyle w:val="Strong"/>
                <w:rFonts w:ascii="Calibri" w:hAnsi="Calibri" w:cs="Calibri"/>
              </w:rPr>
              <w:t>P</w:t>
            </w:r>
            <w:r w:rsidR="53B2EBAC" w:rsidRPr="0E85B66C">
              <w:rPr>
                <w:rStyle w:val="Strong"/>
                <w:rFonts w:ascii="Calibri" w:hAnsi="Calibri" w:cs="Calibri"/>
              </w:rPr>
              <w:t xml:space="preserve">erformance </w:t>
            </w:r>
            <w:r w:rsidRPr="394DCE0E">
              <w:rPr>
                <w:rStyle w:val="Strong"/>
                <w:rFonts w:ascii="Calibri" w:hAnsi="Calibri" w:cs="Calibri"/>
              </w:rPr>
              <w:t>W</w:t>
            </w:r>
            <w:r w:rsidR="0E3E70C6" w:rsidRPr="394DCE0E">
              <w:rPr>
                <w:rStyle w:val="Strong"/>
                <w:rFonts w:ascii="Calibri" w:hAnsi="Calibri" w:cs="Calibri"/>
              </w:rPr>
              <w:t xml:space="preserve">ellbeing and </w:t>
            </w:r>
            <w:r w:rsidRPr="782A8D69">
              <w:rPr>
                <w:rStyle w:val="Strong"/>
                <w:rFonts w:ascii="Calibri" w:hAnsi="Calibri" w:cs="Calibri"/>
              </w:rPr>
              <w:t>D</w:t>
            </w:r>
            <w:r w:rsidR="54B78C4D" w:rsidRPr="782A8D69">
              <w:rPr>
                <w:rStyle w:val="Strong"/>
                <w:rFonts w:ascii="Calibri" w:hAnsi="Calibri" w:cs="Calibri"/>
              </w:rPr>
              <w:t xml:space="preserve">evelopment </w:t>
            </w:r>
            <w:r w:rsidR="54B78C4D" w:rsidRPr="022F4587">
              <w:rPr>
                <w:rStyle w:val="Strong"/>
                <w:rFonts w:ascii="Calibri" w:hAnsi="Calibri" w:cs="Calibri"/>
              </w:rPr>
              <w:t>Meeting</w:t>
            </w:r>
            <w:r w:rsidRPr="022F4587">
              <w:rPr>
                <w:rStyle w:val="Strong"/>
                <w:rFonts w:ascii="Calibri" w:hAnsi="Calibri" w:cs="Calibri"/>
              </w:rPr>
              <w:t>s</w:t>
            </w:r>
            <w:r w:rsidR="007F5261" w:rsidRPr="006B7557">
              <w:rPr>
                <w:rStyle w:val="Strong"/>
                <w:rFonts w:ascii="Calibri" w:hAnsi="Calibri" w:cs="Calibri"/>
              </w:rPr>
              <w:t>:</w:t>
            </w:r>
            <w:r w:rsidR="007F5261" w:rsidRPr="006B7557">
              <w:rPr>
                <w:rFonts w:cs="Calibri"/>
              </w:rPr>
              <w:t xml:space="preserve"> Conduct </w:t>
            </w:r>
            <w:r w:rsidR="4311B23A" w:rsidRPr="3224E5DA">
              <w:rPr>
                <w:rFonts w:cs="Calibri"/>
              </w:rPr>
              <w:t>PWD</w:t>
            </w:r>
            <w:r w:rsidR="007F5261" w:rsidRPr="3224E5DA">
              <w:rPr>
                <w:rFonts w:cs="Calibri"/>
              </w:rPr>
              <w:t>s</w:t>
            </w:r>
            <w:r w:rsidR="007F5261" w:rsidRPr="006B7557">
              <w:rPr>
                <w:rFonts w:cs="Calibri"/>
              </w:rPr>
              <w:t xml:space="preserve"> for direct reports and ensure appraisals are completed across the </w:t>
            </w:r>
            <w:r w:rsidR="0F1B9232" w:rsidRPr="43CA25B4">
              <w:rPr>
                <w:rFonts w:cs="Calibri"/>
              </w:rPr>
              <w:t xml:space="preserve">region </w:t>
            </w:r>
            <w:r w:rsidR="007F5261" w:rsidRPr="006B7557">
              <w:rPr>
                <w:rFonts w:cs="Calibri"/>
              </w:rPr>
              <w:t>as required, maintaining high performance standards.</w:t>
            </w:r>
          </w:p>
          <w:p w14:paraId="305D3121" w14:textId="396A41EE"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Hands-On Management:</w:t>
            </w:r>
            <w:r w:rsidRPr="006B7557">
              <w:rPr>
                <w:rFonts w:cs="Calibri"/>
              </w:rPr>
              <w:t xml:space="preserve"> Engage in hands-on people management to ensure all employees within the </w:t>
            </w:r>
            <w:r w:rsidR="7ED16B57" w:rsidRPr="2DE83DC3">
              <w:rPr>
                <w:rFonts w:cs="Calibri"/>
              </w:rPr>
              <w:t>region</w:t>
            </w:r>
            <w:r w:rsidRPr="006B7557">
              <w:rPr>
                <w:rFonts w:cs="Calibri"/>
              </w:rPr>
              <w:t xml:space="preserve"> feel engaged, supported, and valued.</w:t>
            </w:r>
          </w:p>
          <w:p w14:paraId="02329AB4" w14:textId="77777777"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Team Support:</w:t>
            </w:r>
            <w:r w:rsidRPr="006B7557">
              <w:rPr>
                <w:rFonts w:cs="Calibri"/>
              </w:rPr>
              <w:t xml:space="preserve"> Ensure the wider team is supported in their clinical and professional progression through training and development opportunities, project work, peer support, and mentoring.</w:t>
            </w:r>
          </w:p>
          <w:p w14:paraId="6A65AB74" w14:textId="036F9FB8" w:rsidR="007F5261" w:rsidRPr="006B7557" w:rsidRDefault="00915478" w:rsidP="007F5261">
            <w:pPr>
              <w:numPr>
                <w:ilvl w:val="0"/>
                <w:numId w:val="28"/>
              </w:numPr>
              <w:spacing w:before="100" w:beforeAutospacing="1" w:after="100" w:afterAutospacing="1"/>
              <w:rPr>
                <w:rFonts w:cs="Calibri"/>
              </w:rPr>
            </w:pPr>
            <w:r>
              <w:rPr>
                <w:rStyle w:val="Strong"/>
                <w:rFonts w:ascii="Calibri" w:hAnsi="Calibri" w:cs="Calibri"/>
              </w:rPr>
              <w:t>C</w:t>
            </w:r>
            <w:r>
              <w:rPr>
                <w:rStyle w:val="Strong"/>
                <w:rFonts w:ascii="Calibri" w:hAnsi="Calibri"/>
              </w:rPr>
              <w:t>ontinuing Professional Development</w:t>
            </w:r>
            <w:r w:rsidR="007F5261" w:rsidRPr="006B7557">
              <w:rPr>
                <w:rStyle w:val="Strong"/>
                <w:rFonts w:ascii="Calibri" w:hAnsi="Calibri" w:cs="Calibri"/>
              </w:rPr>
              <w:t xml:space="preserve"> </w:t>
            </w:r>
            <w:r w:rsidR="008A6036">
              <w:rPr>
                <w:rStyle w:val="Strong"/>
                <w:rFonts w:ascii="Calibri" w:hAnsi="Calibri" w:cs="Calibri"/>
              </w:rPr>
              <w:t>(CPD) for Clinicians</w:t>
            </w:r>
            <w:r w:rsidR="007F5261" w:rsidRPr="006B7557">
              <w:rPr>
                <w:rStyle w:val="Strong"/>
                <w:rFonts w:ascii="Calibri" w:hAnsi="Calibri" w:cs="Calibri"/>
              </w:rPr>
              <w:t>:</w:t>
            </w:r>
            <w:r w:rsidR="007F5261" w:rsidRPr="006B7557">
              <w:rPr>
                <w:rFonts w:cs="Calibri"/>
              </w:rPr>
              <w:t xml:space="preserve"> </w:t>
            </w:r>
            <w:r w:rsidR="008A6036">
              <w:rPr>
                <w:rFonts w:cs="Calibri"/>
              </w:rPr>
              <w:t>Support the development of appropriate CPD</w:t>
            </w:r>
            <w:r w:rsidR="007E0214">
              <w:rPr>
                <w:rFonts w:cs="Calibri"/>
              </w:rPr>
              <w:t xml:space="preserve"> for clinicians</w:t>
            </w:r>
            <w:r w:rsidR="0015665C">
              <w:rPr>
                <w:rFonts w:cs="Calibri"/>
              </w:rPr>
              <w:t xml:space="preserve"> to meet the changing needs of the client population and clinician development. Support operational colleagues to</w:t>
            </w:r>
            <w:r w:rsidR="007E0214">
              <w:rPr>
                <w:rFonts w:cs="Calibri"/>
              </w:rPr>
              <w:t xml:space="preserve"> ensur</w:t>
            </w:r>
            <w:r w:rsidR="0015665C">
              <w:rPr>
                <w:rFonts w:cs="Calibri"/>
              </w:rPr>
              <w:t>e</w:t>
            </w:r>
            <w:r w:rsidR="007E0214">
              <w:rPr>
                <w:rFonts w:cs="Calibri"/>
              </w:rPr>
              <w:t xml:space="preserve"> that CPD time is prioritised </w:t>
            </w:r>
            <w:r w:rsidR="003C679E">
              <w:rPr>
                <w:rFonts w:cs="Calibri"/>
              </w:rPr>
              <w:t>for accreditation and development purposes.</w:t>
            </w:r>
            <w:r w:rsidR="008A6036">
              <w:rPr>
                <w:rFonts w:cs="Calibri"/>
              </w:rPr>
              <w:t xml:space="preserve"> </w:t>
            </w:r>
          </w:p>
          <w:p w14:paraId="596F6698" w14:textId="1C742BC9"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Employee Engagement:</w:t>
            </w:r>
            <w:r w:rsidRPr="006B7557">
              <w:rPr>
                <w:rFonts w:cs="Calibri"/>
              </w:rPr>
              <w:t xml:space="preserve"> Foster a positive and inclusive work environment, promoting employee engagement and well-being across the </w:t>
            </w:r>
            <w:r w:rsidR="00CE3168">
              <w:rPr>
                <w:rFonts w:cs="Calibri"/>
              </w:rPr>
              <w:t>regional services</w:t>
            </w:r>
            <w:r w:rsidRPr="006B7557">
              <w:rPr>
                <w:rFonts w:cs="Calibri"/>
              </w:rPr>
              <w:t>.</w:t>
            </w:r>
          </w:p>
          <w:p w14:paraId="21BFC3D1" w14:textId="749D3034" w:rsidR="007F5261" w:rsidRPr="006B7557" w:rsidRDefault="000B3347" w:rsidP="007F5261">
            <w:pPr>
              <w:numPr>
                <w:ilvl w:val="0"/>
                <w:numId w:val="28"/>
              </w:numPr>
              <w:spacing w:before="100" w:beforeAutospacing="1" w:after="100" w:afterAutospacing="1"/>
              <w:rPr>
                <w:rFonts w:cs="Calibri"/>
              </w:rPr>
            </w:pPr>
            <w:r>
              <w:rPr>
                <w:rStyle w:val="Strong"/>
                <w:rFonts w:ascii="Calibri" w:hAnsi="Calibri" w:cs="Calibri"/>
              </w:rPr>
              <w:t>C</w:t>
            </w:r>
            <w:r>
              <w:rPr>
                <w:rStyle w:val="Strong"/>
                <w:rFonts w:ascii="Calibri" w:hAnsi="Calibri"/>
              </w:rPr>
              <w:t xml:space="preserve">linical </w:t>
            </w:r>
            <w:r w:rsidR="007F5261" w:rsidRPr="006B7557">
              <w:rPr>
                <w:rStyle w:val="Strong"/>
                <w:rFonts w:ascii="Calibri" w:hAnsi="Calibri" w:cs="Calibri"/>
              </w:rPr>
              <w:t>Leadership Development:</w:t>
            </w:r>
            <w:r w:rsidR="007F5261" w:rsidRPr="006B7557">
              <w:rPr>
                <w:rFonts w:cs="Calibri"/>
              </w:rPr>
              <w:t xml:space="preserve"> </w:t>
            </w:r>
            <w:r w:rsidR="00B429FB">
              <w:rPr>
                <w:rFonts w:cs="Calibri"/>
              </w:rPr>
              <w:t>Implement</w:t>
            </w:r>
            <w:r w:rsidR="007F5261" w:rsidRPr="006B7557">
              <w:rPr>
                <w:rFonts w:cs="Calibri"/>
              </w:rPr>
              <w:t xml:space="preserve"> </w:t>
            </w:r>
            <w:r w:rsidR="00B429FB">
              <w:rPr>
                <w:rFonts w:cs="Calibri"/>
              </w:rPr>
              <w:t xml:space="preserve">clinical </w:t>
            </w:r>
            <w:r w:rsidR="007F5261" w:rsidRPr="006B7557">
              <w:rPr>
                <w:rFonts w:cs="Calibri"/>
              </w:rPr>
              <w:t xml:space="preserve">leadership development programs to build a pipeline of future </w:t>
            </w:r>
            <w:r>
              <w:rPr>
                <w:rFonts w:cs="Calibri"/>
              </w:rPr>
              <w:t xml:space="preserve">clinical </w:t>
            </w:r>
            <w:r w:rsidR="007F5261" w:rsidRPr="006B7557">
              <w:rPr>
                <w:rFonts w:cs="Calibri"/>
              </w:rPr>
              <w:t>leaders within the service</w:t>
            </w:r>
            <w:r w:rsidR="00CE3168">
              <w:rPr>
                <w:rFonts w:cs="Calibri"/>
              </w:rPr>
              <w:t>s</w:t>
            </w:r>
            <w:r w:rsidR="007F5261" w:rsidRPr="006B7557">
              <w:rPr>
                <w:rFonts w:cs="Calibri"/>
              </w:rPr>
              <w:t>.</w:t>
            </w:r>
            <w:r w:rsidR="00296A97">
              <w:rPr>
                <w:rFonts w:cs="Calibri"/>
              </w:rPr>
              <w:t xml:space="preserve"> Contribute to the development of a VHG Supervisor Academy.</w:t>
            </w:r>
          </w:p>
          <w:p w14:paraId="54C7E04C" w14:textId="035789B9"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Performance Management:</w:t>
            </w:r>
            <w:r w:rsidRPr="006B7557">
              <w:rPr>
                <w:rFonts w:cs="Calibri"/>
              </w:rPr>
              <w:t xml:space="preserve"> </w:t>
            </w:r>
            <w:r w:rsidR="00B75876">
              <w:rPr>
                <w:rFonts w:cs="Calibri"/>
              </w:rPr>
              <w:t>Contribute to the appropriate development and implementation of clinical</w:t>
            </w:r>
            <w:r w:rsidRPr="006B7557">
              <w:rPr>
                <w:rFonts w:cs="Calibri"/>
              </w:rPr>
              <w:t xml:space="preserve"> performance management systems to maintain high </w:t>
            </w:r>
            <w:r w:rsidR="00B75876">
              <w:rPr>
                <w:rFonts w:cs="Calibri"/>
              </w:rPr>
              <w:t xml:space="preserve">clinical </w:t>
            </w:r>
            <w:r w:rsidRPr="006B7557">
              <w:rPr>
                <w:rFonts w:cs="Calibri"/>
              </w:rPr>
              <w:t>standards and address any performance issues promptly.</w:t>
            </w:r>
          </w:p>
          <w:p w14:paraId="12F4A65E" w14:textId="2472B242" w:rsidR="007F5261" w:rsidRPr="006B7557" w:rsidRDefault="007F5261" w:rsidP="007F5261">
            <w:pPr>
              <w:numPr>
                <w:ilvl w:val="0"/>
                <w:numId w:val="28"/>
              </w:numPr>
              <w:spacing w:before="100" w:beforeAutospacing="1" w:after="100" w:afterAutospacing="1"/>
              <w:rPr>
                <w:rFonts w:cs="Calibri"/>
              </w:rPr>
            </w:pPr>
            <w:r w:rsidRPr="006B7557">
              <w:rPr>
                <w:rStyle w:val="Strong"/>
                <w:rFonts w:ascii="Calibri" w:hAnsi="Calibri" w:cs="Calibri"/>
              </w:rPr>
              <w:t>Talent Retention:</w:t>
            </w:r>
            <w:r w:rsidRPr="006B7557">
              <w:rPr>
                <w:rFonts w:cs="Calibri"/>
              </w:rPr>
              <w:t xml:space="preserve"> </w:t>
            </w:r>
            <w:r w:rsidR="00495FBF">
              <w:rPr>
                <w:rFonts w:cs="Calibri"/>
              </w:rPr>
              <w:t>Contribute to</w:t>
            </w:r>
            <w:r w:rsidRPr="006B7557">
              <w:rPr>
                <w:rFonts w:cs="Calibri"/>
              </w:rPr>
              <w:t xml:space="preserve"> and implement strategies to retain top talent, minimi</w:t>
            </w:r>
            <w:r w:rsidR="00CE3168">
              <w:rPr>
                <w:rFonts w:cs="Calibri"/>
              </w:rPr>
              <w:t>s</w:t>
            </w:r>
            <w:r w:rsidRPr="006B7557">
              <w:rPr>
                <w:rFonts w:cs="Calibri"/>
              </w:rPr>
              <w:t>ing turnover and ensuring continuity of high-quality service delivery</w:t>
            </w:r>
            <w:r w:rsidR="00374A65">
              <w:rPr>
                <w:rFonts w:cs="Calibri"/>
              </w:rPr>
              <w:t xml:space="preserve"> and succession planning.</w:t>
            </w:r>
          </w:p>
          <w:p w14:paraId="4AAA4C28" w14:textId="77777777" w:rsidR="007F5261" w:rsidRPr="006B7557" w:rsidRDefault="007F5261" w:rsidP="007F5261">
            <w:pPr>
              <w:pStyle w:val="Heading3"/>
              <w:rPr>
                <w:rFonts w:cs="Calibri"/>
              </w:rPr>
            </w:pPr>
            <w:r w:rsidRPr="006B7557">
              <w:rPr>
                <w:rFonts w:cs="Calibri"/>
              </w:rPr>
              <w:t>Customer Responsibilities:</w:t>
            </w:r>
          </w:p>
          <w:p w14:paraId="02386EFB" w14:textId="5743956C"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lastRenderedPageBreak/>
              <w:t>SLA and KPI Achievement:</w:t>
            </w:r>
            <w:r w:rsidRPr="006B7557">
              <w:rPr>
                <w:rFonts w:cs="Calibri"/>
              </w:rPr>
              <w:t xml:space="preserve"> Ensure that all relevant </w:t>
            </w:r>
            <w:r w:rsidR="00976AF3">
              <w:rPr>
                <w:rFonts w:cs="Calibri"/>
              </w:rPr>
              <w:t xml:space="preserve">clinical </w:t>
            </w:r>
            <w:r w:rsidRPr="006B7557">
              <w:rPr>
                <w:rFonts w:cs="Calibri"/>
              </w:rPr>
              <w:t xml:space="preserve">customer SLAs and KPIs are met and exceeded across the </w:t>
            </w:r>
            <w:r w:rsidR="00374A65">
              <w:rPr>
                <w:rFonts w:cs="Calibri"/>
              </w:rPr>
              <w:t>region</w:t>
            </w:r>
            <w:r w:rsidRPr="006B7557">
              <w:rPr>
                <w:rFonts w:cs="Calibri"/>
              </w:rPr>
              <w:t>, maintaining high standards of performance and customer satisfaction.</w:t>
            </w:r>
          </w:p>
          <w:p w14:paraId="4A063B7F" w14:textId="2EB50CBE"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ICB Relationship Management:</w:t>
            </w:r>
            <w:r w:rsidRPr="006B7557">
              <w:rPr>
                <w:rFonts w:cs="Calibri"/>
              </w:rPr>
              <w:t xml:space="preserve"> </w:t>
            </w:r>
            <w:r w:rsidR="00976AF3">
              <w:rPr>
                <w:rFonts w:cs="Calibri"/>
              </w:rPr>
              <w:t>Provide robust clinical representation</w:t>
            </w:r>
            <w:r w:rsidR="00374A65">
              <w:rPr>
                <w:rFonts w:cs="Calibri"/>
              </w:rPr>
              <w:t xml:space="preserve"> </w:t>
            </w:r>
            <w:r w:rsidR="00976AF3">
              <w:rPr>
                <w:rFonts w:cs="Calibri"/>
              </w:rPr>
              <w:t xml:space="preserve">at a </w:t>
            </w:r>
            <w:r w:rsidR="00374A65">
              <w:rPr>
                <w:rFonts w:cs="Calibri"/>
              </w:rPr>
              <w:t xml:space="preserve">senior </w:t>
            </w:r>
            <w:r w:rsidR="007F246D">
              <w:rPr>
                <w:rFonts w:cs="Calibri"/>
              </w:rPr>
              <w:t>d</w:t>
            </w:r>
            <w:r w:rsidR="007F246D">
              <w:t>irectorate</w:t>
            </w:r>
            <w:r w:rsidR="0013284B">
              <w:t xml:space="preserve"> level</w:t>
            </w:r>
            <w:r w:rsidRPr="006B7557">
              <w:rPr>
                <w:rFonts w:cs="Calibri"/>
              </w:rPr>
              <w:t xml:space="preserve"> with the ICB</w:t>
            </w:r>
            <w:r w:rsidR="0013284B">
              <w:rPr>
                <w:rFonts w:cs="Calibri"/>
              </w:rPr>
              <w:t xml:space="preserve"> when required</w:t>
            </w:r>
            <w:r w:rsidRPr="006B7557">
              <w:rPr>
                <w:rFonts w:cs="Calibri"/>
              </w:rPr>
              <w:t>,</w:t>
            </w:r>
            <w:r w:rsidR="0013284B">
              <w:rPr>
                <w:rFonts w:cs="Calibri"/>
              </w:rPr>
              <w:t xml:space="preserve"> including</w:t>
            </w:r>
            <w:r w:rsidRPr="006B7557">
              <w:rPr>
                <w:rFonts w:cs="Calibri"/>
              </w:rPr>
              <w:t xml:space="preserve"> </w:t>
            </w:r>
            <w:r w:rsidR="003E5E5E">
              <w:rPr>
                <w:rFonts w:cs="Calibri"/>
              </w:rPr>
              <w:t xml:space="preserve">occasional </w:t>
            </w:r>
            <w:r w:rsidRPr="006B7557">
              <w:rPr>
                <w:rFonts w:cs="Calibri"/>
              </w:rPr>
              <w:t>attendance at contract meetings</w:t>
            </w:r>
            <w:r w:rsidR="00374A65">
              <w:rPr>
                <w:rFonts w:cs="Calibri"/>
              </w:rPr>
              <w:t xml:space="preserve"> </w:t>
            </w:r>
            <w:r w:rsidRPr="006B7557">
              <w:rPr>
                <w:rFonts w:cs="Calibri"/>
              </w:rPr>
              <w:t>and responding to ad hoc requests from the customer, ensuring open and effective communication.</w:t>
            </w:r>
          </w:p>
          <w:p w14:paraId="6C254656" w14:textId="1F8BC835"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Contractual Commitments:</w:t>
            </w:r>
            <w:r w:rsidRPr="006B7557">
              <w:rPr>
                <w:rFonts w:cs="Calibri"/>
              </w:rPr>
              <w:t xml:space="preserve"> Ensure the </w:t>
            </w:r>
            <w:r w:rsidR="003E5E5E">
              <w:rPr>
                <w:rFonts w:cs="Calibri"/>
              </w:rPr>
              <w:t>clinical</w:t>
            </w:r>
            <w:r w:rsidRPr="006B7557">
              <w:rPr>
                <w:rFonts w:cs="Calibri"/>
              </w:rPr>
              <w:t xml:space="preserve"> services</w:t>
            </w:r>
            <w:r w:rsidR="003E5E5E">
              <w:rPr>
                <w:rFonts w:cs="Calibri"/>
              </w:rPr>
              <w:t xml:space="preserve"> provided</w:t>
            </w:r>
            <w:r w:rsidRPr="006B7557">
              <w:rPr>
                <w:rFonts w:cs="Calibri"/>
              </w:rPr>
              <w:t xml:space="preserve"> to clients aligns with contractual commitments, upholding the highest levels of </w:t>
            </w:r>
            <w:r w:rsidR="00645AA3">
              <w:rPr>
                <w:rFonts w:cs="Calibri"/>
              </w:rPr>
              <w:t>clinical</w:t>
            </w:r>
            <w:r w:rsidRPr="006B7557">
              <w:rPr>
                <w:rFonts w:cs="Calibri"/>
              </w:rPr>
              <w:t xml:space="preserve"> quality and </w:t>
            </w:r>
            <w:r w:rsidR="00645AA3">
              <w:rPr>
                <w:rFonts w:cs="Calibri"/>
              </w:rPr>
              <w:t>eff</w:t>
            </w:r>
            <w:r w:rsidR="002D4682">
              <w:rPr>
                <w:rFonts w:cs="Calibri"/>
              </w:rPr>
              <w:t>ectiveness</w:t>
            </w:r>
            <w:r w:rsidRPr="006B7557">
              <w:rPr>
                <w:rFonts w:cs="Calibri"/>
              </w:rPr>
              <w:t>.</w:t>
            </w:r>
          </w:p>
          <w:p w14:paraId="6D0841DB" w14:textId="2C47EC83"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Customer Retention:</w:t>
            </w:r>
            <w:r w:rsidRPr="006B7557">
              <w:rPr>
                <w:rFonts w:cs="Calibri"/>
              </w:rPr>
              <w:t xml:space="preserve"> Contribute to the retention of c</w:t>
            </w:r>
            <w:r w:rsidR="00B94114">
              <w:rPr>
                <w:rFonts w:cs="Calibri"/>
              </w:rPr>
              <w:t xml:space="preserve">ontracts </w:t>
            </w:r>
            <w:r w:rsidRPr="006B7557">
              <w:rPr>
                <w:rFonts w:cs="Calibri"/>
              </w:rPr>
              <w:t xml:space="preserve">by achieving </w:t>
            </w:r>
            <w:r w:rsidR="002D4682">
              <w:rPr>
                <w:rFonts w:cs="Calibri"/>
              </w:rPr>
              <w:t>clinical</w:t>
            </w:r>
            <w:r w:rsidRPr="006B7557">
              <w:rPr>
                <w:rFonts w:cs="Calibri"/>
              </w:rPr>
              <w:t xml:space="preserve"> excellence, consistently meeting and exceeding contracted commitments, and </w:t>
            </w:r>
            <w:r w:rsidR="005F0992">
              <w:rPr>
                <w:rFonts w:cs="Calibri"/>
              </w:rPr>
              <w:t>contributing to the development of</w:t>
            </w:r>
            <w:r w:rsidRPr="006B7557">
              <w:rPr>
                <w:rFonts w:cs="Calibri"/>
              </w:rPr>
              <w:t xml:space="preserve"> long-term relationships.</w:t>
            </w:r>
          </w:p>
          <w:p w14:paraId="70D36F0F" w14:textId="29528709"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Customer Feedback:</w:t>
            </w:r>
            <w:r w:rsidRPr="006B7557">
              <w:rPr>
                <w:rFonts w:cs="Calibri"/>
              </w:rPr>
              <w:t xml:space="preserve"> Collect and analy</w:t>
            </w:r>
            <w:r w:rsidR="00B94114">
              <w:rPr>
                <w:rFonts w:cs="Calibri"/>
              </w:rPr>
              <w:t>s</w:t>
            </w:r>
            <w:r w:rsidRPr="006B7557">
              <w:rPr>
                <w:rFonts w:cs="Calibri"/>
              </w:rPr>
              <w:t xml:space="preserve">e customer feedback </w:t>
            </w:r>
            <w:r w:rsidR="00C53ED6">
              <w:rPr>
                <w:rFonts w:cs="Calibri"/>
              </w:rPr>
              <w:t xml:space="preserve">as it pertains to clinical quality and effectiveness </w:t>
            </w:r>
            <w:r w:rsidRPr="006B7557">
              <w:rPr>
                <w:rFonts w:cs="Calibri"/>
              </w:rPr>
              <w:t xml:space="preserve">to inform continuous </w:t>
            </w:r>
            <w:r w:rsidR="00C53ED6">
              <w:rPr>
                <w:rFonts w:cs="Calibri"/>
              </w:rPr>
              <w:t>quality</w:t>
            </w:r>
            <w:r w:rsidRPr="006B7557">
              <w:rPr>
                <w:rFonts w:cs="Calibri"/>
              </w:rPr>
              <w:t xml:space="preserve"> improvement and address any issues promptly.</w:t>
            </w:r>
          </w:p>
          <w:p w14:paraId="3036027D" w14:textId="6A766693"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Customer Satisfaction:</w:t>
            </w:r>
            <w:r w:rsidRPr="006B7557">
              <w:rPr>
                <w:rFonts w:cs="Calibri"/>
              </w:rPr>
              <w:t xml:space="preserve"> </w:t>
            </w:r>
            <w:r w:rsidR="00DC4256">
              <w:rPr>
                <w:rFonts w:cs="Calibri"/>
              </w:rPr>
              <w:t>Contribute to the implementation of</w:t>
            </w:r>
            <w:r w:rsidRPr="006B7557">
              <w:rPr>
                <w:rFonts w:cs="Calibri"/>
              </w:rPr>
              <w:t xml:space="preserve"> strategies to measure and enhance customer satisfaction</w:t>
            </w:r>
            <w:r w:rsidR="00AB235E">
              <w:rPr>
                <w:rFonts w:cs="Calibri"/>
              </w:rPr>
              <w:t xml:space="preserve"> of clinical services</w:t>
            </w:r>
            <w:r w:rsidRPr="006B7557">
              <w:rPr>
                <w:rFonts w:cs="Calibri"/>
              </w:rPr>
              <w:t>.</w:t>
            </w:r>
          </w:p>
          <w:p w14:paraId="230A480F" w14:textId="5B718660"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Issue Resolution:</w:t>
            </w:r>
            <w:r w:rsidRPr="006B7557">
              <w:rPr>
                <w:rFonts w:cs="Calibri"/>
              </w:rPr>
              <w:t xml:space="preserve"> </w:t>
            </w:r>
            <w:r w:rsidR="00AB235E">
              <w:rPr>
                <w:rFonts w:cs="Calibri"/>
              </w:rPr>
              <w:t>Contribute to</w:t>
            </w:r>
            <w:r w:rsidRPr="006B7557">
              <w:rPr>
                <w:rFonts w:cs="Calibri"/>
              </w:rPr>
              <w:t xml:space="preserve"> the resolution of customer issues and complaints</w:t>
            </w:r>
            <w:r w:rsidR="00AB235E">
              <w:rPr>
                <w:rFonts w:cs="Calibri"/>
              </w:rPr>
              <w:t xml:space="preserve"> as they relate to clinical quality and effectiveness</w:t>
            </w:r>
            <w:r w:rsidRPr="006B7557">
              <w:rPr>
                <w:rFonts w:cs="Calibri"/>
              </w:rPr>
              <w:t>, ensuring timely and effective solutions to maintain customer trust and loyalty.</w:t>
            </w:r>
          </w:p>
          <w:p w14:paraId="5C7B2856" w14:textId="41A764F1" w:rsidR="007F5261" w:rsidRPr="006B7557" w:rsidRDefault="007F5261" w:rsidP="007F5261">
            <w:pPr>
              <w:numPr>
                <w:ilvl w:val="0"/>
                <w:numId w:val="29"/>
              </w:numPr>
              <w:spacing w:before="100" w:beforeAutospacing="1" w:after="100" w:afterAutospacing="1"/>
              <w:rPr>
                <w:rFonts w:cs="Calibri"/>
              </w:rPr>
            </w:pPr>
            <w:r w:rsidRPr="006B7557">
              <w:rPr>
                <w:rStyle w:val="Strong"/>
                <w:rFonts w:ascii="Calibri" w:hAnsi="Calibri" w:cs="Calibri"/>
              </w:rPr>
              <w:t>Service Customi</w:t>
            </w:r>
            <w:r w:rsidR="00BB0FF2">
              <w:rPr>
                <w:rStyle w:val="Strong"/>
                <w:rFonts w:ascii="Calibri" w:hAnsi="Calibri" w:cs="Calibri"/>
              </w:rPr>
              <w:t>s</w:t>
            </w:r>
            <w:r w:rsidRPr="006B7557">
              <w:rPr>
                <w:rStyle w:val="Strong"/>
                <w:rFonts w:ascii="Calibri" w:hAnsi="Calibri" w:cs="Calibri"/>
              </w:rPr>
              <w:t>ation:</w:t>
            </w:r>
            <w:r w:rsidRPr="006B7557">
              <w:rPr>
                <w:rFonts w:cs="Calibri"/>
              </w:rPr>
              <w:t xml:space="preserve"> Work with customers</w:t>
            </w:r>
            <w:r w:rsidR="00866D9E">
              <w:rPr>
                <w:rFonts w:cs="Calibri"/>
              </w:rPr>
              <w:t>, providing subject matter expertise,</w:t>
            </w:r>
            <w:r w:rsidRPr="006B7557">
              <w:rPr>
                <w:rFonts w:cs="Calibri"/>
              </w:rPr>
              <w:t xml:space="preserve"> to understand their unique needs and</w:t>
            </w:r>
            <w:r w:rsidR="00EF06C1">
              <w:rPr>
                <w:rFonts w:cs="Calibri"/>
              </w:rPr>
              <w:t xml:space="preserve"> suggest</w:t>
            </w:r>
            <w:r w:rsidRPr="006B7557">
              <w:rPr>
                <w:rFonts w:cs="Calibri"/>
              </w:rPr>
              <w:t xml:space="preserve"> tailor</w:t>
            </w:r>
            <w:r w:rsidR="00EF06C1">
              <w:rPr>
                <w:rFonts w:cs="Calibri"/>
              </w:rPr>
              <w:t>ed</w:t>
            </w:r>
            <w:r w:rsidRPr="006B7557">
              <w:rPr>
                <w:rFonts w:cs="Calibri"/>
              </w:rPr>
              <w:t xml:space="preserve"> </w:t>
            </w:r>
            <w:r w:rsidR="003665E5" w:rsidRPr="006B7557">
              <w:rPr>
                <w:rFonts w:cs="Calibri"/>
              </w:rPr>
              <w:t>services</w:t>
            </w:r>
            <w:r w:rsidRPr="006B7557">
              <w:rPr>
                <w:rFonts w:cs="Calibri"/>
              </w:rPr>
              <w:t xml:space="preserve"> accordingly</w:t>
            </w:r>
            <w:r w:rsidR="00FE086D">
              <w:rPr>
                <w:rFonts w:cs="Calibri"/>
              </w:rPr>
              <w:t xml:space="preserve"> in line with best practice and the existing evidence base in psychological therapies.</w:t>
            </w:r>
            <w:r w:rsidRPr="006B7557">
              <w:rPr>
                <w:rFonts w:cs="Calibri"/>
              </w:rPr>
              <w:t xml:space="preserve"> </w:t>
            </w:r>
          </w:p>
          <w:p w14:paraId="2C4BAAE3" w14:textId="4D0C62DB" w:rsidR="1840BD4F" w:rsidRDefault="1840BD4F" w:rsidP="001D2840">
            <w:pPr>
              <w:spacing w:beforeAutospacing="1" w:afterAutospacing="1"/>
              <w:rPr>
                <w:rFonts w:cs="Calibri"/>
              </w:rPr>
            </w:pPr>
          </w:p>
          <w:p w14:paraId="7ACC83A1" w14:textId="11F031C8" w:rsidR="4FD457A5" w:rsidRDefault="4FD457A5" w:rsidP="001D2840">
            <w:pPr>
              <w:spacing w:line="276" w:lineRule="auto"/>
              <w:rPr>
                <w:rFonts w:eastAsia="Calibri" w:cs="Calibri"/>
                <w:b/>
                <w:bCs/>
                <w:szCs w:val="22"/>
              </w:rPr>
            </w:pPr>
            <w:r w:rsidRPr="2465E7F2">
              <w:rPr>
                <w:rFonts w:eastAsia="Calibri" w:cs="Calibri"/>
                <w:b/>
                <w:bCs/>
                <w:szCs w:val="22"/>
              </w:rPr>
              <w:t>Equality Diversity &amp; Inclusion (EDI)</w:t>
            </w:r>
          </w:p>
          <w:p w14:paraId="554AC510" w14:textId="5C3FF4CA" w:rsidR="4FD457A5" w:rsidRDefault="4FD457A5" w:rsidP="001D2840">
            <w:pPr>
              <w:spacing w:line="276" w:lineRule="auto"/>
              <w:rPr>
                <w:rFonts w:eastAsia="Calibri" w:cs="Calibri"/>
                <w:szCs w:val="22"/>
              </w:rPr>
            </w:pPr>
            <w:r w:rsidRPr="2465E7F2">
              <w:rPr>
                <w:rFonts w:eastAsia="Calibri" w:cs="Calibri"/>
                <w:szCs w:val="22"/>
              </w:rPr>
              <w:t xml:space="preserve"> </w:t>
            </w:r>
          </w:p>
          <w:p w14:paraId="280C48B7" w14:textId="77777777" w:rsidR="00D0526F" w:rsidRPr="00D0526F" w:rsidRDefault="00D0526F" w:rsidP="00D0526F">
            <w:pPr>
              <w:spacing w:before="100" w:after="100" w:line="276" w:lineRule="auto"/>
              <w:rPr>
                <w:rFonts w:eastAsia="Calibri" w:cs="Calibri"/>
                <w:szCs w:val="22"/>
              </w:rPr>
            </w:pPr>
            <w:r w:rsidRPr="00D0526F">
              <w:rPr>
                <w:rFonts w:eastAsia="Calibri"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A4E627A" w14:textId="77777777" w:rsidR="00D0526F" w:rsidRPr="00D0526F" w:rsidRDefault="00D0526F" w:rsidP="00D0526F">
            <w:pPr>
              <w:spacing w:before="100" w:after="100" w:line="276" w:lineRule="auto"/>
              <w:rPr>
                <w:rFonts w:eastAsia="Calibri" w:cs="Calibri"/>
                <w:szCs w:val="22"/>
              </w:rPr>
            </w:pPr>
            <w:r w:rsidRPr="00D0526F">
              <w:rPr>
                <w:rFonts w:eastAsia="Calibri" w:cs="Calibri"/>
                <w:szCs w:val="22"/>
              </w:rPr>
              <w:t>  </w:t>
            </w:r>
          </w:p>
          <w:p w14:paraId="2C24E5E5"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Be aware of the impact of your behaviour on others. </w:t>
            </w:r>
          </w:p>
          <w:p w14:paraId="1E945A89"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lastRenderedPageBreak/>
              <w:t>Ensure that others are treated with fairness, dignity, and respect. </w:t>
            </w:r>
          </w:p>
          <w:p w14:paraId="3C61F32A"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Maintain and develop your knowledge about what EDI is and why it is important. </w:t>
            </w:r>
          </w:p>
          <w:p w14:paraId="14BA7158"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Be prepared to challenge bias, discrimination, and prejudice when possible, and raise with your manager, the EDI &amp; Sustainability team, or the Freedom to Speak Up Guardians. </w:t>
            </w:r>
          </w:p>
          <w:p w14:paraId="4F9B03B3"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Encourage and support others to feel confident in speaking up if they have been subjected to or witnessed bias, discrimination, or prejudice. </w:t>
            </w:r>
          </w:p>
          <w:p w14:paraId="08E9D5DA" w14:textId="77777777" w:rsidR="00D0526F" w:rsidRPr="00D0526F" w:rsidRDefault="00D0526F" w:rsidP="00D0526F">
            <w:pPr>
              <w:numPr>
                <w:ilvl w:val="0"/>
                <w:numId w:val="42"/>
              </w:numPr>
              <w:spacing w:before="100" w:after="100" w:line="276" w:lineRule="auto"/>
              <w:rPr>
                <w:rFonts w:eastAsia="Calibri" w:cs="Calibri"/>
                <w:szCs w:val="22"/>
              </w:rPr>
            </w:pPr>
            <w:r w:rsidRPr="00D0526F">
              <w:rPr>
                <w:rFonts w:eastAsia="Calibri" w:cs="Calibri"/>
                <w:szCs w:val="22"/>
              </w:rPr>
              <w:t>Be prepared to speak up for others if you witness bias, discrimination, or prejudice. </w:t>
            </w:r>
          </w:p>
          <w:p w14:paraId="0B9E4C9E" w14:textId="4743C4CB" w:rsidR="4FD457A5" w:rsidRDefault="4FD457A5" w:rsidP="001D2840">
            <w:pPr>
              <w:spacing w:before="100" w:after="100" w:line="276" w:lineRule="auto"/>
              <w:rPr>
                <w:rFonts w:eastAsia="Calibri" w:cs="Calibri"/>
                <w:szCs w:val="22"/>
              </w:rPr>
            </w:pPr>
          </w:p>
          <w:p w14:paraId="50F44958" w14:textId="7A3DDC2E" w:rsidR="1840BD4F" w:rsidRDefault="4FD457A5" w:rsidP="00FB49E3">
            <w:pPr>
              <w:spacing w:beforeAutospacing="1" w:afterAutospacing="1"/>
              <w:rPr>
                <w:rFonts w:eastAsia="Calibri" w:cs="Calibri"/>
                <w:szCs w:val="22"/>
              </w:rPr>
            </w:pPr>
            <w:r w:rsidRPr="2465E7F2">
              <w:rPr>
                <w:rFonts w:eastAsia="Calibri" w:cs="Calibri"/>
                <w:szCs w:val="22"/>
              </w:rPr>
              <w:t>Any other reasonable request as required.</w:t>
            </w:r>
          </w:p>
          <w:p w14:paraId="44BDB607" w14:textId="4C46C336" w:rsidR="000B27FA" w:rsidRPr="006B7557" w:rsidRDefault="000B27FA" w:rsidP="00BB0FF2">
            <w:pPr>
              <w:spacing w:before="100" w:beforeAutospacing="1" w:after="100" w:afterAutospacing="1"/>
              <w:ind w:left="720"/>
              <w:rPr>
                <w:rFonts w:cs="Calibri"/>
              </w:rPr>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B63B9CF" w14:textId="26EF405A" w:rsidR="004B3D58" w:rsidRDefault="004B3D58" w:rsidP="00AE2751">
            <w:pPr>
              <w:pStyle w:val="ListParagraph"/>
              <w:numPr>
                <w:ilvl w:val="0"/>
                <w:numId w:val="39"/>
              </w:numPr>
              <w:spacing w:beforeLines="100" w:before="240" w:afterLines="100" w:after="240"/>
              <w:ind w:left="883" w:hanging="425"/>
              <w:rPr>
                <w:rFonts w:cs="Calibri"/>
                <w:szCs w:val="22"/>
              </w:rPr>
            </w:pPr>
            <w:r>
              <w:rPr>
                <w:rFonts w:cs="Calibri"/>
                <w:szCs w:val="22"/>
              </w:rPr>
              <w:t>Qualified Mental Health profession such as – clinical/counselling psychologist, mental health nurse, social worker, occupational therapist, CBT therapist</w:t>
            </w:r>
            <w:r w:rsidR="00F616A4">
              <w:rPr>
                <w:rFonts w:cs="Calibri"/>
                <w:szCs w:val="22"/>
              </w:rPr>
              <w:t>.</w:t>
            </w:r>
          </w:p>
          <w:p w14:paraId="4BDC28B8" w14:textId="77777777" w:rsidR="004B3D58" w:rsidRDefault="004B3D58" w:rsidP="00AE2751">
            <w:pPr>
              <w:pStyle w:val="ListParagraph"/>
              <w:spacing w:beforeLines="100" w:before="240" w:afterLines="100" w:after="240"/>
              <w:ind w:left="883" w:hanging="425"/>
              <w:rPr>
                <w:rFonts w:cs="Calibri"/>
                <w:szCs w:val="22"/>
              </w:rPr>
            </w:pPr>
          </w:p>
          <w:p w14:paraId="5812F19C" w14:textId="78DB83E3" w:rsidR="004B3D58" w:rsidRDefault="004B3D58" w:rsidP="00AE2751">
            <w:pPr>
              <w:pStyle w:val="ListParagraph"/>
              <w:numPr>
                <w:ilvl w:val="0"/>
                <w:numId w:val="39"/>
              </w:numPr>
              <w:spacing w:beforeLines="100" w:before="240" w:afterLines="100" w:after="240"/>
              <w:ind w:left="883" w:hanging="425"/>
              <w:rPr>
                <w:rFonts w:cs="Calibri"/>
                <w:szCs w:val="22"/>
              </w:rPr>
            </w:pPr>
            <w:r>
              <w:rPr>
                <w:rFonts w:cs="Calibri"/>
                <w:szCs w:val="22"/>
              </w:rPr>
              <w:t xml:space="preserve">Registered with relevant professional body, </w:t>
            </w:r>
            <w:proofErr w:type="spellStart"/>
            <w:proofErr w:type="gramStart"/>
            <w:r>
              <w:rPr>
                <w:rFonts w:cs="Calibri"/>
                <w:szCs w:val="22"/>
              </w:rPr>
              <w:t>eg</w:t>
            </w:r>
            <w:proofErr w:type="spellEnd"/>
            <w:r>
              <w:rPr>
                <w:rFonts w:cs="Calibri"/>
                <w:szCs w:val="22"/>
              </w:rPr>
              <w:t>,–</w:t>
            </w:r>
            <w:proofErr w:type="gramEnd"/>
            <w:r>
              <w:rPr>
                <w:rFonts w:cs="Calibri"/>
                <w:szCs w:val="22"/>
              </w:rPr>
              <w:t xml:space="preserve"> NMC, HCPC, BABCP</w:t>
            </w:r>
            <w:r w:rsidR="00F616A4">
              <w:rPr>
                <w:rFonts w:cs="Calibri"/>
                <w:szCs w:val="22"/>
              </w:rPr>
              <w:t>.</w:t>
            </w:r>
          </w:p>
          <w:p w14:paraId="69CBD48C" w14:textId="77777777" w:rsidR="004B3D58" w:rsidRPr="00D11B87" w:rsidRDefault="004B3D58" w:rsidP="00AE2751">
            <w:pPr>
              <w:pStyle w:val="ListParagraph"/>
              <w:ind w:left="883" w:hanging="425"/>
              <w:rPr>
                <w:rFonts w:cs="Calibri"/>
                <w:szCs w:val="22"/>
              </w:rPr>
            </w:pPr>
          </w:p>
          <w:p w14:paraId="4BA5E7C2" w14:textId="618650ED" w:rsidR="004B3D58" w:rsidRDefault="004B3D58" w:rsidP="00AE2751">
            <w:pPr>
              <w:pStyle w:val="ListParagraph"/>
              <w:numPr>
                <w:ilvl w:val="0"/>
                <w:numId w:val="39"/>
              </w:numPr>
              <w:spacing w:beforeLines="100" w:before="240" w:afterLines="100" w:after="240"/>
              <w:ind w:left="883" w:hanging="425"/>
              <w:rPr>
                <w:rFonts w:cs="Calibri"/>
                <w:szCs w:val="22"/>
              </w:rPr>
            </w:pPr>
            <w:r w:rsidRPr="00D11B87">
              <w:rPr>
                <w:rFonts w:cs="Calibri"/>
                <w:szCs w:val="22"/>
              </w:rPr>
              <w:t>BABCP accredited</w:t>
            </w:r>
            <w:r w:rsidR="00F616A4">
              <w:rPr>
                <w:rFonts w:cs="Calibri"/>
                <w:szCs w:val="22"/>
              </w:rPr>
              <w:t>.</w:t>
            </w:r>
          </w:p>
          <w:p w14:paraId="6DDDFC70" w14:textId="77777777" w:rsidR="004B3D58" w:rsidRPr="008D36C9" w:rsidRDefault="004B3D58" w:rsidP="00AE2751">
            <w:pPr>
              <w:pStyle w:val="ListParagraph"/>
              <w:ind w:left="883" w:hanging="425"/>
              <w:rPr>
                <w:rFonts w:cs="Calibri"/>
                <w:szCs w:val="22"/>
              </w:rPr>
            </w:pPr>
          </w:p>
          <w:p w14:paraId="782A47D9" w14:textId="523F4D53" w:rsidR="004B3D58" w:rsidRDefault="004B3D58" w:rsidP="00AE2751">
            <w:pPr>
              <w:pStyle w:val="ListParagraph"/>
              <w:numPr>
                <w:ilvl w:val="0"/>
                <w:numId w:val="39"/>
              </w:numPr>
              <w:spacing w:beforeLines="100" w:before="240" w:afterLines="100" w:after="240"/>
              <w:ind w:left="883" w:hanging="425"/>
              <w:rPr>
                <w:rFonts w:cs="Calibri"/>
                <w:szCs w:val="22"/>
              </w:rPr>
            </w:pPr>
            <w:r>
              <w:rPr>
                <w:rFonts w:cs="Calibri"/>
                <w:szCs w:val="22"/>
              </w:rPr>
              <w:t>Completed formal supervisor training</w:t>
            </w:r>
            <w:r w:rsidR="00F616A4">
              <w:rPr>
                <w:rFonts w:cs="Calibri"/>
                <w:szCs w:val="22"/>
              </w:rPr>
              <w:t>.</w:t>
            </w:r>
          </w:p>
          <w:p w14:paraId="4315561D"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29B8260A" w14:textId="77777777" w:rsidR="001635D1" w:rsidRDefault="001635D1" w:rsidP="001D0C17">
            <w:pPr>
              <w:pStyle w:val="BulletListDense"/>
              <w:numPr>
                <w:ilvl w:val="0"/>
                <w:numId w:val="0"/>
              </w:numPr>
              <w:ind w:left="493"/>
            </w:pPr>
          </w:p>
          <w:p w14:paraId="1F9D2612" w14:textId="371F6582" w:rsidR="001635D1" w:rsidRDefault="001D0C17" w:rsidP="001635D1">
            <w:pPr>
              <w:pStyle w:val="BulletListDense"/>
              <w:numPr>
                <w:ilvl w:val="0"/>
                <w:numId w:val="39"/>
              </w:numPr>
            </w:pPr>
            <w:r>
              <w:t xml:space="preserve">Trained in an </w:t>
            </w:r>
            <w:proofErr w:type="gramStart"/>
            <w:r>
              <w:t>additional  modality</w:t>
            </w:r>
            <w:proofErr w:type="gramEnd"/>
            <w:r>
              <w:t xml:space="preserve"> such as EMDR, IPT, DIT, </w:t>
            </w:r>
            <w:r w:rsidR="00BE01D4">
              <w:t>PCE-</w:t>
            </w:r>
            <w:proofErr w:type="spellStart"/>
            <w:r>
              <w:t>CfD</w:t>
            </w:r>
            <w:proofErr w:type="spellEnd"/>
            <w:r w:rsidR="000B5B82">
              <w:t>.</w:t>
            </w:r>
          </w:p>
          <w:p w14:paraId="6C3CD7F9" w14:textId="2BF71E59" w:rsidR="001635D1" w:rsidRDefault="001D0C17" w:rsidP="001635D1">
            <w:pPr>
              <w:pStyle w:val="BulletListDense"/>
              <w:numPr>
                <w:ilvl w:val="0"/>
                <w:numId w:val="39"/>
              </w:numPr>
            </w:pPr>
            <w:r>
              <w:t xml:space="preserve">Trained to supervise additional </w:t>
            </w:r>
            <w:r w:rsidR="000B5B82">
              <w:t>Talking Therapies</w:t>
            </w:r>
            <w:r>
              <w:t xml:space="preserve"> modalities – </w:t>
            </w:r>
            <w:proofErr w:type="spellStart"/>
            <w:r>
              <w:t>CfD</w:t>
            </w:r>
            <w:proofErr w:type="spellEnd"/>
            <w:r>
              <w:t>, IPT, DIT</w:t>
            </w:r>
          </w:p>
          <w:p w14:paraId="25CA9C42" w14:textId="77777777" w:rsidR="00966F66" w:rsidRDefault="00246366" w:rsidP="001635D1">
            <w:pPr>
              <w:pStyle w:val="BulletListDense"/>
              <w:numPr>
                <w:ilvl w:val="0"/>
                <w:numId w:val="39"/>
              </w:numPr>
            </w:pPr>
            <w:r w:rsidRPr="006B7557">
              <w:t>Institute of Leadership and Management</w:t>
            </w:r>
            <w:r w:rsidR="00086801">
              <w:t xml:space="preserve"> course</w:t>
            </w:r>
            <w:r w:rsidR="00590247">
              <w:t xml:space="preserve"> </w:t>
            </w:r>
            <w:r w:rsidR="000839E6">
              <w:t>or equivalent</w:t>
            </w:r>
            <w:r w:rsidR="00590247">
              <w:t>.</w:t>
            </w:r>
          </w:p>
          <w:p w14:paraId="249563A3" w14:textId="10695301" w:rsidR="00A56DEC" w:rsidRPr="006B7557" w:rsidRDefault="00A56DEC" w:rsidP="001635D1">
            <w:pPr>
              <w:pStyle w:val="BulletListDense"/>
              <w:numPr>
                <w:ilvl w:val="0"/>
                <w:numId w:val="39"/>
              </w:numPr>
            </w:pPr>
            <w:r>
              <w:t>Registered Health Professional</w:t>
            </w:r>
            <w:r w:rsidR="00803C80">
              <w:t xml:space="preserve"> – HCPC Practitioner Psychologist, NMC Registered Mental Health Nurse,</w:t>
            </w:r>
            <w:r w:rsidR="0073226A">
              <w:t xml:space="preserve"> HCPC Registered Occupational Therapist.</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54699D00" w14:textId="34508EF1" w:rsidR="005151FB" w:rsidRPr="005151FB" w:rsidRDefault="00D95FFA" w:rsidP="00E55827">
            <w:pPr>
              <w:pStyle w:val="BulletListDense"/>
              <w:rPr>
                <w:rFonts w:cs="Calibri"/>
              </w:rPr>
            </w:pPr>
            <w:r>
              <w:t xml:space="preserve">Experience of clinically leading an NHS </w:t>
            </w:r>
            <w:r w:rsidR="00F80CE7">
              <w:t>TT</w:t>
            </w:r>
            <w:r>
              <w:t xml:space="preserve"> Service</w:t>
            </w:r>
            <w:r w:rsidR="00067F5D">
              <w:t xml:space="preserve"> (senior accountable clinician at service</w:t>
            </w:r>
            <w:r w:rsidR="004E6ABF">
              <w:t xml:space="preserve"> or </w:t>
            </w:r>
            <w:r w:rsidR="002A7BA2">
              <w:t>modality</w:t>
            </w:r>
            <w:r w:rsidR="00067F5D">
              <w:t xml:space="preserve"> </w:t>
            </w:r>
            <w:r w:rsidR="004E6ABF">
              <w:t xml:space="preserve">e.g. Step 2/3 Clinical Lead </w:t>
            </w:r>
            <w:r w:rsidR="00067F5D">
              <w:t>level)</w:t>
            </w:r>
            <w:r w:rsidR="005151FB">
              <w:t>.</w:t>
            </w:r>
          </w:p>
          <w:p w14:paraId="457A0A8B" w14:textId="677A2293" w:rsidR="00246366" w:rsidRDefault="005151FB" w:rsidP="00E55827">
            <w:pPr>
              <w:pStyle w:val="BulletListDense"/>
              <w:rPr>
                <w:rFonts w:cs="Calibri"/>
              </w:rPr>
            </w:pPr>
            <w:r>
              <w:rPr>
                <w:rFonts w:cs="Calibri"/>
              </w:rPr>
              <w:t>P</w:t>
            </w:r>
            <w:r w:rsidR="6FE5110F" w:rsidRPr="0543DA89">
              <w:rPr>
                <w:rFonts w:cs="Calibri"/>
              </w:rPr>
              <w:t xml:space="preserve">roven </w:t>
            </w:r>
            <w:r w:rsidR="00F574E4">
              <w:rPr>
                <w:rFonts w:cs="Calibri"/>
              </w:rPr>
              <w:t xml:space="preserve">record of improving or achieving clinical </w:t>
            </w:r>
            <w:r w:rsidR="00F06221">
              <w:rPr>
                <w:rFonts w:cs="Calibri"/>
              </w:rPr>
              <w:t xml:space="preserve">reliable </w:t>
            </w:r>
            <w:r w:rsidR="00F574E4">
              <w:rPr>
                <w:rFonts w:cs="Calibri"/>
              </w:rPr>
              <w:t>recovery rates whilst in leadership position.</w:t>
            </w:r>
          </w:p>
          <w:p w14:paraId="00C555C5" w14:textId="1919975F" w:rsidR="00F4260C" w:rsidRDefault="00F4260C" w:rsidP="00E55827">
            <w:pPr>
              <w:pStyle w:val="BulletListDense"/>
              <w:rPr>
                <w:rFonts w:cs="Calibri"/>
              </w:rPr>
            </w:pPr>
            <w:r>
              <w:rPr>
                <w:rFonts w:cs="Calibri"/>
              </w:rPr>
              <w:t xml:space="preserve">Proven record of </w:t>
            </w:r>
            <w:r w:rsidR="00F06221">
              <w:rPr>
                <w:rFonts w:cs="Calibri"/>
              </w:rPr>
              <w:t>maximising</w:t>
            </w:r>
            <w:r>
              <w:rPr>
                <w:rFonts w:cs="Calibri"/>
              </w:rPr>
              <w:t xml:space="preserve"> pathway placement rates whilst in leadership position.</w:t>
            </w:r>
          </w:p>
          <w:p w14:paraId="7AC8F381" w14:textId="0F34C16F" w:rsidR="007F246D" w:rsidRPr="000B5CED" w:rsidRDefault="5C3EF2CD" w:rsidP="00E55827">
            <w:pPr>
              <w:pStyle w:val="BulletListDense"/>
              <w:rPr>
                <w:rFonts w:cs="Calibri"/>
              </w:rPr>
            </w:pPr>
            <w:r>
              <w:t xml:space="preserve">Significant </w:t>
            </w:r>
            <w:r w:rsidR="784A87C5">
              <w:t xml:space="preserve">experience </w:t>
            </w:r>
            <w:r w:rsidR="00D35BB1">
              <w:t xml:space="preserve">(3yrs+) </w:t>
            </w:r>
            <w:r w:rsidR="784A87C5">
              <w:t>of</w:t>
            </w:r>
            <w:r w:rsidR="00C975A9">
              <w:t xml:space="preserve"> clinical leadership roles in NHS </w:t>
            </w:r>
            <w:r w:rsidR="00F80CE7">
              <w:t>TT</w:t>
            </w:r>
            <w:r w:rsidR="00C975A9">
              <w:t xml:space="preserve"> </w:t>
            </w:r>
            <w:r w:rsidR="00755907">
              <w:t xml:space="preserve">services (e.g. </w:t>
            </w:r>
            <w:r w:rsidR="00567B8E">
              <w:t xml:space="preserve">clinical </w:t>
            </w:r>
            <w:proofErr w:type="gramStart"/>
            <w:r w:rsidR="00567B8E">
              <w:t>lead,  deputy</w:t>
            </w:r>
            <w:proofErr w:type="gramEnd"/>
            <w:r w:rsidR="00567B8E">
              <w:t xml:space="preserve"> clinical lead, clinical supervisor</w:t>
            </w:r>
            <w:r w:rsidR="00D56F13">
              <w:t>)</w:t>
            </w:r>
            <w:r w:rsidR="00755907">
              <w:t xml:space="preserve">. </w:t>
            </w:r>
          </w:p>
          <w:p w14:paraId="5E8C6F6A" w14:textId="28BFCFD6" w:rsidR="000B5CED" w:rsidRPr="006B7557" w:rsidRDefault="000B5CED" w:rsidP="00E55827">
            <w:pPr>
              <w:pStyle w:val="BulletListDense"/>
              <w:rPr>
                <w:rFonts w:cs="Calibri"/>
              </w:rPr>
            </w:pPr>
            <w:r>
              <w:t>Direct experience of implementing clinical assurance structures in NHS TT</w:t>
            </w:r>
            <w:r w:rsidR="00F80CE7">
              <w:t xml:space="preserve"> service context.</w:t>
            </w:r>
            <w:r>
              <w:t xml:space="preserve"> </w:t>
            </w:r>
          </w:p>
          <w:p w14:paraId="781CE5A8" w14:textId="00418495" w:rsidR="6F781527" w:rsidRDefault="0013456C" w:rsidP="00E55827">
            <w:pPr>
              <w:pStyle w:val="BulletListDense"/>
            </w:pPr>
            <w:r>
              <w:t>Substantial e</w:t>
            </w:r>
            <w:r w:rsidR="00230F28">
              <w:t>xperience of direct therapy provision</w:t>
            </w:r>
            <w:r w:rsidR="004D0E4D">
              <w:t xml:space="preserve"> for adults with a range mental </w:t>
            </w:r>
            <w:r w:rsidR="004D0E4D">
              <w:lastRenderedPageBreak/>
              <w:t>health difficulties</w:t>
            </w:r>
            <w:r w:rsidR="00116507">
              <w:t xml:space="preserve"> and </w:t>
            </w:r>
            <w:r w:rsidR="003735EA">
              <w:t xml:space="preserve">providing clinical </w:t>
            </w:r>
            <w:r w:rsidR="00116507">
              <w:t>supervision</w:t>
            </w:r>
            <w:r w:rsidR="00230F28">
              <w:t xml:space="preserve"> in NHS TT service. </w:t>
            </w:r>
          </w:p>
          <w:p w14:paraId="19ACFF44" w14:textId="0A04C557" w:rsidR="00D04943" w:rsidRDefault="00057D1A" w:rsidP="00E55827">
            <w:pPr>
              <w:pStyle w:val="BulletListDense"/>
            </w:pPr>
            <w:r>
              <w:t>Experience of direct line management of senior clinicians in leadership roles</w:t>
            </w:r>
            <w:r w:rsidR="0089037D">
              <w:t xml:space="preserve"> in NHS TT context</w:t>
            </w:r>
            <w:r>
              <w:t>.</w:t>
            </w:r>
          </w:p>
          <w:p w14:paraId="0F81843C" w14:textId="224F33D5" w:rsidR="00526D87" w:rsidRDefault="00526D87" w:rsidP="00E55827">
            <w:pPr>
              <w:pStyle w:val="BulletListDense"/>
            </w:pPr>
            <w:r>
              <w:t>Experience of developing a</w:t>
            </w:r>
            <w:r w:rsidR="009C63C9">
              <w:t>nd</w:t>
            </w:r>
            <w:r>
              <w:t xml:space="preserve"> implementing bespoke clinical pathways</w:t>
            </w:r>
            <w:r w:rsidR="009C63C9">
              <w:t xml:space="preserve"> </w:t>
            </w:r>
            <w:r w:rsidR="00331AB0">
              <w:t xml:space="preserve">and innovations </w:t>
            </w:r>
            <w:r w:rsidR="009C63C9">
              <w:t xml:space="preserve">as requested by customers, with evidenced </w:t>
            </w:r>
            <w:r w:rsidR="009C714A">
              <w:t>QI methodology</w:t>
            </w:r>
            <w:r w:rsidR="00F616A4">
              <w:t>.</w:t>
            </w:r>
          </w:p>
          <w:p w14:paraId="652189F3" w14:textId="77777777" w:rsidR="009C20FB" w:rsidRDefault="009C20FB" w:rsidP="00E55827">
            <w:pPr>
              <w:pStyle w:val="BulletListDense"/>
            </w:pPr>
            <w:r>
              <w:t xml:space="preserve">Experience of </w:t>
            </w:r>
            <w:r w:rsidR="007D1AA8">
              <w:t>developing</w:t>
            </w:r>
            <w:r w:rsidR="00952AF0">
              <w:t xml:space="preserve"> </w:t>
            </w:r>
            <w:proofErr w:type="gramStart"/>
            <w:r w:rsidR="00952AF0">
              <w:t>and</w:t>
            </w:r>
            <w:r w:rsidR="007D1AA8">
              <w:t xml:space="preserve">  </w:t>
            </w:r>
            <w:r>
              <w:t>writing</w:t>
            </w:r>
            <w:proofErr w:type="gramEnd"/>
            <w:r>
              <w:t xml:space="preserve"> </w:t>
            </w:r>
            <w:r w:rsidR="00952AF0">
              <w:t xml:space="preserve">clinical guidance documents </w:t>
            </w:r>
            <w:r w:rsidR="007D1AA8">
              <w:t>and implementing an appropriately governed sign off process for</w:t>
            </w:r>
            <w:r w:rsidR="00952AF0">
              <w:t xml:space="preserve"> document control</w:t>
            </w:r>
            <w:r w:rsidR="00E30F80">
              <w:t xml:space="preserve"> in this context</w:t>
            </w:r>
            <w:r w:rsidR="007D1AA8">
              <w:t>.</w:t>
            </w:r>
          </w:p>
          <w:p w14:paraId="3B562B01" w14:textId="00041FEC" w:rsidR="0009391F" w:rsidRPr="00512FCC" w:rsidRDefault="00E55827" w:rsidP="00512FCC">
            <w:pPr>
              <w:pStyle w:val="BulletListDense"/>
            </w:pPr>
            <w:r>
              <w:t>Experience of attending high level meetings and representing the service at strategic meetings</w:t>
            </w:r>
            <w:r w:rsidR="006D4BCB">
              <w:t>.</w:t>
            </w:r>
          </w:p>
        </w:tc>
        <w:tc>
          <w:tcPr>
            <w:tcW w:w="3728" w:type="dxa"/>
          </w:tcPr>
          <w:p w14:paraId="504399ED" w14:textId="36DCDABA" w:rsidR="007128BE" w:rsidRDefault="00E40636" w:rsidP="007128BE">
            <w:pPr>
              <w:pStyle w:val="BulletListDense"/>
              <w:ind w:left="744" w:hanging="425"/>
            </w:pPr>
            <w:r>
              <w:lastRenderedPageBreak/>
              <w:t>Experience of running therapy groups and managing difficult group dynamics</w:t>
            </w:r>
            <w:r w:rsidR="007128BE">
              <w:t>.</w:t>
            </w:r>
          </w:p>
          <w:p w14:paraId="6BA39F9B" w14:textId="1F12FF67" w:rsidR="007128BE" w:rsidRDefault="007128BE" w:rsidP="007128BE">
            <w:pPr>
              <w:pStyle w:val="BulletListDense"/>
              <w:ind w:left="744" w:hanging="425"/>
            </w:pPr>
            <w:r>
              <w:t>Experience of MDT working.</w:t>
            </w:r>
          </w:p>
          <w:p w14:paraId="6458CE10" w14:textId="77777777" w:rsidR="00966F66" w:rsidRDefault="007128BE" w:rsidP="00605925">
            <w:pPr>
              <w:pStyle w:val="BulletListDense"/>
              <w:ind w:left="744" w:hanging="425"/>
            </w:pPr>
            <w:r>
              <w:t xml:space="preserve">Experience of working in </w:t>
            </w:r>
            <w:r w:rsidR="00EC6CD3">
              <w:t>varied mental health settings (e.g. secondary care, specialist MH, Corporate &amp; Private MH)</w:t>
            </w:r>
            <w:r w:rsidR="00883F21">
              <w:t>.</w:t>
            </w:r>
          </w:p>
          <w:p w14:paraId="3DE62E14" w14:textId="77777777" w:rsidR="001A0A87" w:rsidRPr="006B7557" w:rsidRDefault="001A0A87" w:rsidP="001A0A87">
            <w:pPr>
              <w:pStyle w:val="BulletListDense"/>
            </w:pPr>
            <w:r w:rsidRPr="006B7557">
              <w:t xml:space="preserve">Demonstrated experience of </w:t>
            </w:r>
            <w:r>
              <w:t>working with provider partners to deliver services as part of a co-delivered or subcontracted NHS TT contract</w:t>
            </w:r>
            <w:r w:rsidRPr="006B7557">
              <w:t xml:space="preserve">. </w:t>
            </w:r>
          </w:p>
          <w:p w14:paraId="73BCA857" w14:textId="1119504D" w:rsidR="001A0A87" w:rsidRPr="00605925" w:rsidRDefault="001A0A87" w:rsidP="001A0A87">
            <w:pPr>
              <w:pStyle w:val="BulletListDense"/>
              <w:numPr>
                <w:ilvl w:val="0"/>
                <w:numId w:val="0"/>
              </w:numPr>
              <w:ind w:left="744"/>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2D761C8B" w14:textId="1DDA26CB" w:rsidR="00D30A56" w:rsidRDefault="4630A94C" w:rsidP="00D30A56">
            <w:pPr>
              <w:pStyle w:val="ListParagraph"/>
              <w:numPr>
                <w:ilvl w:val="0"/>
                <w:numId w:val="16"/>
              </w:numPr>
              <w:spacing w:beforeLines="100" w:before="240" w:afterLines="100" w:after="240"/>
              <w:rPr>
                <w:rFonts w:cs="Calibri"/>
              </w:rPr>
            </w:pPr>
            <w:r w:rsidRPr="1DF3A46C">
              <w:rPr>
                <w:rFonts w:cs="Calibri"/>
              </w:rPr>
              <w:t xml:space="preserve">Full </w:t>
            </w:r>
            <w:r w:rsidRPr="6FC16D92">
              <w:rPr>
                <w:rFonts w:cs="Calibri"/>
              </w:rPr>
              <w:t xml:space="preserve">understanding and </w:t>
            </w:r>
            <w:r w:rsidR="005F2686">
              <w:rPr>
                <w:rFonts w:cs="Calibri"/>
              </w:rPr>
              <w:t>familiarity with the NHS TT Manual (most recent version)</w:t>
            </w:r>
            <w:r w:rsidR="00EE1D1A">
              <w:rPr>
                <w:rFonts w:cs="Calibri"/>
              </w:rPr>
              <w:t xml:space="preserve"> &amp; key clinical guidance docs (e.g. </w:t>
            </w:r>
            <w:r w:rsidR="00C31B1D">
              <w:rPr>
                <w:rFonts w:cs="Calibri"/>
              </w:rPr>
              <w:t>Positive Practice Guides)</w:t>
            </w:r>
            <w:r w:rsidR="00EE1D1A">
              <w:rPr>
                <w:rFonts w:cs="Calibri"/>
              </w:rPr>
              <w:t xml:space="preserve"> </w:t>
            </w:r>
            <w:r w:rsidR="001F0224">
              <w:rPr>
                <w:rFonts w:cs="Calibri"/>
              </w:rPr>
              <w:t>and relevant NICE guidance</w:t>
            </w:r>
            <w:r w:rsidR="00DC6EA4">
              <w:rPr>
                <w:rFonts w:cs="Calibri"/>
              </w:rPr>
              <w:t xml:space="preserve"> including management of </w:t>
            </w:r>
            <w:r w:rsidR="004A38FE">
              <w:rPr>
                <w:rFonts w:cs="Calibri"/>
              </w:rPr>
              <w:t>self-harm</w:t>
            </w:r>
            <w:r w:rsidR="00C076E4">
              <w:rPr>
                <w:rFonts w:cs="Calibri"/>
              </w:rPr>
              <w:t xml:space="preserve"> &amp; suicide</w:t>
            </w:r>
            <w:r w:rsidR="5D51C467" w:rsidRPr="1E46FAB5">
              <w:rPr>
                <w:rFonts w:cs="Calibri"/>
              </w:rPr>
              <w:t>.</w:t>
            </w:r>
          </w:p>
          <w:p w14:paraId="6DB46D74" w14:textId="77777777" w:rsidR="00C076E4" w:rsidRDefault="00C076E4" w:rsidP="00C076E4">
            <w:pPr>
              <w:pStyle w:val="ListParagraph"/>
              <w:spacing w:beforeLines="100" w:before="240" w:afterLines="100" w:after="240"/>
              <w:rPr>
                <w:rFonts w:cs="Calibri"/>
              </w:rPr>
            </w:pPr>
          </w:p>
          <w:p w14:paraId="04BFBAB8" w14:textId="1FE365B1" w:rsidR="00DC6EA4" w:rsidRPr="00DC6EA4" w:rsidRDefault="00DC6EA4" w:rsidP="00D30A56">
            <w:pPr>
              <w:pStyle w:val="ListParagraph"/>
              <w:numPr>
                <w:ilvl w:val="0"/>
                <w:numId w:val="16"/>
              </w:numPr>
              <w:spacing w:beforeLines="100" w:before="240" w:afterLines="100" w:after="240"/>
              <w:rPr>
                <w:rFonts w:cs="Calibri"/>
              </w:rPr>
            </w:pPr>
            <w:r>
              <w:rPr>
                <w:rFonts w:cs="Calibri"/>
              </w:rPr>
              <w:t xml:space="preserve">Knowledge and understanding of Safeguarding principles </w:t>
            </w:r>
            <w:r w:rsidR="00C076E4">
              <w:rPr>
                <w:rFonts w:cs="Calibri"/>
              </w:rPr>
              <w:t xml:space="preserve">and evidenced ability to support clinicians at all levels with Safeguarding </w:t>
            </w:r>
            <w:r w:rsidR="004A38FE">
              <w:rPr>
                <w:rFonts w:cs="Calibri"/>
              </w:rPr>
              <w:t>dilemmas.</w:t>
            </w:r>
          </w:p>
          <w:p w14:paraId="1DA0D3E7" w14:textId="77777777" w:rsidR="00E60F07" w:rsidRDefault="00E60F07" w:rsidP="00E60F07">
            <w:pPr>
              <w:pStyle w:val="ListParagraph"/>
              <w:spacing w:beforeLines="100" w:before="240" w:afterLines="100" w:after="240"/>
              <w:rPr>
                <w:rFonts w:cs="Calibri"/>
              </w:rPr>
            </w:pPr>
          </w:p>
          <w:p w14:paraId="4E5FE354" w14:textId="45EC5DF9" w:rsidR="00966F66" w:rsidRDefault="00677B4E" w:rsidP="00603966">
            <w:pPr>
              <w:pStyle w:val="ListParagraph"/>
              <w:numPr>
                <w:ilvl w:val="0"/>
                <w:numId w:val="16"/>
              </w:numPr>
              <w:spacing w:beforeLines="100" w:before="240" w:afterLines="100" w:after="240"/>
              <w:rPr>
                <w:rFonts w:cs="Calibri"/>
                <w:szCs w:val="22"/>
              </w:rPr>
            </w:pPr>
            <w:r>
              <w:rPr>
                <w:rFonts w:cs="Calibri"/>
                <w:szCs w:val="22"/>
              </w:rPr>
              <w:t xml:space="preserve">Microsoft Excel &amp; </w:t>
            </w:r>
            <w:r w:rsidR="00750AED">
              <w:rPr>
                <w:rFonts w:cs="Calibri"/>
                <w:szCs w:val="22"/>
              </w:rPr>
              <w:t>PowerPoint</w:t>
            </w:r>
            <w:r w:rsidR="0074253B">
              <w:rPr>
                <w:rFonts w:cs="Calibri"/>
                <w:szCs w:val="22"/>
              </w:rPr>
              <w:t xml:space="preserve"> ability</w:t>
            </w:r>
            <w:r w:rsidR="00966F66" w:rsidRPr="006B7557">
              <w:rPr>
                <w:rFonts w:cs="Calibri"/>
                <w:szCs w:val="22"/>
              </w:rPr>
              <w:t xml:space="preserve"> – intermediate level minimum</w:t>
            </w:r>
            <w:r w:rsidR="009947D8">
              <w:rPr>
                <w:rFonts w:cs="Calibri"/>
                <w:szCs w:val="22"/>
              </w:rPr>
              <w:t>.</w:t>
            </w:r>
          </w:p>
          <w:p w14:paraId="0840465E" w14:textId="5D030F7C" w:rsidR="003341A3" w:rsidRDefault="003341A3" w:rsidP="003341A3">
            <w:pPr>
              <w:pStyle w:val="ListParagraph"/>
              <w:spacing w:beforeLines="100" w:before="240" w:afterLines="100" w:after="240"/>
              <w:rPr>
                <w:rFonts w:cs="Calibri"/>
                <w:szCs w:val="22"/>
              </w:rPr>
            </w:pPr>
          </w:p>
          <w:p w14:paraId="50EEC919" w14:textId="2DFDFD66" w:rsidR="0074253B" w:rsidRDefault="0074253B" w:rsidP="00603966">
            <w:pPr>
              <w:pStyle w:val="ListParagraph"/>
              <w:numPr>
                <w:ilvl w:val="0"/>
                <w:numId w:val="16"/>
              </w:numPr>
              <w:spacing w:beforeLines="100" w:before="240" w:afterLines="100" w:after="240"/>
              <w:rPr>
                <w:rFonts w:cs="Calibri"/>
                <w:szCs w:val="22"/>
              </w:rPr>
            </w:pPr>
            <w:r>
              <w:rPr>
                <w:rFonts w:cs="Calibri"/>
                <w:szCs w:val="22"/>
              </w:rPr>
              <w:t xml:space="preserve">Strong familiarity of using </w:t>
            </w:r>
            <w:proofErr w:type="spellStart"/>
            <w:r>
              <w:rPr>
                <w:rFonts w:cs="Calibri"/>
                <w:szCs w:val="22"/>
              </w:rPr>
              <w:t>PowerBi</w:t>
            </w:r>
            <w:proofErr w:type="spellEnd"/>
            <w:r>
              <w:rPr>
                <w:rFonts w:cs="Calibri"/>
                <w:szCs w:val="22"/>
              </w:rPr>
              <w:t xml:space="preserve"> </w:t>
            </w:r>
            <w:r w:rsidR="003341A3">
              <w:rPr>
                <w:rFonts w:cs="Calibri"/>
                <w:szCs w:val="22"/>
              </w:rPr>
              <w:t>for data analysis</w:t>
            </w:r>
            <w:r w:rsidR="00825155">
              <w:rPr>
                <w:rFonts w:cs="Calibri"/>
                <w:szCs w:val="22"/>
              </w:rPr>
              <w:t xml:space="preserve"> and clinical assurance processes</w:t>
            </w:r>
            <w:r w:rsidR="005F2686">
              <w:rPr>
                <w:rFonts w:cs="Calibri"/>
                <w:szCs w:val="22"/>
              </w:rPr>
              <w:t>.</w:t>
            </w:r>
          </w:p>
          <w:p w14:paraId="7678876F" w14:textId="77777777" w:rsidR="005F2686" w:rsidRPr="005F2686" w:rsidRDefault="005F2686" w:rsidP="005F2686">
            <w:pPr>
              <w:pStyle w:val="ListParagraph"/>
              <w:rPr>
                <w:rFonts w:cs="Calibri"/>
                <w:szCs w:val="22"/>
              </w:rPr>
            </w:pPr>
          </w:p>
          <w:p w14:paraId="2A109D18" w14:textId="06611F9C" w:rsidR="00603966" w:rsidRDefault="00603966" w:rsidP="00603966">
            <w:pPr>
              <w:pStyle w:val="ListParagraph"/>
              <w:numPr>
                <w:ilvl w:val="0"/>
                <w:numId w:val="16"/>
              </w:numPr>
              <w:spacing w:beforeLines="100" w:before="240" w:afterLines="100" w:after="240"/>
              <w:rPr>
                <w:rFonts w:cs="Calibri"/>
                <w:szCs w:val="22"/>
              </w:rPr>
            </w:pPr>
            <w:r w:rsidRPr="00F6638D">
              <w:rPr>
                <w:rFonts w:cs="Calibri"/>
                <w:szCs w:val="22"/>
              </w:rPr>
              <w:t>Demonstrates high standards in written communication</w:t>
            </w:r>
            <w:r w:rsidR="00750BA1">
              <w:rPr>
                <w:rFonts w:cs="Calibri"/>
                <w:szCs w:val="22"/>
              </w:rPr>
              <w:t xml:space="preserve">, </w:t>
            </w:r>
            <w:r w:rsidR="00750BA1">
              <w:rPr>
                <w:rFonts w:cs="Calibri"/>
                <w:szCs w:val="22"/>
              </w:rPr>
              <w:lastRenderedPageBreak/>
              <w:t xml:space="preserve">including evidence of </w:t>
            </w:r>
            <w:r w:rsidR="00E12CA7">
              <w:rPr>
                <w:rFonts w:cs="Calibri"/>
                <w:szCs w:val="22"/>
              </w:rPr>
              <w:t>excellence in report writing and presentation</w:t>
            </w:r>
            <w:r w:rsidR="00450A05">
              <w:rPr>
                <w:rFonts w:cs="Calibri"/>
                <w:szCs w:val="22"/>
              </w:rPr>
              <w:t>.</w:t>
            </w:r>
          </w:p>
          <w:p w14:paraId="46769EF2" w14:textId="77777777" w:rsidR="00C61B3E" w:rsidRPr="00C61B3E" w:rsidRDefault="00C61B3E" w:rsidP="00C61B3E">
            <w:pPr>
              <w:pStyle w:val="ListParagraph"/>
              <w:rPr>
                <w:rFonts w:cs="Calibri"/>
                <w:szCs w:val="22"/>
              </w:rPr>
            </w:pPr>
          </w:p>
          <w:p w14:paraId="2F77305B" w14:textId="6F3E9121" w:rsidR="003B685A" w:rsidRPr="006B7557" w:rsidRDefault="00C61B3E" w:rsidP="00B132C5">
            <w:pPr>
              <w:pStyle w:val="ListParagraph"/>
              <w:numPr>
                <w:ilvl w:val="0"/>
                <w:numId w:val="16"/>
              </w:numPr>
              <w:spacing w:beforeLines="100" w:before="240" w:afterLines="100" w:after="240"/>
              <w:rPr>
                <w:rFonts w:cs="Calibri"/>
                <w:szCs w:val="22"/>
              </w:rPr>
            </w:pPr>
            <w:r w:rsidRPr="00B132C5">
              <w:rPr>
                <w:rFonts w:cs="Calibri"/>
                <w:szCs w:val="22"/>
              </w:rPr>
              <w:t>Ability to be fully autonomous managing own diary with clear accountability for time</w:t>
            </w:r>
            <w:r w:rsidR="00CF10C9" w:rsidRPr="00B132C5">
              <w:rPr>
                <w:rFonts w:cs="Calibri"/>
                <w:szCs w:val="22"/>
              </w:rPr>
              <w:t xml:space="preserve"> and work delivery</w:t>
            </w:r>
            <w:r w:rsidRPr="00B132C5">
              <w:rPr>
                <w:rFonts w:cs="Calibri"/>
                <w:szCs w:val="22"/>
              </w:rPr>
              <w:t>.</w:t>
            </w:r>
          </w:p>
        </w:tc>
        <w:tc>
          <w:tcPr>
            <w:tcW w:w="3728" w:type="dxa"/>
          </w:tcPr>
          <w:p w14:paraId="17E6E675" w14:textId="77777777" w:rsidR="00144DA3" w:rsidRPr="00144DA3" w:rsidRDefault="00144DA3" w:rsidP="00144DA3">
            <w:pPr>
              <w:pStyle w:val="BulletListDense"/>
              <w:numPr>
                <w:ilvl w:val="0"/>
                <w:numId w:val="0"/>
              </w:numPr>
              <w:ind w:left="853"/>
              <w:rPr>
                <w:rFonts w:cs="Calibri"/>
                <w:szCs w:val="22"/>
              </w:rPr>
            </w:pPr>
          </w:p>
          <w:p w14:paraId="5FD5A053" w14:textId="77777777" w:rsidR="00966F66" w:rsidRPr="003341A3" w:rsidRDefault="00FC5AF2" w:rsidP="00144DA3">
            <w:pPr>
              <w:pStyle w:val="BulletListDense"/>
              <w:rPr>
                <w:rFonts w:cs="Calibri"/>
                <w:szCs w:val="22"/>
              </w:rPr>
            </w:pPr>
            <w:r w:rsidRPr="00144DA3">
              <w:rPr>
                <w:rFonts w:cs="Calibri"/>
                <w:kern w:val="0"/>
              </w:rPr>
              <w:t>Other software skills/knowledge such as Co-Pilot</w:t>
            </w:r>
            <w:r w:rsidR="00144DA3" w:rsidRPr="00144DA3">
              <w:rPr>
                <w:rFonts w:cs="Calibri"/>
                <w:kern w:val="0"/>
              </w:rPr>
              <w:t xml:space="preserve">, AI tools, </w:t>
            </w:r>
            <w:proofErr w:type="spellStart"/>
            <w:r w:rsidR="00144DA3" w:rsidRPr="00144DA3">
              <w:rPr>
                <w:rFonts w:cs="Calibri"/>
                <w:kern w:val="0"/>
              </w:rPr>
              <w:t>PowerAutomate</w:t>
            </w:r>
            <w:proofErr w:type="spellEnd"/>
          </w:p>
          <w:p w14:paraId="0A86D72C" w14:textId="6F6F82F2" w:rsidR="003341A3" w:rsidRPr="00FC5AF2" w:rsidRDefault="003341A3" w:rsidP="003341A3">
            <w:pPr>
              <w:pStyle w:val="BulletListDense"/>
              <w:numPr>
                <w:ilvl w:val="0"/>
                <w:numId w:val="0"/>
              </w:numPr>
              <w:ind w:left="493"/>
              <w:rPr>
                <w:rFonts w:cs="Calibri"/>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4102B15E" w14:textId="659BDA2C" w:rsidR="00966F66" w:rsidRPr="00676E61" w:rsidRDefault="00676E61" w:rsidP="00676E61">
            <w:pPr>
              <w:spacing w:beforeLines="100" w:before="240" w:afterLines="100" w:after="240"/>
              <w:rPr>
                <w:rFonts w:cs="Calibri"/>
                <w:szCs w:val="22"/>
              </w:rPr>
            </w:pPr>
            <w:r>
              <w:rPr>
                <w:rFonts w:cs="Calibri"/>
                <w:szCs w:val="22"/>
              </w:rPr>
              <w:t>See qualifications section</w:t>
            </w:r>
            <w:r w:rsidR="00306ED4">
              <w:rPr>
                <w:rFonts w:cs="Calibri"/>
                <w:szCs w:val="22"/>
              </w:rPr>
              <w:t>.</w:t>
            </w:r>
          </w:p>
        </w:tc>
        <w:tc>
          <w:tcPr>
            <w:tcW w:w="3728" w:type="dxa"/>
          </w:tcPr>
          <w:p w14:paraId="1F5B2756" w14:textId="4DE8734B" w:rsidR="00966F66" w:rsidRPr="00676E61" w:rsidRDefault="00966F66" w:rsidP="00676E61">
            <w:pPr>
              <w:spacing w:beforeLines="100" w:before="240" w:afterLines="100" w:after="240"/>
              <w:rPr>
                <w:rFonts w:cs="Calibri"/>
              </w:rPr>
            </w:pP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61BA0F9A" w:rsidR="00246366" w:rsidRPr="006B7557" w:rsidRDefault="2B1D1436" w:rsidP="00A836A4">
            <w:pPr>
              <w:pStyle w:val="BulletListDense"/>
              <w:spacing w:beforeLines="100" w:before="240" w:afterLines="100" w:after="240"/>
              <w:ind w:left="742"/>
              <w:rPr>
                <w:rFonts w:cs="Calibri"/>
              </w:rPr>
            </w:pPr>
            <w:r w:rsidRPr="2BA0CEF9">
              <w:rPr>
                <w:rFonts w:cs="Calibri"/>
              </w:rPr>
              <w:t>Excellent senior stakeholder management skills and abilities</w:t>
            </w:r>
            <w:r w:rsidR="00A836A4">
              <w:rPr>
                <w:rFonts w:cs="Calibri"/>
              </w:rPr>
              <w:t>.</w:t>
            </w:r>
            <w:r w:rsidRPr="2BA0CEF9">
              <w:rPr>
                <w:rFonts w:cs="Calibri"/>
              </w:rPr>
              <w:t xml:space="preserve"> </w:t>
            </w:r>
          </w:p>
          <w:p w14:paraId="69DCB9CD" w14:textId="03180AB2" w:rsidR="00246366" w:rsidRPr="006B7557" w:rsidRDefault="00246366" w:rsidP="00A836A4">
            <w:pPr>
              <w:pStyle w:val="BulletListDense"/>
              <w:spacing w:beforeLines="100" w:before="240" w:afterLines="100" w:after="240"/>
              <w:ind w:left="742"/>
              <w:rPr>
                <w:rFonts w:cs="Calibri"/>
              </w:rPr>
            </w:pPr>
            <w:r w:rsidRPr="006B7557">
              <w:rPr>
                <w:rFonts w:cs="Calibri"/>
              </w:rPr>
              <w:t xml:space="preserve">Ability to work individually </w:t>
            </w:r>
            <w:r w:rsidR="00A836A4">
              <w:rPr>
                <w:rFonts w:cs="Calibri"/>
              </w:rPr>
              <w:t>and</w:t>
            </w:r>
            <w:r w:rsidRPr="006B7557">
              <w:rPr>
                <w:rFonts w:cs="Calibri"/>
              </w:rPr>
              <w:t xml:space="preserve"> within a team and foster good working relationships</w:t>
            </w:r>
            <w:r w:rsidR="0047146B">
              <w:rPr>
                <w:rFonts w:cs="Calibri"/>
              </w:rPr>
              <w:t>.</w:t>
            </w:r>
          </w:p>
          <w:p w14:paraId="3EE474CA" w14:textId="02FC465F" w:rsidR="00246366" w:rsidRPr="006B7557" w:rsidRDefault="00246366" w:rsidP="001C43EC">
            <w:pPr>
              <w:pStyle w:val="BulletListDense"/>
              <w:numPr>
                <w:ilvl w:val="0"/>
                <w:numId w:val="16"/>
              </w:numPr>
              <w:spacing w:beforeLines="100" w:before="240" w:afterLines="100" w:after="240"/>
              <w:rPr>
                <w:rFonts w:cs="Calibri"/>
                <w:szCs w:val="22"/>
              </w:rPr>
            </w:pPr>
            <w:r w:rsidRPr="006B7557">
              <w:rPr>
                <w:rFonts w:cs="Calibri"/>
              </w:rPr>
              <w:t>Good analytical skills with ability to interrogate and use data to support</w:t>
            </w:r>
            <w:r w:rsidR="0047146B">
              <w:rPr>
                <w:rFonts w:cs="Calibri"/>
              </w:rPr>
              <w:t xml:space="preserve"> clinical reasoning and</w:t>
            </w:r>
            <w:r w:rsidRPr="006B7557">
              <w:rPr>
                <w:rFonts w:cs="Calibri"/>
              </w:rPr>
              <w:t xml:space="preserve"> change</w:t>
            </w:r>
            <w:r w:rsidR="0047146B">
              <w:rPr>
                <w:rFonts w:cs="Calibri"/>
              </w:rPr>
              <w:t>.</w:t>
            </w:r>
          </w:p>
          <w:p w14:paraId="098A01D7" w14:textId="0C91C745" w:rsidR="00246366" w:rsidRPr="006B7557" w:rsidRDefault="00B7073B" w:rsidP="001C43EC">
            <w:pPr>
              <w:pStyle w:val="BulletListDense"/>
              <w:numPr>
                <w:ilvl w:val="0"/>
                <w:numId w:val="16"/>
              </w:numPr>
              <w:spacing w:beforeLines="100" w:before="240" w:afterLines="100" w:after="240"/>
              <w:rPr>
                <w:rFonts w:cs="Calibri"/>
                <w:szCs w:val="22"/>
              </w:rPr>
            </w:pPr>
            <w:r>
              <w:rPr>
                <w:rFonts w:cs="Calibri"/>
              </w:rPr>
              <w:t>Demonstrated interest in</w:t>
            </w:r>
            <w:r w:rsidR="00246366" w:rsidRPr="006B7557">
              <w:rPr>
                <w:rFonts w:cs="Calibri"/>
              </w:rPr>
              <w:t xml:space="preserve"> developing </w:t>
            </w:r>
            <w:r w:rsidR="0047146B">
              <w:rPr>
                <w:rFonts w:cs="Calibri"/>
              </w:rPr>
              <w:t xml:space="preserve">quality improvement </w:t>
            </w:r>
            <w:r w:rsidR="00324CB9">
              <w:rPr>
                <w:rFonts w:cs="Calibri"/>
              </w:rPr>
              <w:t>initiatives/clinical innovations</w:t>
            </w:r>
            <w:r>
              <w:rPr>
                <w:rFonts w:cs="Calibri"/>
              </w:rPr>
              <w:t xml:space="preserve"> in the </w:t>
            </w:r>
            <w:r w:rsidR="004B14E4">
              <w:rPr>
                <w:rFonts w:cs="Calibri"/>
              </w:rPr>
              <w:t>service of clinical excellence.</w:t>
            </w:r>
          </w:p>
          <w:p w14:paraId="1914C1D5" w14:textId="0194DE56" w:rsidR="00987099" w:rsidRPr="006B7557" w:rsidRDefault="00987099" w:rsidP="001C43EC">
            <w:pPr>
              <w:pStyle w:val="BulletListDense"/>
              <w:numPr>
                <w:ilvl w:val="0"/>
                <w:numId w:val="16"/>
              </w:numPr>
              <w:spacing w:beforeLines="100" w:before="240" w:afterLines="100" w:after="240"/>
              <w:rPr>
                <w:rFonts w:cs="Calibri"/>
                <w:szCs w:val="22"/>
              </w:rPr>
            </w:pPr>
            <w:r w:rsidRPr="006B7557">
              <w:rPr>
                <w:rFonts w:cs="Calibri"/>
                <w:szCs w:val="22"/>
              </w:rPr>
              <w:t xml:space="preserve">Evidence of values that are consistent with </w:t>
            </w:r>
            <w:r w:rsidR="00D04943" w:rsidRPr="006B7557">
              <w:rPr>
                <w:rFonts w:cs="Calibri"/>
                <w:szCs w:val="22"/>
              </w:rPr>
              <w:t>VHG</w:t>
            </w:r>
            <w:r w:rsidR="004B14E4">
              <w:rPr>
                <w:rFonts w:cs="Calibri"/>
                <w:szCs w:val="22"/>
              </w:rPr>
              <w:t xml:space="preserve"> values.</w:t>
            </w:r>
          </w:p>
          <w:p w14:paraId="3D669F48" w14:textId="79F81F6B"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 xml:space="preserve">Interpersonal skills to engage and develop working alliances with colleagues and </w:t>
            </w:r>
            <w:r w:rsidR="004B14E4">
              <w:rPr>
                <w:rFonts w:cs="Calibri"/>
                <w:szCs w:val="22"/>
              </w:rPr>
              <w:t>clients</w:t>
            </w:r>
            <w:r w:rsidRPr="006B7557">
              <w:rPr>
                <w:rFonts w:cs="Calibri"/>
                <w:szCs w:val="22"/>
              </w:rPr>
              <w:t>.</w:t>
            </w:r>
          </w:p>
          <w:p w14:paraId="1EB91A0D" w14:textId="77777777" w:rsidR="00987099" w:rsidRPr="006B7557" w:rsidRDefault="00987099" w:rsidP="00987099">
            <w:pPr>
              <w:pStyle w:val="ListParagraph"/>
              <w:spacing w:beforeLines="100" w:before="240" w:afterLines="100" w:after="240"/>
              <w:rPr>
                <w:rFonts w:cs="Calibri"/>
                <w:szCs w:val="22"/>
              </w:rPr>
            </w:pPr>
          </w:p>
          <w:p w14:paraId="24F96D4B" w14:textId="3E291461"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Evidence of an openness to learning new knowledge and skills.</w:t>
            </w:r>
          </w:p>
          <w:p w14:paraId="48FF94CB" w14:textId="77777777" w:rsidR="00987099" w:rsidRPr="006B7557" w:rsidRDefault="00987099" w:rsidP="00987099">
            <w:pPr>
              <w:pStyle w:val="ListParagraph"/>
              <w:spacing w:beforeLines="100" w:before="240" w:afterLines="100" w:after="240"/>
              <w:rPr>
                <w:rFonts w:cs="Calibri"/>
                <w:szCs w:val="22"/>
              </w:rPr>
            </w:pPr>
          </w:p>
          <w:p w14:paraId="0FE28B73" w14:textId="5CCDA6B3"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Excellent verbal and written communication skills</w:t>
            </w:r>
          </w:p>
          <w:p w14:paraId="5881019C" w14:textId="77777777" w:rsidR="00987099" w:rsidRPr="006B7557" w:rsidRDefault="00987099" w:rsidP="00987099">
            <w:pPr>
              <w:pStyle w:val="ListParagraph"/>
              <w:spacing w:beforeLines="100" w:before="240" w:afterLines="100" w:after="240"/>
              <w:rPr>
                <w:rFonts w:cs="Calibri"/>
                <w:szCs w:val="22"/>
              </w:rPr>
            </w:pPr>
          </w:p>
          <w:p w14:paraId="010C6CE9" w14:textId="44E3A8D3"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t>High level of enthusiasm and motivation</w:t>
            </w:r>
            <w:r w:rsidR="004B14E4">
              <w:rPr>
                <w:rFonts w:cs="Calibri"/>
                <w:szCs w:val="22"/>
              </w:rPr>
              <w:t xml:space="preserve"> with evidence of </w:t>
            </w:r>
            <w:r w:rsidR="00407EDC">
              <w:rPr>
                <w:rFonts w:cs="Calibri"/>
                <w:szCs w:val="22"/>
              </w:rPr>
              <w:t xml:space="preserve">taking initiative frequently in general working practices. </w:t>
            </w:r>
          </w:p>
          <w:p w14:paraId="52B2A556" w14:textId="77777777" w:rsidR="00987099" w:rsidRPr="006B7557" w:rsidRDefault="00987099" w:rsidP="00987099">
            <w:pPr>
              <w:pStyle w:val="ListParagraph"/>
              <w:spacing w:beforeLines="100" w:before="240" w:afterLines="100" w:after="240"/>
              <w:rPr>
                <w:rFonts w:cs="Calibri"/>
                <w:szCs w:val="22"/>
              </w:rPr>
            </w:pPr>
          </w:p>
          <w:p w14:paraId="54BAC79D" w14:textId="6CD07FF7" w:rsidR="00987099" w:rsidRPr="006B7557" w:rsidRDefault="00987099" w:rsidP="00987099">
            <w:pPr>
              <w:pStyle w:val="ListParagraph"/>
              <w:numPr>
                <w:ilvl w:val="0"/>
                <w:numId w:val="19"/>
              </w:numPr>
              <w:spacing w:beforeLines="100" w:before="240" w:afterLines="100" w:after="240"/>
              <w:rPr>
                <w:rFonts w:cs="Calibri"/>
                <w:szCs w:val="22"/>
              </w:rPr>
            </w:pPr>
            <w:r w:rsidRPr="006B7557">
              <w:rPr>
                <w:rFonts w:cs="Calibri"/>
                <w:szCs w:val="22"/>
              </w:rPr>
              <w:lastRenderedPageBreak/>
              <w:t>Ability to work under pressure</w:t>
            </w:r>
            <w:r w:rsidR="00407EDC">
              <w:rPr>
                <w:rFonts w:cs="Calibri"/>
                <w:szCs w:val="22"/>
              </w:rPr>
              <w:t>.</w:t>
            </w:r>
          </w:p>
          <w:p w14:paraId="4A028584" w14:textId="049A63AD" w:rsidR="001D244A" w:rsidRPr="006B7557" w:rsidRDefault="001D244A" w:rsidP="00987099">
            <w:pPr>
              <w:pStyle w:val="ListParagraph"/>
              <w:rPr>
                <w:rFonts w:cs="Calibri"/>
                <w:szCs w:val="22"/>
              </w:rPr>
            </w:pPr>
          </w:p>
          <w:p w14:paraId="4BC625CE" w14:textId="15CA145A" w:rsidR="001D244A" w:rsidRPr="006B7557" w:rsidRDefault="001D244A" w:rsidP="001D244A">
            <w:pPr>
              <w:pStyle w:val="ListParagraph"/>
              <w:numPr>
                <w:ilvl w:val="0"/>
                <w:numId w:val="18"/>
              </w:numPr>
              <w:spacing w:beforeLines="100" w:before="240" w:afterLines="100" w:after="240"/>
              <w:rPr>
                <w:rFonts w:cs="Calibri"/>
                <w:szCs w:val="22"/>
              </w:rPr>
            </w:pPr>
            <w:r w:rsidRPr="006B7557">
              <w:rPr>
                <w:rFonts w:eastAsia="Times New Roman" w:cs="Calibri"/>
              </w:rPr>
              <w:t>An awareness of and commitment to supporting and facilitating diversity and inclusion</w:t>
            </w:r>
            <w:r w:rsidR="00407EDC">
              <w:rPr>
                <w:rFonts w:eastAsia="Times New Roman" w:cs="Calibri"/>
              </w:rPr>
              <w:t>.</w:t>
            </w:r>
          </w:p>
          <w:p w14:paraId="50D30DD3" w14:textId="77777777" w:rsidR="001D244A" w:rsidRPr="006B7557" w:rsidRDefault="001D244A" w:rsidP="001D244A">
            <w:pPr>
              <w:pStyle w:val="ListParagraph"/>
              <w:spacing w:beforeLines="100" w:before="240" w:afterLines="100" w:after="240"/>
              <w:rPr>
                <w:rFonts w:cs="Calibri"/>
                <w:szCs w:val="22"/>
              </w:rPr>
            </w:pPr>
          </w:p>
          <w:p w14:paraId="44746DCC" w14:textId="77777777" w:rsidR="00966F66" w:rsidRPr="0012476B" w:rsidRDefault="001D244A" w:rsidP="001D244A">
            <w:pPr>
              <w:pStyle w:val="ListParagraph"/>
              <w:numPr>
                <w:ilvl w:val="0"/>
                <w:numId w:val="18"/>
              </w:numPr>
              <w:spacing w:beforeLines="100" w:before="240" w:afterLines="100" w:after="240"/>
              <w:rPr>
                <w:rFonts w:cs="Calibri"/>
                <w:szCs w:val="22"/>
              </w:rPr>
            </w:pPr>
            <w:r w:rsidRPr="006B7557">
              <w:rPr>
                <w:rFonts w:cs="Calibri"/>
                <w:kern w:val="0"/>
                <w:szCs w:val="22"/>
              </w:rPr>
              <w:t>Excellent time management skills</w:t>
            </w:r>
            <w:r w:rsidR="00407EDC">
              <w:rPr>
                <w:rFonts w:cs="Calibri"/>
                <w:kern w:val="0"/>
                <w:szCs w:val="22"/>
              </w:rPr>
              <w:t>.</w:t>
            </w:r>
          </w:p>
          <w:p w14:paraId="41A50C71" w14:textId="77777777" w:rsidR="0012476B" w:rsidRPr="0012476B" w:rsidRDefault="0012476B" w:rsidP="0012476B">
            <w:pPr>
              <w:pStyle w:val="ListParagraph"/>
              <w:rPr>
                <w:rFonts w:cs="Calibri"/>
                <w:szCs w:val="22"/>
              </w:rPr>
            </w:pPr>
          </w:p>
          <w:p w14:paraId="21FB89F2" w14:textId="335682BE" w:rsidR="0012476B" w:rsidRPr="006B7557" w:rsidRDefault="0012476B" w:rsidP="001D244A">
            <w:pPr>
              <w:pStyle w:val="ListParagraph"/>
              <w:numPr>
                <w:ilvl w:val="0"/>
                <w:numId w:val="18"/>
              </w:numPr>
              <w:spacing w:beforeLines="100" w:before="240" w:afterLines="100" w:after="240"/>
              <w:rPr>
                <w:rFonts w:cs="Calibri"/>
                <w:szCs w:val="22"/>
              </w:rPr>
            </w:pPr>
            <w:r>
              <w:rPr>
                <w:rFonts w:cs="Calibri"/>
                <w:szCs w:val="22"/>
              </w:rPr>
              <w:t>Willingness to travel</w:t>
            </w:r>
            <w:r w:rsidR="007767DD">
              <w:rPr>
                <w:rFonts w:cs="Calibri"/>
                <w:szCs w:val="22"/>
              </w:rPr>
              <w:t xml:space="preserve"> to locations throughout the organisation as required</w:t>
            </w:r>
            <w:r w:rsidR="002678C6">
              <w:rPr>
                <w:rFonts w:cs="Calibri"/>
                <w:szCs w:val="22"/>
              </w:rPr>
              <w:t>.</w:t>
            </w:r>
          </w:p>
        </w:tc>
        <w:tc>
          <w:tcPr>
            <w:tcW w:w="3728" w:type="dxa"/>
          </w:tcPr>
          <w:p w14:paraId="49E7C29C" w14:textId="77777777" w:rsidR="00966F66" w:rsidRPr="006B7557" w:rsidRDefault="00966F66" w:rsidP="001D244A">
            <w:pPr>
              <w:spacing w:beforeLines="100" w:before="240" w:afterLines="100" w:after="240"/>
              <w:jc w:val="center"/>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D0526F" w:rsidP="001C43EC">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D0526F" w:rsidP="001C43E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D0526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8DA8" w14:textId="77777777" w:rsidR="007F36FD" w:rsidRDefault="007F36FD" w:rsidP="00A96CB2">
      <w:r>
        <w:separator/>
      </w:r>
    </w:p>
  </w:endnote>
  <w:endnote w:type="continuationSeparator" w:id="0">
    <w:p w14:paraId="1FD003F5" w14:textId="77777777" w:rsidR="007F36FD" w:rsidRDefault="007F36FD" w:rsidP="00A96CB2">
      <w:r>
        <w:continuationSeparator/>
      </w:r>
    </w:p>
  </w:endnote>
  <w:endnote w:type="continuationNotice" w:id="1">
    <w:p w14:paraId="1EE1949F" w14:textId="77777777" w:rsidR="007F36FD" w:rsidRDefault="007F36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7216"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A800" w14:textId="77777777" w:rsidR="007F36FD" w:rsidRDefault="007F36FD" w:rsidP="00A96CB2">
      <w:r>
        <w:separator/>
      </w:r>
    </w:p>
  </w:footnote>
  <w:footnote w:type="continuationSeparator" w:id="0">
    <w:p w14:paraId="4535C4A7" w14:textId="77777777" w:rsidR="007F36FD" w:rsidRDefault="007F36FD" w:rsidP="00A96CB2">
      <w:r>
        <w:continuationSeparator/>
      </w:r>
    </w:p>
  </w:footnote>
  <w:footnote w:type="continuationNotice" w:id="1">
    <w:p w14:paraId="5AEB3DF6" w14:textId="77777777" w:rsidR="007F36FD" w:rsidRDefault="007F36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0"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28EC381" w:rsidR="005E1013" w:rsidRPr="004A6AA8" w:rsidRDefault="00D0526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92638">
                                <w:t>Principal Clinical Lead (Regional NHS)</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28EC381" w:rsidR="005E1013" w:rsidRPr="004A6AA8" w:rsidRDefault="00D0526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92638">
                          <w:t>Principal Clinical Lead (Regional NHS)</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8885B31"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9264" behindDoc="1" locked="0" layoutInCell="1" allowOverlap="1" wp14:anchorId="776E7CFC" wp14:editId="1652FA63">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FD6721"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92638">
                                <w:t>Principal Clinical Lead (Regional NHS)</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FD6721"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92638">
                          <w:t>Principal Clinical Lead (Regional NHS)</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D0526F">
      <w:rPr>
        <w:noProof/>
        <w:lang w:eastAsia="en-GB"/>
      </w:rPr>
      <w:drawing>
        <wp:inline distT="0" distB="0" distL="0" distR="0" wp14:anchorId="13EC4363" wp14:editId="24255DB3">
          <wp:extent cx="2125980" cy="914400"/>
          <wp:effectExtent l="0" t="0" r="7620" b="0"/>
          <wp:docPr id="16150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F253F"/>
    <w:multiLevelType w:val="multilevel"/>
    <w:tmpl w:val="192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2D48B"/>
    <w:multiLevelType w:val="hybridMultilevel"/>
    <w:tmpl w:val="FFFFFFFF"/>
    <w:lvl w:ilvl="0" w:tplc="B540E0A0">
      <w:start w:val="1"/>
      <w:numFmt w:val="bullet"/>
      <w:lvlText w:val="·"/>
      <w:lvlJc w:val="left"/>
      <w:pPr>
        <w:ind w:left="720" w:hanging="360"/>
      </w:pPr>
      <w:rPr>
        <w:rFonts w:ascii="Symbol" w:hAnsi="Symbol" w:hint="default"/>
      </w:rPr>
    </w:lvl>
    <w:lvl w:ilvl="1" w:tplc="0DD6109C">
      <w:start w:val="1"/>
      <w:numFmt w:val="bullet"/>
      <w:lvlText w:val="o"/>
      <w:lvlJc w:val="left"/>
      <w:pPr>
        <w:ind w:left="1440" w:hanging="360"/>
      </w:pPr>
      <w:rPr>
        <w:rFonts w:ascii="Courier New" w:hAnsi="Courier New" w:hint="default"/>
      </w:rPr>
    </w:lvl>
    <w:lvl w:ilvl="2" w:tplc="9CEA3344">
      <w:start w:val="1"/>
      <w:numFmt w:val="bullet"/>
      <w:lvlText w:val=""/>
      <w:lvlJc w:val="left"/>
      <w:pPr>
        <w:ind w:left="2160" w:hanging="360"/>
      </w:pPr>
      <w:rPr>
        <w:rFonts w:ascii="Wingdings" w:hAnsi="Wingdings" w:hint="default"/>
      </w:rPr>
    </w:lvl>
    <w:lvl w:ilvl="3" w:tplc="45CC26AE">
      <w:start w:val="1"/>
      <w:numFmt w:val="bullet"/>
      <w:lvlText w:val=""/>
      <w:lvlJc w:val="left"/>
      <w:pPr>
        <w:ind w:left="2880" w:hanging="360"/>
      </w:pPr>
      <w:rPr>
        <w:rFonts w:ascii="Symbol" w:hAnsi="Symbol" w:hint="default"/>
      </w:rPr>
    </w:lvl>
    <w:lvl w:ilvl="4" w:tplc="5946617A">
      <w:start w:val="1"/>
      <w:numFmt w:val="bullet"/>
      <w:lvlText w:val="o"/>
      <w:lvlJc w:val="left"/>
      <w:pPr>
        <w:ind w:left="3600" w:hanging="360"/>
      </w:pPr>
      <w:rPr>
        <w:rFonts w:ascii="Courier New" w:hAnsi="Courier New" w:hint="default"/>
      </w:rPr>
    </w:lvl>
    <w:lvl w:ilvl="5" w:tplc="EDEE8156">
      <w:start w:val="1"/>
      <w:numFmt w:val="bullet"/>
      <w:lvlText w:val=""/>
      <w:lvlJc w:val="left"/>
      <w:pPr>
        <w:ind w:left="4320" w:hanging="360"/>
      </w:pPr>
      <w:rPr>
        <w:rFonts w:ascii="Wingdings" w:hAnsi="Wingdings" w:hint="default"/>
      </w:rPr>
    </w:lvl>
    <w:lvl w:ilvl="6" w:tplc="5FBC18C6">
      <w:start w:val="1"/>
      <w:numFmt w:val="bullet"/>
      <w:lvlText w:val=""/>
      <w:lvlJc w:val="left"/>
      <w:pPr>
        <w:ind w:left="5040" w:hanging="360"/>
      </w:pPr>
      <w:rPr>
        <w:rFonts w:ascii="Symbol" w:hAnsi="Symbol" w:hint="default"/>
      </w:rPr>
    </w:lvl>
    <w:lvl w:ilvl="7" w:tplc="D5E2FB28">
      <w:start w:val="1"/>
      <w:numFmt w:val="bullet"/>
      <w:lvlText w:val="o"/>
      <w:lvlJc w:val="left"/>
      <w:pPr>
        <w:ind w:left="5760" w:hanging="360"/>
      </w:pPr>
      <w:rPr>
        <w:rFonts w:ascii="Courier New" w:hAnsi="Courier New" w:hint="default"/>
      </w:rPr>
    </w:lvl>
    <w:lvl w:ilvl="8" w:tplc="D6A64650">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4513A"/>
    <w:multiLevelType w:val="multilevel"/>
    <w:tmpl w:val="A51A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D2224FB"/>
    <w:multiLevelType w:val="hybridMultilevel"/>
    <w:tmpl w:val="E2127E2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9E4B59"/>
    <w:multiLevelType w:val="hybridMultilevel"/>
    <w:tmpl w:val="D19CE76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A22C"/>
    <w:multiLevelType w:val="hybridMultilevel"/>
    <w:tmpl w:val="FFFFFFFF"/>
    <w:lvl w:ilvl="0" w:tplc="E75EAC08">
      <w:start w:val="1"/>
      <w:numFmt w:val="bullet"/>
      <w:lvlText w:val="·"/>
      <w:lvlJc w:val="left"/>
      <w:pPr>
        <w:ind w:left="720" w:hanging="360"/>
      </w:pPr>
      <w:rPr>
        <w:rFonts w:ascii="Symbol" w:hAnsi="Symbol" w:hint="default"/>
      </w:rPr>
    </w:lvl>
    <w:lvl w:ilvl="1" w:tplc="4A24B96E">
      <w:start w:val="1"/>
      <w:numFmt w:val="bullet"/>
      <w:lvlText w:val="o"/>
      <w:lvlJc w:val="left"/>
      <w:pPr>
        <w:ind w:left="1440" w:hanging="360"/>
      </w:pPr>
      <w:rPr>
        <w:rFonts w:ascii="Courier New" w:hAnsi="Courier New" w:hint="default"/>
      </w:rPr>
    </w:lvl>
    <w:lvl w:ilvl="2" w:tplc="2074640A">
      <w:start w:val="1"/>
      <w:numFmt w:val="bullet"/>
      <w:lvlText w:val=""/>
      <w:lvlJc w:val="left"/>
      <w:pPr>
        <w:ind w:left="2160" w:hanging="360"/>
      </w:pPr>
      <w:rPr>
        <w:rFonts w:ascii="Wingdings" w:hAnsi="Wingdings" w:hint="default"/>
      </w:rPr>
    </w:lvl>
    <w:lvl w:ilvl="3" w:tplc="40AA0898">
      <w:start w:val="1"/>
      <w:numFmt w:val="bullet"/>
      <w:lvlText w:val=""/>
      <w:lvlJc w:val="left"/>
      <w:pPr>
        <w:ind w:left="2880" w:hanging="360"/>
      </w:pPr>
      <w:rPr>
        <w:rFonts w:ascii="Symbol" w:hAnsi="Symbol" w:hint="default"/>
      </w:rPr>
    </w:lvl>
    <w:lvl w:ilvl="4" w:tplc="1212AAA2">
      <w:start w:val="1"/>
      <w:numFmt w:val="bullet"/>
      <w:lvlText w:val="o"/>
      <w:lvlJc w:val="left"/>
      <w:pPr>
        <w:ind w:left="3600" w:hanging="360"/>
      </w:pPr>
      <w:rPr>
        <w:rFonts w:ascii="Courier New" w:hAnsi="Courier New" w:hint="default"/>
      </w:rPr>
    </w:lvl>
    <w:lvl w:ilvl="5" w:tplc="B9DA6424">
      <w:start w:val="1"/>
      <w:numFmt w:val="bullet"/>
      <w:lvlText w:val=""/>
      <w:lvlJc w:val="left"/>
      <w:pPr>
        <w:ind w:left="4320" w:hanging="360"/>
      </w:pPr>
      <w:rPr>
        <w:rFonts w:ascii="Wingdings" w:hAnsi="Wingdings" w:hint="default"/>
      </w:rPr>
    </w:lvl>
    <w:lvl w:ilvl="6" w:tplc="2722AC38">
      <w:start w:val="1"/>
      <w:numFmt w:val="bullet"/>
      <w:lvlText w:val=""/>
      <w:lvlJc w:val="left"/>
      <w:pPr>
        <w:ind w:left="5040" w:hanging="360"/>
      </w:pPr>
      <w:rPr>
        <w:rFonts w:ascii="Symbol" w:hAnsi="Symbol" w:hint="default"/>
      </w:rPr>
    </w:lvl>
    <w:lvl w:ilvl="7" w:tplc="6E1477FE">
      <w:start w:val="1"/>
      <w:numFmt w:val="bullet"/>
      <w:lvlText w:val="o"/>
      <w:lvlJc w:val="left"/>
      <w:pPr>
        <w:ind w:left="5760" w:hanging="360"/>
      </w:pPr>
      <w:rPr>
        <w:rFonts w:ascii="Courier New" w:hAnsi="Courier New" w:hint="default"/>
      </w:rPr>
    </w:lvl>
    <w:lvl w:ilvl="8" w:tplc="ECBECBD2">
      <w:start w:val="1"/>
      <w:numFmt w:val="bullet"/>
      <w:lvlText w:val=""/>
      <w:lvlJc w:val="left"/>
      <w:pPr>
        <w:ind w:left="6480" w:hanging="360"/>
      </w:pPr>
      <w:rPr>
        <w:rFonts w:ascii="Wingdings" w:hAnsi="Wingdings" w:hint="default"/>
      </w:rPr>
    </w:lvl>
  </w:abstractNum>
  <w:abstractNum w:abstractNumId="19"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714FEF"/>
    <w:multiLevelType w:val="hybridMultilevel"/>
    <w:tmpl w:val="FFFFFFFF"/>
    <w:lvl w:ilvl="0" w:tplc="54966E24">
      <w:start w:val="1"/>
      <w:numFmt w:val="bullet"/>
      <w:lvlText w:val=""/>
      <w:lvlJc w:val="left"/>
      <w:pPr>
        <w:ind w:left="720" w:hanging="360"/>
      </w:pPr>
      <w:rPr>
        <w:rFonts w:ascii="Symbol" w:hAnsi="Symbol" w:hint="default"/>
      </w:rPr>
    </w:lvl>
    <w:lvl w:ilvl="1" w:tplc="B61A8DFC">
      <w:start w:val="1"/>
      <w:numFmt w:val="bullet"/>
      <w:lvlText w:val="o"/>
      <w:lvlJc w:val="left"/>
      <w:pPr>
        <w:ind w:left="1440" w:hanging="360"/>
      </w:pPr>
      <w:rPr>
        <w:rFonts w:ascii="Courier New" w:hAnsi="Courier New" w:hint="default"/>
      </w:rPr>
    </w:lvl>
    <w:lvl w:ilvl="2" w:tplc="9530B5B4">
      <w:start w:val="1"/>
      <w:numFmt w:val="bullet"/>
      <w:lvlText w:val=""/>
      <w:lvlJc w:val="left"/>
      <w:pPr>
        <w:ind w:left="2160" w:hanging="360"/>
      </w:pPr>
      <w:rPr>
        <w:rFonts w:ascii="Wingdings" w:hAnsi="Wingdings" w:hint="default"/>
      </w:rPr>
    </w:lvl>
    <w:lvl w:ilvl="3" w:tplc="3CAA9C1A">
      <w:start w:val="1"/>
      <w:numFmt w:val="bullet"/>
      <w:lvlText w:val=""/>
      <w:lvlJc w:val="left"/>
      <w:pPr>
        <w:ind w:left="2880" w:hanging="360"/>
      </w:pPr>
      <w:rPr>
        <w:rFonts w:ascii="Symbol" w:hAnsi="Symbol" w:hint="default"/>
      </w:rPr>
    </w:lvl>
    <w:lvl w:ilvl="4" w:tplc="3F146468">
      <w:start w:val="1"/>
      <w:numFmt w:val="bullet"/>
      <w:lvlText w:val="o"/>
      <w:lvlJc w:val="left"/>
      <w:pPr>
        <w:ind w:left="3600" w:hanging="360"/>
      </w:pPr>
      <w:rPr>
        <w:rFonts w:ascii="Courier New" w:hAnsi="Courier New" w:hint="default"/>
      </w:rPr>
    </w:lvl>
    <w:lvl w:ilvl="5" w:tplc="705A97BE">
      <w:start w:val="1"/>
      <w:numFmt w:val="bullet"/>
      <w:lvlText w:val=""/>
      <w:lvlJc w:val="left"/>
      <w:pPr>
        <w:ind w:left="4320" w:hanging="360"/>
      </w:pPr>
      <w:rPr>
        <w:rFonts w:ascii="Wingdings" w:hAnsi="Wingdings" w:hint="default"/>
      </w:rPr>
    </w:lvl>
    <w:lvl w:ilvl="6" w:tplc="ED789BD6">
      <w:start w:val="1"/>
      <w:numFmt w:val="bullet"/>
      <w:lvlText w:val=""/>
      <w:lvlJc w:val="left"/>
      <w:pPr>
        <w:ind w:left="5040" w:hanging="360"/>
      </w:pPr>
      <w:rPr>
        <w:rFonts w:ascii="Symbol" w:hAnsi="Symbol" w:hint="default"/>
      </w:rPr>
    </w:lvl>
    <w:lvl w:ilvl="7" w:tplc="02B65C84">
      <w:start w:val="1"/>
      <w:numFmt w:val="bullet"/>
      <w:lvlText w:val="o"/>
      <w:lvlJc w:val="left"/>
      <w:pPr>
        <w:ind w:left="5760" w:hanging="360"/>
      </w:pPr>
      <w:rPr>
        <w:rFonts w:ascii="Courier New" w:hAnsi="Courier New" w:hint="default"/>
      </w:rPr>
    </w:lvl>
    <w:lvl w:ilvl="8" w:tplc="B1B4B9A2">
      <w:start w:val="1"/>
      <w:numFmt w:val="bullet"/>
      <w:lvlText w:val=""/>
      <w:lvlJc w:val="left"/>
      <w:pPr>
        <w:ind w:left="6480" w:hanging="360"/>
      </w:pPr>
      <w:rPr>
        <w:rFonts w:ascii="Wingdings" w:hAnsi="Wingdings" w:hint="default"/>
      </w:rPr>
    </w:lvl>
  </w:abstractNum>
  <w:abstractNum w:abstractNumId="21" w15:restartNumberingAfterBreak="0">
    <w:nsid w:val="41D3BABE"/>
    <w:multiLevelType w:val="hybridMultilevel"/>
    <w:tmpl w:val="FFFFFFFF"/>
    <w:lvl w:ilvl="0" w:tplc="092E730C">
      <w:start w:val="1"/>
      <w:numFmt w:val="bullet"/>
      <w:lvlText w:val="·"/>
      <w:lvlJc w:val="left"/>
      <w:pPr>
        <w:ind w:left="720" w:hanging="360"/>
      </w:pPr>
      <w:rPr>
        <w:rFonts w:ascii="Symbol" w:hAnsi="Symbol" w:hint="default"/>
      </w:rPr>
    </w:lvl>
    <w:lvl w:ilvl="1" w:tplc="FDE615D4">
      <w:start w:val="1"/>
      <w:numFmt w:val="bullet"/>
      <w:lvlText w:val="o"/>
      <w:lvlJc w:val="left"/>
      <w:pPr>
        <w:ind w:left="1440" w:hanging="360"/>
      </w:pPr>
      <w:rPr>
        <w:rFonts w:ascii="Courier New" w:hAnsi="Courier New" w:hint="default"/>
      </w:rPr>
    </w:lvl>
    <w:lvl w:ilvl="2" w:tplc="CBCA93C0">
      <w:start w:val="1"/>
      <w:numFmt w:val="bullet"/>
      <w:lvlText w:val=""/>
      <w:lvlJc w:val="left"/>
      <w:pPr>
        <w:ind w:left="2160" w:hanging="360"/>
      </w:pPr>
      <w:rPr>
        <w:rFonts w:ascii="Wingdings" w:hAnsi="Wingdings" w:hint="default"/>
      </w:rPr>
    </w:lvl>
    <w:lvl w:ilvl="3" w:tplc="B5CC07C0">
      <w:start w:val="1"/>
      <w:numFmt w:val="bullet"/>
      <w:lvlText w:val=""/>
      <w:lvlJc w:val="left"/>
      <w:pPr>
        <w:ind w:left="2880" w:hanging="360"/>
      </w:pPr>
      <w:rPr>
        <w:rFonts w:ascii="Symbol" w:hAnsi="Symbol" w:hint="default"/>
      </w:rPr>
    </w:lvl>
    <w:lvl w:ilvl="4" w:tplc="905CB562">
      <w:start w:val="1"/>
      <w:numFmt w:val="bullet"/>
      <w:lvlText w:val="o"/>
      <w:lvlJc w:val="left"/>
      <w:pPr>
        <w:ind w:left="3600" w:hanging="360"/>
      </w:pPr>
      <w:rPr>
        <w:rFonts w:ascii="Courier New" w:hAnsi="Courier New" w:hint="default"/>
      </w:rPr>
    </w:lvl>
    <w:lvl w:ilvl="5" w:tplc="E2EE6296">
      <w:start w:val="1"/>
      <w:numFmt w:val="bullet"/>
      <w:lvlText w:val=""/>
      <w:lvlJc w:val="left"/>
      <w:pPr>
        <w:ind w:left="4320" w:hanging="360"/>
      </w:pPr>
      <w:rPr>
        <w:rFonts w:ascii="Wingdings" w:hAnsi="Wingdings" w:hint="default"/>
      </w:rPr>
    </w:lvl>
    <w:lvl w:ilvl="6" w:tplc="B03A298E">
      <w:start w:val="1"/>
      <w:numFmt w:val="bullet"/>
      <w:lvlText w:val=""/>
      <w:lvlJc w:val="left"/>
      <w:pPr>
        <w:ind w:left="5040" w:hanging="360"/>
      </w:pPr>
      <w:rPr>
        <w:rFonts w:ascii="Symbol" w:hAnsi="Symbol" w:hint="default"/>
      </w:rPr>
    </w:lvl>
    <w:lvl w:ilvl="7" w:tplc="9F061994">
      <w:start w:val="1"/>
      <w:numFmt w:val="bullet"/>
      <w:lvlText w:val="o"/>
      <w:lvlJc w:val="left"/>
      <w:pPr>
        <w:ind w:left="5760" w:hanging="360"/>
      </w:pPr>
      <w:rPr>
        <w:rFonts w:ascii="Courier New" w:hAnsi="Courier New" w:hint="default"/>
      </w:rPr>
    </w:lvl>
    <w:lvl w:ilvl="8" w:tplc="ADC4B4F0">
      <w:start w:val="1"/>
      <w:numFmt w:val="bullet"/>
      <w:lvlText w:val=""/>
      <w:lvlJc w:val="left"/>
      <w:pPr>
        <w:ind w:left="6480" w:hanging="360"/>
      </w:pPr>
      <w:rPr>
        <w:rFonts w:ascii="Wingdings" w:hAnsi="Wingdings" w:hint="default"/>
      </w:rPr>
    </w:lvl>
  </w:abstractNum>
  <w:abstractNum w:abstractNumId="22" w15:restartNumberingAfterBreak="0">
    <w:nsid w:val="44706531"/>
    <w:multiLevelType w:val="hybridMultilevel"/>
    <w:tmpl w:val="FFFFFFFF"/>
    <w:lvl w:ilvl="0" w:tplc="A1FCEA16">
      <w:start w:val="1"/>
      <w:numFmt w:val="bullet"/>
      <w:lvlText w:val="·"/>
      <w:lvlJc w:val="left"/>
      <w:pPr>
        <w:ind w:left="720" w:hanging="360"/>
      </w:pPr>
      <w:rPr>
        <w:rFonts w:ascii="Symbol" w:hAnsi="Symbol" w:hint="default"/>
      </w:rPr>
    </w:lvl>
    <w:lvl w:ilvl="1" w:tplc="D4240912">
      <w:start w:val="1"/>
      <w:numFmt w:val="bullet"/>
      <w:lvlText w:val="o"/>
      <w:lvlJc w:val="left"/>
      <w:pPr>
        <w:ind w:left="1440" w:hanging="360"/>
      </w:pPr>
      <w:rPr>
        <w:rFonts w:ascii="Courier New" w:hAnsi="Courier New" w:hint="default"/>
      </w:rPr>
    </w:lvl>
    <w:lvl w:ilvl="2" w:tplc="620A8C9C">
      <w:start w:val="1"/>
      <w:numFmt w:val="bullet"/>
      <w:lvlText w:val=""/>
      <w:lvlJc w:val="left"/>
      <w:pPr>
        <w:ind w:left="2160" w:hanging="360"/>
      </w:pPr>
      <w:rPr>
        <w:rFonts w:ascii="Wingdings" w:hAnsi="Wingdings" w:hint="default"/>
      </w:rPr>
    </w:lvl>
    <w:lvl w:ilvl="3" w:tplc="C8863DD6">
      <w:start w:val="1"/>
      <w:numFmt w:val="bullet"/>
      <w:lvlText w:val=""/>
      <w:lvlJc w:val="left"/>
      <w:pPr>
        <w:ind w:left="2880" w:hanging="360"/>
      </w:pPr>
      <w:rPr>
        <w:rFonts w:ascii="Symbol" w:hAnsi="Symbol" w:hint="default"/>
      </w:rPr>
    </w:lvl>
    <w:lvl w:ilvl="4" w:tplc="85EC5808">
      <w:start w:val="1"/>
      <w:numFmt w:val="bullet"/>
      <w:lvlText w:val="o"/>
      <w:lvlJc w:val="left"/>
      <w:pPr>
        <w:ind w:left="3600" w:hanging="360"/>
      </w:pPr>
      <w:rPr>
        <w:rFonts w:ascii="Courier New" w:hAnsi="Courier New" w:hint="default"/>
      </w:rPr>
    </w:lvl>
    <w:lvl w:ilvl="5" w:tplc="A6E64794">
      <w:start w:val="1"/>
      <w:numFmt w:val="bullet"/>
      <w:lvlText w:val=""/>
      <w:lvlJc w:val="left"/>
      <w:pPr>
        <w:ind w:left="4320" w:hanging="360"/>
      </w:pPr>
      <w:rPr>
        <w:rFonts w:ascii="Wingdings" w:hAnsi="Wingdings" w:hint="default"/>
      </w:rPr>
    </w:lvl>
    <w:lvl w:ilvl="6" w:tplc="5734E764">
      <w:start w:val="1"/>
      <w:numFmt w:val="bullet"/>
      <w:lvlText w:val=""/>
      <w:lvlJc w:val="left"/>
      <w:pPr>
        <w:ind w:left="5040" w:hanging="360"/>
      </w:pPr>
      <w:rPr>
        <w:rFonts w:ascii="Symbol" w:hAnsi="Symbol" w:hint="default"/>
      </w:rPr>
    </w:lvl>
    <w:lvl w:ilvl="7" w:tplc="A1FA8DAC">
      <w:start w:val="1"/>
      <w:numFmt w:val="bullet"/>
      <w:lvlText w:val="o"/>
      <w:lvlJc w:val="left"/>
      <w:pPr>
        <w:ind w:left="5760" w:hanging="360"/>
      </w:pPr>
      <w:rPr>
        <w:rFonts w:ascii="Courier New" w:hAnsi="Courier New" w:hint="default"/>
      </w:rPr>
    </w:lvl>
    <w:lvl w:ilvl="8" w:tplc="82DCD0D6">
      <w:start w:val="1"/>
      <w:numFmt w:val="bullet"/>
      <w:lvlText w:val=""/>
      <w:lvlJc w:val="left"/>
      <w:pPr>
        <w:ind w:left="6480" w:hanging="360"/>
      </w:pPr>
      <w:rPr>
        <w:rFonts w:ascii="Wingdings" w:hAnsi="Wingdings" w:hint="default"/>
      </w:rPr>
    </w:lvl>
  </w:abstractNum>
  <w:abstractNum w:abstractNumId="23"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6C6584"/>
    <w:multiLevelType w:val="hybridMultilevel"/>
    <w:tmpl w:val="921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D73E2"/>
    <w:multiLevelType w:val="multilevel"/>
    <w:tmpl w:val="098C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173A89"/>
    <w:multiLevelType w:val="hybridMultilevel"/>
    <w:tmpl w:val="FFDA11D0"/>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0C26"/>
    <w:multiLevelType w:val="hybridMultilevel"/>
    <w:tmpl w:val="DC4A9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60F7F8"/>
    <w:multiLevelType w:val="hybridMultilevel"/>
    <w:tmpl w:val="FFFFFFFF"/>
    <w:lvl w:ilvl="0" w:tplc="0B726B40">
      <w:start w:val="1"/>
      <w:numFmt w:val="bullet"/>
      <w:lvlText w:val="·"/>
      <w:lvlJc w:val="left"/>
      <w:pPr>
        <w:ind w:left="720" w:hanging="360"/>
      </w:pPr>
      <w:rPr>
        <w:rFonts w:ascii="Symbol" w:hAnsi="Symbol" w:hint="default"/>
      </w:rPr>
    </w:lvl>
    <w:lvl w:ilvl="1" w:tplc="119CF6C0">
      <w:start w:val="1"/>
      <w:numFmt w:val="bullet"/>
      <w:lvlText w:val="o"/>
      <w:lvlJc w:val="left"/>
      <w:pPr>
        <w:ind w:left="1440" w:hanging="360"/>
      </w:pPr>
      <w:rPr>
        <w:rFonts w:ascii="Courier New" w:hAnsi="Courier New" w:hint="default"/>
      </w:rPr>
    </w:lvl>
    <w:lvl w:ilvl="2" w:tplc="DD78F042">
      <w:start w:val="1"/>
      <w:numFmt w:val="bullet"/>
      <w:lvlText w:val=""/>
      <w:lvlJc w:val="left"/>
      <w:pPr>
        <w:ind w:left="2160" w:hanging="360"/>
      </w:pPr>
      <w:rPr>
        <w:rFonts w:ascii="Wingdings" w:hAnsi="Wingdings" w:hint="default"/>
      </w:rPr>
    </w:lvl>
    <w:lvl w:ilvl="3" w:tplc="D0608DD0">
      <w:start w:val="1"/>
      <w:numFmt w:val="bullet"/>
      <w:lvlText w:val=""/>
      <w:lvlJc w:val="left"/>
      <w:pPr>
        <w:ind w:left="2880" w:hanging="360"/>
      </w:pPr>
      <w:rPr>
        <w:rFonts w:ascii="Symbol" w:hAnsi="Symbol" w:hint="default"/>
      </w:rPr>
    </w:lvl>
    <w:lvl w:ilvl="4" w:tplc="0C9CFC96">
      <w:start w:val="1"/>
      <w:numFmt w:val="bullet"/>
      <w:lvlText w:val="o"/>
      <w:lvlJc w:val="left"/>
      <w:pPr>
        <w:ind w:left="3600" w:hanging="360"/>
      </w:pPr>
      <w:rPr>
        <w:rFonts w:ascii="Courier New" w:hAnsi="Courier New" w:hint="default"/>
      </w:rPr>
    </w:lvl>
    <w:lvl w:ilvl="5" w:tplc="CC743C86">
      <w:start w:val="1"/>
      <w:numFmt w:val="bullet"/>
      <w:lvlText w:val=""/>
      <w:lvlJc w:val="left"/>
      <w:pPr>
        <w:ind w:left="4320" w:hanging="360"/>
      </w:pPr>
      <w:rPr>
        <w:rFonts w:ascii="Wingdings" w:hAnsi="Wingdings" w:hint="default"/>
      </w:rPr>
    </w:lvl>
    <w:lvl w:ilvl="6" w:tplc="5F3AA178">
      <w:start w:val="1"/>
      <w:numFmt w:val="bullet"/>
      <w:lvlText w:val=""/>
      <w:lvlJc w:val="left"/>
      <w:pPr>
        <w:ind w:left="5040" w:hanging="360"/>
      </w:pPr>
      <w:rPr>
        <w:rFonts w:ascii="Symbol" w:hAnsi="Symbol" w:hint="default"/>
      </w:rPr>
    </w:lvl>
    <w:lvl w:ilvl="7" w:tplc="EF146D9A">
      <w:start w:val="1"/>
      <w:numFmt w:val="bullet"/>
      <w:lvlText w:val="o"/>
      <w:lvlJc w:val="left"/>
      <w:pPr>
        <w:ind w:left="5760" w:hanging="360"/>
      </w:pPr>
      <w:rPr>
        <w:rFonts w:ascii="Courier New" w:hAnsi="Courier New" w:hint="default"/>
      </w:rPr>
    </w:lvl>
    <w:lvl w:ilvl="8" w:tplc="1F205CD6">
      <w:start w:val="1"/>
      <w:numFmt w:val="bullet"/>
      <w:lvlText w:val=""/>
      <w:lvlJc w:val="left"/>
      <w:pPr>
        <w:ind w:left="6480" w:hanging="360"/>
      </w:pPr>
      <w:rPr>
        <w:rFonts w:ascii="Wingdings" w:hAnsi="Wingdings" w:hint="default"/>
      </w:rPr>
    </w:lvl>
  </w:abstractNum>
  <w:abstractNum w:abstractNumId="34"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44B8D"/>
    <w:multiLevelType w:val="multilevel"/>
    <w:tmpl w:val="3F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47632"/>
    <w:multiLevelType w:val="multilevel"/>
    <w:tmpl w:val="5AA2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5764A"/>
    <w:multiLevelType w:val="hybridMultilevel"/>
    <w:tmpl w:val="FFFFFFFF"/>
    <w:lvl w:ilvl="0" w:tplc="E18C6502">
      <w:start w:val="1"/>
      <w:numFmt w:val="bullet"/>
      <w:lvlText w:val="·"/>
      <w:lvlJc w:val="left"/>
      <w:pPr>
        <w:ind w:left="720" w:hanging="360"/>
      </w:pPr>
      <w:rPr>
        <w:rFonts w:ascii="Symbol" w:hAnsi="Symbol" w:hint="default"/>
      </w:rPr>
    </w:lvl>
    <w:lvl w:ilvl="1" w:tplc="64464F06">
      <w:start w:val="1"/>
      <w:numFmt w:val="bullet"/>
      <w:lvlText w:val="o"/>
      <w:lvlJc w:val="left"/>
      <w:pPr>
        <w:ind w:left="1440" w:hanging="360"/>
      </w:pPr>
      <w:rPr>
        <w:rFonts w:ascii="Courier New" w:hAnsi="Courier New" w:hint="default"/>
      </w:rPr>
    </w:lvl>
    <w:lvl w:ilvl="2" w:tplc="24401A60">
      <w:start w:val="1"/>
      <w:numFmt w:val="bullet"/>
      <w:lvlText w:val=""/>
      <w:lvlJc w:val="left"/>
      <w:pPr>
        <w:ind w:left="2160" w:hanging="360"/>
      </w:pPr>
      <w:rPr>
        <w:rFonts w:ascii="Wingdings" w:hAnsi="Wingdings" w:hint="default"/>
      </w:rPr>
    </w:lvl>
    <w:lvl w:ilvl="3" w:tplc="16DEACF4">
      <w:start w:val="1"/>
      <w:numFmt w:val="bullet"/>
      <w:lvlText w:val=""/>
      <w:lvlJc w:val="left"/>
      <w:pPr>
        <w:ind w:left="2880" w:hanging="360"/>
      </w:pPr>
      <w:rPr>
        <w:rFonts w:ascii="Symbol" w:hAnsi="Symbol" w:hint="default"/>
      </w:rPr>
    </w:lvl>
    <w:lvl w:ilvl="4" w:tplc="8D6E347A">
      <w:start w:val="1"/>
      <w:numFmt w:val="bullet"/>
      <w:lvlText w:val="o"/>
      <w:lvlJc w:val="left"/>
      <w:pPr>
        <w:ind w:left="3600" w:hanging="360"/>
      </w:pPr>
      <w:rPr>
        <w:rFonts w:ascii="Courier New" w:hAnsi="Courier New" w:hint="default"/>
      </w:rPr>
    </w:lvl>
    <w:lvl w:ilvl="5" w:tplc="97D2DE6E">
      <w:start w:val="1"/>
      <w:numFmt w:val="bullet"/>
      <w:lvlText w:val=""/>
      <w:lvlJc w:val="left"/>
      <w:pPr>
        <w:ind w:left="4320" w:hanging="360"/>
      </w:pPr>
      <w:rPr>
        <w:rFonts w:ascii="Wingdings" w:hAnsi="Wingdings" w:hint="default"/>
      </w:rPr>
    </w:lvl>
    <w:lvl w:ilvl="6" w:tplc="CCCE895C">
      <w:start w:val="1"/>
      <w:numFmt w:val="bullet"/>
      <w:lvlText w:val=""/>
      <w:lvlJc w:val="left"/>
      <w:pPr>
        <w:ind w:left="5040" w:hanging="360"/>
      </w:pPr>
      <w:rPr>
        <w:rFonts w:ascii="Symbol" w:hAnsi="Symbol" w:hint="default"/>
      </w:rPr>
    </w:lvl>
    <w:lvl w:ilvl="7" w:tplc="03E4A7AC">
      <w:start w:val="1"/>
      <w:numFmt w:val="bullet"/>
      <w:lvlText w:val="o"/>
      <w:lvlJc w:val="left"/>
      <w:pPr>
        <w:ind w:left="5760" w:hanging="360"/>
      </w:pPr>
      <w:rPr>
        <w:rFonts w:ascii="Courier New" w:hAnsi="Courier New" w:hint="default"/>
      </w:rPr>
    </w:lvl>
    <w:lvl w:ilvl="8" w:tplc="EA00AFE2">
      <w:start w:val="1"/>
      <w:numFmt w:val="bullet"/>
      <w:lvlText w:val=""/>
      <w:lvlJc w:val="left"/>
      <w:pPr>
        <w:ind w:left="6480" w:hanging="360"/>
      </w:pPr>
      <w:rPr>
        <w:rFonts w:ascii="Wingdings" w:hAnsi="Wingdings" w:hint="default"/>
      </w:rPr>
    </w:lvl>
  </w:abstractNum>
  <w:num w:numId="1" w16cid:durableId="701129801">
    <w:abstractNumId w:val="14"/>
  </w:num>
  <w:num w:numId="2" w16cid:durableId="2116554198">
    <w:abstractNumId w:val="1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29"/>
  </w:num>
  <w:num w:numId="8" w16cid:durableId="224411171">
    <w:abstractNumId w:val="32"/>
  </w:num>
  <w:num w:numId="9" w16cid:durableId="155414486">
    <w:abstractNumId w:val="19"/>
  </w:num>
  <w:num w:numId="10" w16cid:durableId="880704937">
    <w:abstractNumId w:val="5"/>
  </w:num>
  <w:num w:numId="11" w16cid:durableId="982464325">
    <w:abstractNumId w:val="23"/>
  </w:num>
  <w:num w:numId="12" w16cid:durableId="898974386">
    <w:abstractNumId w:val="12"/>
  </w:num>
  <w:num w:numId="13" w16cid:durableId="132721270">
    <w:abstractNumId w:val="11"/>
  </w:num>
  <w:num w:numId="14" w16cid:durableId="32272140">
    <w:abstractNumId w:val="39"/>
  </w:num>
  <w:num w:numId="15" w16cid:durableId="1857311108">
    <w:abstractNumId w:val="35"/>
  </w:num>
  <w:num w:numId="16" w16cid:durableId="1850438814">
    <w:abstractNumId w:val="26"/>
  </w:num>
  <w:num w:numId="17" w16cid:durableId="2122450619">
    <w:abstractNumId w:val="9"/>
  </w:num>
  <w:num w:numId="18" w16cid:durableId="2083330576">
    <w:abstractNumId w:val="27"/>
  </w:num>
  <w:num w:numId="19" w16cid:durableId="179591173">
    <w:abstractNumId w:val="13"/>
  </w:num>
  <w:num w:numId="20" w16cid:durableId="1779330161">
    <w:abstractNumId w:val="31"/>
  </w:num>
  <w:num w:numId="21" w16cid:durableId="1355763266">
    <w:abstractNumId w:val="6"/>
  </w:num>
  <w:num w:numId="22" w16cid:durableId="1228959264">
    <w:abstractNumId w:val="25"/>
  </w:num>
  <w:num w:numId="23" w16cid:durableId="1126506988">
    <w:abstractNumId w:val="34"/>
  </w:num>
  <w:num w:numId="24" w16cid:durableId="518008957">
    <w:abstractNumId w:val="17"/>
  </w:num>
  <w:num w:numId="25" w16cid:durableId="296765773">
    <w:abstractNumId w:val="24"/>
  </w:num>
  <w:num w:numId="26" w16cid:durableId="1231966068">
    <w:abstractNumId w:val="10"/>
  </w:num>
  <w:num w:numId="27" w16cid:durableId="1852137827">
    <w:abstractNumId w:val="28"/>
  </w:num>
  <w:num w:numId="28" w16cid:durableId="1191604254">
    <w:abstractNumId w:val="36"/>
  </w:num>
  <w:num w:numId="29" w16cid:durableId="685865009">
    <w:abstractNumId w:val="37"/>
  </w:num>
  <w:num w:numId="30" w16cid:durableId="584613080">
    <w:abstractNumId w:val="29"/>
  </w:num>
  <w:num w:numId="31" w16cid:durableId="1921593397">
    <w:abstractNumId w:val="20"/>
  </w:num>
  <w:num w:numId="32" w16cid:durableId="1025979907">
    <w:abstractNumId w:val="21"/>
  </w:num>
  <w:num w:numId="33" w16cid:durableId="1878619098">
    <w:abstractNumId w:val="40"/>
  </w:num>
  <w:num w:numId="34" w16cid:durableId="843860075">
    <w:abstractNumId w:val="18"/>
  </w:num>
  <w:num w:numId="35" w16cid:durableId="879826830">
    <w:abstractNumId w:val="8"/>
  </w:num>
  <w:num w:numId="36" w16cid:durableId="1310286295">
    <w:abstractNumId w:val="22"/>
  </w:num>
  <w:num w:numId="37" w16cid:durableId="1980065230">
    <w:abstractNumId w:val="33"/>
  </w:num>
  <w:num w:numId="38" w16cid:durableId="1722438017">
    <w:abstractNumId w:val="30"/>
  </w:num>
  <w:num w:numId="39" w16cid:durableId="1528983956">
    <w:abstractNumId w:val="16"/>
  </w:num>
  <w:num w:numId="40" w16cid:durableId="879636320">
    <w:abstractNumId w:val="7"/>
  </w:num>
  <w:num w:numId="41" w16cid:durableId="654994553">
    <w:abstractNumId w:val="38"/>
  </w:num>
  <w:num w:numId="42" w16cid:durableId="29479890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0DD6"/>
    <w:rsid w:val="00004842"/>
    <w:rsid w:val="00005591"/>
    <w:rsid w:val="00006998"/>
    <w:rsid w:val="000123BC"/>
    <w:rsid w:val="00012C07"/>
    <w:rsid w:val="000136C2"/>
    <w:rsid w:val="0001422F"/>
    <w:rsid w:val="000147A1"/>
    <w:rsid w:val="000275CD"/>
    <w:rsid w:val="000315A5"/>
    <w:rsid w:val="00031621"/>
    <w:rsid w:val="00032A48"/>
    <w:rsid w:val="0003359B"/>
    <w:rsid w:val="000336BD"/>
    <w:rsid w:val="000361B6"/>
    <w:rsid w:val="00036727"/>
    <w:rsid w:val="00040E47"/>
    <w:rsid w:val="00042F59"/>
    <w:rsid w:val="000451AC"/>
    <w:rsid w:val="00047337"/>
    <w:rsid w:val="00050DAE"/>
    <w:rsid w:val="000522CD"/>
    <w:rsid w:val="000560DF"/>
    <w:rsid w:val="00056A2C"/>
    <w:rsid w:val="00057D1A"/>
    <w:rsid w:val="00060E12"/>
    <w:rsid w:val="00060F4B"/>
    <w:rsid w:val="00063A6D"/>
    <w:rsid w:val="00063B85"/>
    <w:rsid w:val="00067F5D"/>
    <w:rsid w:val="00071527"/>
    <w:rsid w:val="00073D92"/>
    <w:rsid w:val="000741F1"/>
    <w:rsid w:val="0007487D"/>
    <w:rsid w:val="00076975"/>
    <w:rsid w:val="000778C3"/>
    <w:rsid w:val="0008067D"/>
    <w:rsid w:val="000832B3"/>
    <w:rsid w:val="000839E6"/>
    <w:rsid w:val="00083BA6"/>
    <w:rsid w:val="00086801"/>
    <w:rsid w:val="00087C67"/>
    <w:rsid w:val="00087FC0"/>
    <w:rsid w:val="0009010D"/>
    <w:rsid w:val="000905FC"/>
    <w:rsid w:val="0009391F"/>
    <w:rsid w:val="00094808"/>
    <w:rsid w:val="0009523A"/>
    <w:rsid w:val="00095C55"/>
    <w:rsid w:val="00096451"/>
    <w:rsid w:val="00096A88"/>
    <w:rsid w:val="00096B84"/>
    <w:rsid w:val="00097390"/>
    <w:rsid w:val="00097D74"/>
    <w:rsid w:val="000A0F5B"/>
    <w:rsid w:val="000A15EC"/>
    <w:rsid w:val="000A2432"/>
    <w:rsid w:val="000A3707"/>
    <w:rsid w:val="000A4611"/>
    <w:rsid w:val="000A71B8"/>
    <w:rsid w:val="000B15F8"/>
    <w:rsid w:val="000B27FA"/>
    <w:rsid w:val="000B31E5"/>
    <w:rsid w:val="000B3347"/>
    <w:rsid w:val="000B53CF"/>
    <w:rsid w:val="000B543A"/>
    <w:rsid w:val="000B5B82"/>
    <w:rsid w:val="000B5CED"/>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6507"/>
    <w:rsid w:val="001175A6"/>
    <w:rsid w:val="00117B87"/>
    <w:rsid w:val="0012476B"/>
    <w:rsid w:val="00126F7B"/>
    <w:rsid w:val="00127473"/>
    <w:rsid w:val="001277DE"/>
    <w:rsid w:val="00131513"/>
    <w:rsid w:val="0013284B"/>
    <w:rsid w:val="00132A6E"/>
    <w:rsid w:val="00132F22"/>
    <w:rsid w:val="0013456C"/>
    <w:rsid w:val="00136453"/>
    <w:rsid w:val="00136A66"/>
    <w:rsid w:val="00136FF2"/>
    <w:rsid w:val="00137A6A"/>
    <w:rsid w:val="00140A77"/>
    <w:rsid w:val="00144D33"/>
    <w:rsid w:val="00144DA3"/>
    <w:rsid w:val="00145448"/>
    <w:rsid w:val="00145836"/>
    <w:rsid w:val="00145D6D"/>
    <w:rsid w:val="001521BA"/>
    <w:rsid w:val="00153987"/>
    <w:rsid w:val="0015665C"/>
    <w:rsid w:val="00156F4B"/>
    <w:rsid w:val="001613CA"/>
    <w:rsid w:val="001629C9"/>
    <w:rsid w:val="001630B9"/>
    <w:rsid w:val="001635D1"/>
    <w:rsid w:val="00163ABF"/>
    <w:rsid w:val="001649A9"/>
    <w:rsid w:val="00165194"/>
    <w:rsid w:val="00165312"/>
    <w:rsid w:val="00166DFB"/>
    <w:rsid w:val="00171215"/>
    <w:rsid w:val="001724F9"/>
    <w:rsid w:val="001730A7"/>
    <w:rsid w:val="00174497"/>
    <w:rsid w:val="00180414"/>
    <w:rsid w:val="00180FF2"/>
    <w:rsid w:val="001825D6"/>
    <w:rsid w:val="00183F7A"/>
    <w:rsid w:val="00184343"/>
    <w:rsid w:val="00185554"/>
    <w:rsid w:val="00190D46"/>
    <w:rsid w:val="00192749"/>
    <w:rsid w:val="0019387B"/>
    <w:rsid w:val="001938E7"/>
    <w:rsid w:val="00195767"/>
    <w:rsid w:val="00195D47"/>
    <w:rsid w:val="00196F73"/>
    <w:rsid w:val="0019790C"/>
    <w:rsid w:val="001A088C"/>
    <w:rsid w:val="001A0A87"/>
    <w:rsid w:val="001A1244"/>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0C17"/>
    <w:rsid w:val="001D244A"/>
    <w:rsid w:val="001D2840"/>
    <w:rsid w:val="001D5B65"/>
    <w:rsid w:val="001D6CAD"/>
    <w:rsid w:val="001D7152"/>
    <w:rsid w:val="001E1018"/>
    <w:rsid w:val="001E1756"/>
    <w:rsid w:val="001E5985"/>
    <w:rsid w:val="001E7BBD"/>
    <w:rsid w:val="001E7D01"/>
    <w:rsid w:val="001F0224"/>
    <w:rsid w:val="001F0826"/>
    <w:rsid w:val="001F1CA8"/>
    <w:rsid w:val="001F2849"/>
    <w:rsid w:val="001F2A50"/>
    <w:rsid w:val="001F6296"/>
    <w:rsid w:val="001F7285"/>
    <w:rsid w:val="0020147E"/>
    <w:rsid w:val="00203534"/>
    <w:rsid w:val="00203A7B"/>
    <w:rsid w:val="00204797"/>
    <w:rsid w:val="0020579B"/>
    <w:rsid w:val="002058BE"/>
    <w:rsid w:val="00206629"/>
    <w:rsid w:val="002113F5"/>
    <w:rsid w:val="00214E5E"/>
    <w:rsid w:val="00217842"/>
    <w:rsid w:val="00220B26"/>
    <w:rsid w:val="002255E0"/>
    <w:rsid w:val="00226AD4"/>
    <w:rsid w:val="002271E4"/>
    <w:rsid w:val="00227736"/>
    <w:rsid w:val="00230F28"/>
    <w:rsid w:val="002320EC"/>
    <w:rsid w:val="00232ED5"/>
    <w:rsid w:val="00232FE7"/>
    <w:rsid w:val="002335C1"/>
    <w:rsid w:val="00234061"/>
    <w:rsid w:val="00235305"/>
    <w:rsid w:val="00240451"/>
    <w:rsid w:val="00240572"/>
    <w:rsid w:val="002411A7"/>
    <w:rsid w:val="002430D4"/>
    <w:rsid w:val="0024338F"/>
    <w:rsid w:val="002433F6"/>
    <w:rsid w:val="00244751"/>
    <w:rsid w:val="002461D6"/>
    <w:rsid w:val="00246366"/>
    <w:rsid w:val="00246F6D"/>
    <w:rsid w:val="0024731E"/>
    <w:rsid w:val="00247E58"/>
    <w:rsid w:val="00250DFE"/>
    <w:rsid w:val="00252B09"/>
    <w:rsid w:val="002536E8"/>
    <w:rsid w:val="00255A87"/>
    <w:rsid w:val="002561BE"/>
    <w:rsid w:val="00256BBE"/>
    <w:rsid w:val="0026053A"/>
    <w:rsid w:val="002611E2"/>
    <w:rsid w:val="00262A1A"/>
    <w:rsid w:val="00266A7A"/>
    <w:rsid w:val="00267032"/>
    <w:rsid w:val="002678C6"/>
    <w:rsid w:val="00271319"/>
    <w:rsid w:val="002713CF"/>
    <w:rsid w:val="00272ED6"/>
    <w:rsid w:val="00273A1C"/>
    <w:rsid w:val="002764BD"/>
    <w:rsid w:val="002767D4"/>
    <w:rsid w:val="00276A36"/>
    <w:rsid w:val="002771B0"/>
    <w:rsid w:val="00281AE3"/>
    <w:rsid w:val="00281B75"/>
    <w:rsid w:val="00284165"/>
    <w:rsid w:val="00284A4A"/>
    <w:rsid w:val="00286492"/>
    <w:rsid w:val="00286582"/>
    <w:rsid w:val="0029257A"/>
    <w:rsid w:val="00292A4A"/>
    <w:rsid w:val="00292BA6"/>
    <w:rsid w:val="00292CBC"/>
    <w:rsid w:val="00296A03"/>
    <w:rsid w:val="00296A97"/>
    <w:rsid w:val="0029763D"/>
    <w:rsid w:val="00297C91"/>
    <w:rsid w:val="002A0415"/>
    <w:rsid w:val="002A0F63"/>
    <w:rsid w:val="002A19D2"/>
    <w:rsid w:val="002A1BFC"/>
    <w:rsid w:val="002A41CE"/>
    <w:rsid w:val="002A56DE"/>
    <w:rsid w:val="002A5C39"/>
    <w:rsid w:val="002A7BA2"/>
    <w:rsid w:val="002B142A"/>
    <w:rsid w:val="002B600C"/>
    <w:rsid w:val="002C02D6"/>
    <w:rsid w:val="002C1886"/>
    <w:rsid w:val="002C1A1B"/>
    <w:rsid w:val="002C26B0"/>
    <w:rsid w:val="002C285F"/>
    <w:rsid w:val="002C4D7D"/>
    <w:rsid w:val="002C6D06"/>
    <w:rsid w:val="002C7E5D"/>
    <w:rsid w:val="002D0E6B"/>
    <w:rsid w:val="002D1A7A"/>
    <w:rsid w:val="002D4682"/>
    <w:rsid w:val="002D4820"/>
    <w:rsid w:val="002D4AD6"/>
    <w:rsid w:val="002E12D8"/>
    <w:rsid w:val="002E130E"/>
    <w:rsid w:val="002E2D2C"/>
    <w:rsid w:val="002E62B4"/>
    <w:rsid w:val="002E6542"/>
    <w:rsid w:val="002E6893"/>
    <w:rsid w:val="002F3040"/>
    <w:rsid w:val="002F48AA"/>
    <w:rsid w:val="002F5300"/>
    <w:rsid w:val="002F6E88"/>
    <w:rsid w:val="00300000"/>
    <w:rsid w:val="003009D3"/>
    <w:rsid w:val="00304E3D"/>
    <w:rsid w:val="00306ED4"/>
    <w:rsid w:val="00307B51"/>
    <w:rsid w:val="00312215"/>
    <w:rsid w:val="00314C94"/>
    <w:rsid w:val="003163AC"/>
    <w:rsid w:val="00317268"/>
    <w:rsid w:val="00317A49"/>
    <w:rsid w:val="00317DFA"/>
    <w:rsid w:val="0032018C"/>
    <w:rsid w:val="00321381"/>
    <w:rsid w:val="00321646"/>
    <w:rsid w:val="0032277B"/>
    <w:rsid w:val="00323316"/>
    <w:rsid w:val="00323BD5"/>
    <w:rsid w:val="0032425D"/>
    <w:rsid w:val="00324A74"/>
    <w:rsid w:val="00324CB9"/>
    <w:rsid w:val="003302DE"/>
    <w:rsid w:val="00330B36"/>
    <w:rsid w:val="00331134"/>
    <w:rsid w:val="00331AB0"/>
    <w:rsid w:val="00331E01"/>
    <w:rsid w:val="00332FC4"/>
    <w:rsid w:val="0033354B"/>
    <w:rsid w:val="003341A3"/>
    <w:rsid w:val="00335238"/>
    <w:rsid w:val="003355CB"/>
    <w:rsid w:val="00336F77"/>
    <w:rsid w:val="00340CC1"/>
    <w:rsid w:val="00343B64"/>
    <w:rsid w:val="003469E4"/>
    <w:rsid w:val="00350B63"/>
    <w:rsid w:val="003521C9"/>
    <w:rsid w:val="0035227D"/>
    <w:rsid w:val="00355C4B"/>
    <w:rsid w:val="0035710C"/>
    <w:rsid w:val="00361540"/>
    <w:rsid w:val="00362604"/>
    <w:rsid w:val="00364200"/>
    <w:rsid w:val="00364A79"/>
    <w:rsid w:val="003650D1"/>
    <w:rsid w:val="003665E5"/>
    <w:rsid w:val="00367782"/>
    <w:rsid w:val="00370DA5"/>
    <w:rsid w:val="00370EAC"/>
    <w:rsid w:val="0037343D"/>
    <w:rsid w:val="003735EA"/>
    <w:rsid w:val="00374A65"/>
    <w:rsid w:val="003801C2"/>
    <w:rsid w:val="003813A6"/>
    <w:rsid w:val="00381E03"/>
    <w:rsid w:val="00386877"/>
    <w:rsid w:val="0038772C"/>
    <w:rsid w:val="0038785C"/>
    <w:rsid w:val="0039002B"/>
    <w:rsid w:val="00392451"/>
    <w:rsid w:val="003932C0"/>
    <w:rsid w:val="0039521C"/>
    <w:rsid w:val="0039594E"/>
    <w:rsid w:val="00397454"/>
    <w:rsid w:val="003A259C"/>
    <w:rsid w:val="003A576E"/>
    <w:rsid w:val="003A591F"/>
    <w:rsid w:val="003A7801"/>
    <w:rsid w:val="003A7C78"/>
    <w:rsid w:val="003B103D"/>
    <w:rsid w:val="003B1CDA"/>
    <w:rsid w:val="003B3ED7"/>
    <w:rsid w:val="003B4D49"/>
    <w:rsid w:val="003B685A"/>
    <w:rsid w:val="003B6AD6"/>
    <w:rsid w:val="003B6AD9"/>
    <w:rsid w:val="003B76B8"/>
    <w:rsid w:val="003B79CA"/>
    <w:rsid w:val="003C1463"/>
    <w:rsid w:val="003C36BF"/>
    <w:rsid w:val="003C679E"/>
    <w:rsid w:val="003D223A"/>
    <w:rsid w:val="003D63EC"/>
    <w:rsid w:val="003E1EFC"/>
    <w:rsid w:val="003E2906"/>
    <w:rsid w:val="003E2915"/>
    <w:rsid w:val="003E5E5E"/>
    <w:rsid w:val="003E6566"/>
    <w:rsid w:val="003E6AC1"/>
    <w:rsid w:val="003F0063"/>
    <w:rsid w:val="003F47B2"/>
    <w:rsid w:val="003F7044"/>
    <w:rsid w:val="004002B0"/>
    <w:rsid w:val="0040035C"/>
    <w:rsid w:val="00400F4B"/>
    <w:rsid w:val="00404AE5"/>
    <w:rsid w:val="00407D0E"/>
    <w:rsid w:val="00407EDC"/>
    <w:rsid w:val="0041177D"/>
    <w:rsid w:val="00411D72"/>
    <w:rsid w:val="00412F2F"/>
    <w:rsid w:val="004130E5"/>
    <w:rsid w:val="004131C8"/>
    <w:rsid w:val="00414E62"/>
    <w:rsid w:val="004152F9"/>
    <w:rsid w:val="00420840"/>
    <w:rsid w:val="00423E23"/>
    <w:rsid w:val="004304F8"/>
    <w:rsid w:val="00434C2F"/>
    <w:rsid w:val="004372C7"/>
    <w:rsid w:val="00443145"/>
    <w:rsid w:val="00443196"/>
    <w:rsid w:val="00443A30"/>
    <w:rsid w:val="00444159"/>
    <w:rsid w:val="00446BA1"/>
    <w:rsid w:val="004473AD"/>
    <w:rsid w:val="004479D3"/>
    <w:rsid w:val="00450237"/>
    <w:rsid w:val="00450A05"/>
    <w:rsid w:val="004513F5"/>
    <w:rsid w:val="0045264B"/>
    <w:rsid w:val="00453D87"/>
    <w:rsid w:val="00456EBA"/>
    <w:rsid w:val="0045759C"/>
    <w:rsid w:val="00457906"/>
    <w:rsid w:val="0046137A"/>
    <w:rsid w:val="004619D3"/>
    <w:rsid w:val="00461DBC"/>
    <w:rsid w:val="004624E2"/>
    <w:rsid w:val="00462955"/>
    <w:rsid w:val="00463B4C"/>
    <w:rsid w:val="004644DF"/>
    <w:rsid w:val="00464C15"/>
    <w:rsid w:val="00464CCF"/>
    <w:rsid w:val="00465718"/>
    <w:rsid w:val="00466500"/>
    <w:rsid w:val="00467285"/>
    <w:rsid w:val="0046786F"/>
    <w:rsid w:val="004707B5"/>
    <w:rsid w:val="0047146B"/>
    <w:rsid w:val="0047201A"/>
    <w:rsid w:val="004734D2"/>
    <w:rsid w:val="00473B86"/>
    <w:rsid w:val="00475B12"/>
    <w:rsid w:val="00477EA6"/>
    <w:rsid w:val="00481D33"/>
    <w:rsid w:val="004838C2"/>
    <w:rsid w:val="00484AE6"/>
    <w:rsid w:val="00487CCB"/>
    <w:rsid w:val="00492064"/>
    <w:rsid w:val="00495427"/>
    <w:rsid w:val="00495FBF"/>
    <w:rsid w:val="004A0FAC"/>
    <w:rsid w:val="004A38FE"/>
    <w:rsid w:val="004A4F6D"/>
    <w:rsid w:val="004B0D6E"/>
    <w:rsid w:val="004B14E4"/>
    <w:rsid w:val="004B3D58"/>
    <w:rsid w:val="004B6D41"/>
    <w:rsid w:val="004C3896"/>
    <w:rsid w:val="004C6D09"/>
    <w:rsid w:val="004C6E18"/>
    <w:rsid w:val="004D065C"/>
    <w:rsid w:val="004D0E4D"/>
    <w:rsid w:val="004D423B"/>
    <w:rsid w:val="004D7F07"/>
    <w:rsid w:val="004E0747"/>
    <w:rsid w:val="004E07B2"/>
    <w:rsid w:val="004E16C2"/>
    <w:rsid w:val="004E1C18"/>
    <w:rsid w:val="004E2F14"/>
    <w:rsid w:val="004E6ABB"/>
    <w:rsid w:val="004E6ABF"/>
    <w:rsid w:val="004F03AA"/>
    <w:rsid w:val="004F04E2"/>
    <w:rsid w:val="004F05E6"/>
    <w:rsid w:val="004F20D7"/>
    <w:rsid w:val="004F2245"/>
    <w:rsid w:val="004F5295"/>
    <w:rsid w:val="005006EA"/>
    <w:rsid w:val="00501BB9"/>
    <w:rsid w:val="00502415"/>
    <w:rsid w:val="00502719"/>
    <w:rsid w:val="0051296C"/>
    <w:rsid w:val="00512FCC"/>
    <w:rsid w:val="00514073"/>
    <w:rsid w:val="005148C2"/>
    <w:rsid w:val="005151FB"/>
    <w:rsid w:val="00515A7A"/>
    <w:rsid w:val="00516EB5"/>
    <w:rsid w:val="00520B12"/>
    <w:rsid w:val="00522685"/>
    <w:rsid w:val="00524AFA"/>
    <w:rsid w:val="005263EA"/>
    <w:rsid w:val="00526D87"/>
    <w:rsid w:val="005270AC"/>
    <w:rsid w:val="00527208"/>
    <w:rsid w:val="00527C94"/>
    <w:rsid w:val="00527D98"/>
    <w:rsid w:val="00530171"/>
    <w:rsid w:val="00532B9E"/>
    <w:rsid w:val="005361CC"/>
    <w:rsid w:val="00536331"/>
    <w:rsid w:val="00536601"/>
    <w:rsid w:val="00536D88"/>
    <w:rsid w:val="005378DD"/>
    <w:rsid w:val="005407E3"/>
    <w:rsid w:val="005421C7"/>
    <w:rsid w:val="005424C5"/>
    <w:rsid w:val="0054295F"/>
    <w:rsid w:val="00550119"/>
    <w:rsid w:val="0055042F"/>
    <w:rsid w:val="00550E73"/>
    <w:rsid w:val="00551E47"/>
    <w:rsid w:val="005520B3"/>
    <w:rsid w:val="0055220B"/>
    <w:rsid w:val="00552AA3"/>
    <w:rsid w:val="00554553"/>
    <w:rsid w:val="00555266"/>
    <w:rsid w:val="005561C1"/>
    <w:rsid w:val="0055685A"/>
    <w:rsid w:val="00556A5E"/>
    <w:rsid w:val="005574CD"/>
    <w:rsid w:val="00557C5F"/>
    <w:rsid w:val="00557D40"/>
    <w:rsid w:val="0056272E"/>
    <w:rsid w:val="00562921"/>
    <w:rsid w:val="00565528"/>
    <w:rsid w:val="00565636"/>
    <w:rsid w:val="00565DB0"/>
    <w:rsid w:val="00565E7C"/>
    <w:rsid w:val="00566EC9"/>
    <w:rsid w:val="00567912"/>
    <w:rsid w:val="00567B8E"/>
    <w:rsid w:val="005710BC"/>
    <w:rsid w:val="005750BA"/>
    <w:rsid w:val="00575F86"/>
    <w:rsid w:val="005775F8"/>
    <w:rsid w:val="005801E1"/>
    <w:rsid w:val="00581027"/>
    <w:rsid w:val="00583947"/>
    <w:rsid w:val="00583E2F"/>
    <w:rsid w:val="00584977"/>
    <w:rsid w:val="00586007"/>
    <w:rsid w:val="00586A11"/>
    <w:rsid w:val="00590247"/>
    <w:rsid w:val="00592638"/>
    <w:rsid w:val="005943EB"/>
    <w:rsid w:val="005A0A53"/>
    <w:rsid w:val="005A1B5B"/>
    <w:rsid w:val="005A2909"/>
    <w:rsid w:val="005A54D8"/>
    <w:rsid w:val="005A5D40"/>
    <w:rsid w:val="005A6E14"/>
    <w:rsid w:val="005A73DD"/>
    <w:rsid w:val="005B02E0"/>
    <w:rsid w:val="005B1AD4"/>
    <w:rsid w:val="005B1B6E"/>
    <w:rsid w:val="005B2FD7"/>
    <w:rsid w:val="005B5863"/>
    <w:rsid w:val="005B7134"/>
    <w:rsid w:val="005B783A"/>
    <w:rsid w:val="005C0405"/>
    <w:rsid w:val="005C139A"/>
    <w:rsid w:val="005C2D6C"/>
    <w:rsid w:val="005C3625"/>
    <w:rsid w:val="005C563D"/>
    <w:rsid w:val="005C5FF7"/>
    <w:rsid w:val="005C6783"/>
    <w:rsid w:val="005D146C"/>
    <w:rsid w:val="005D3893"/>
    <w:rsid w:val="005D3D2B"/>
    <w:rsid w:val="005D6FEB"/>
    <w:rsid w:val="005D75EC"/>
    <w:rsid w:val="005E1013"/>
    <w:rsid w:val="005E10AD"/>
    <w:rsid w:val="005E337E"/>
    <w:rsid w:val="005E661F"/>
    <w:rsid w:val="005E6DEF"/>
    <w:rsid w:val="005E782B"/>
    <w:rsid w:val="005F0992"/>
    <w:rsid w:val="005F2517"/>
    <w:rsid w:val="005F2686"/>
    <w:rsid w:val="005F4391"/>
    <w:rsid w:val="00600820"/>
    <w:rsid w:val="006030D8"/>
    <w:rsid w:val="00603966"/>
    <w:rsid w:val="00605925"/>
    <w:rsid w:val="006124B2"/>
    <w:rsid w:val="00612BE0"/>
    <w:rsid w:val="00613395"/>
    <w:rsid w:val="006138B4"/>
    <w:rsid w:val="00613A58"/>
    <w:rsid w:val="006141B3"/>
    <w:rsid w:val="0061425E"/>
    <w:rsid w:val="006142B3"/>
    <w:rsid w:val="0061574A"/>
    <w:rsid w:val="00615CDB"/>
    <w:rsid w:val="00616578"/>
    <w:rsid w:val="00620CD4"/>
    <w:rsid w:val="00622FC5"/>
    <w:rsid w:val="00624B99"/>
    <w:rsid w:val="00624E47"/>
    <w:rsid w:val="00633851"/>
    <w:rsid w:val="00634823"/>
    <w:rsid w:val="00634E75"/>
    <w:rsid w:val="00635E67"/>
    <w:rsid w:val="00640978"/>
    <w:rsid w:val="00640F57"/>
    <w:rsid w:val="00641071"/>
    <w:rsid w:val="00641513"/>
    <w:rsid w:val="0064279A"/>
    <w:rsid w:val="0064305C"/>
    <w:rsid w:val="0064319F"/>
    <w:rsid w:val="00643255"/>
    <w:rsid w:val="0064458C"/>
    <w:rsid w:val="00645AA3"/>
    <w:rsid w:val="00646200"/>
    <w:rsid w:val="006478FD"/>
    <w:rsid w:val="00650218"/>
    <w:rsid w:val="006513C6"/>
    <w:rsid w:val="00652899"/>
    <w:rsid w:val="00653496"/>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6E61"/>
    <w:rsid w:val="00677B4E"/>
    <w:rsid w:val="00681597"/>
    <w:rsid w:val="006839CC"/>
    <w:rsid w:val="006843CE"/>
    <w:rsid w:val="00686371"/>
    <w:rsid w:val="00691277"/>
    <w:rsid w:val="00692AFC"/>
    <w:rsid w:val="00693619"/>
    <w:rsid w:val="00693A0A"/>
    <w:rsid w:val="00697BC8"/>
    <w:rsid w:val="006A0B01"/>
    <w:rsid w:val="006A1513"/>
    <w:rsid w:val="006A615A"/>
    <w:rsid w:val="006A7FC8"/>
    <w:rsid w:val="006B1336"/>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BCB"/>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3E6A"/>
    <w:rsid w:val="00707B32"/>
    <w:rsid w:val="00711A8C"/>
    <w:rsid w:val="007128BE"/>
    <w:rsid w:val="007132DD"/>
    <w:rsid w:val="0071445F"/>
    <w:rsid w:val="007152C0"/>
    <w:rsid w:val="00715419"/>
    <w:rsid w:val="007178DE"/>
    <w:rsid w:val="00721860"/>
    <w:rsid w:val="00722C6C"/>
    <w:rsid w:val="00723AA9"/>
    <w:rsid w:val="0073226A"/>
    <w:rsid w:val="00732FDB"/>
    <w:rsid w:val="007335DB"/>
    <w:rsid w:val="00733E48"/>
    <w:rsid w:val="00735584"/>
    <w:rsid w:val="00741470"/>
    <w:rsid w:val="0074253B"/>
    <w:rsid w:val="00742807"/>
    <w:rsid w:val="00744FAA"/>
    <w:rsid w:val="00746A97"/>
    <w:rsid w:val="00747E53"/>
    <w:rsid w:val="00750AED"/>
    <w:rsid w:val="00750BA1"/>
    <w:rsid w:val="00750F11"/>
    <w:rsid w:val="00755907"/>
    <w:rsid w:val="007559AF"/>
    <w:rsid w:val="00757D37"/>
    <w:rsid w:val="0076029E"/>
    <w:rsid w:val="007609CF"/>
    <w:rsid w:val="007614A7"/>
    <w:rsid w:val="007616DA"/>
    <w:rsid w:val="00763AC9"/>
    <w:rsid w:val="00764D64"/>
    <w:rsid w:val="00765C6A"/>
    <w:rsid w:val="00766ED1"/>
    <w:rsid w:val="007753C9"/>
    <w:rsid w:val="00775AB7"/>
    <w:rsid w:val="007767DD"/>
    <w:rsid w:val="00777004"/>
    <w:rsid w:val="0077704F"/>
    <w:rsid w:val="0078190C"/>
    <w:rsid w:val="007822F2"/>
    <w:rsid w:val="0078509F"/>
    <w:rsid w:val="00785990"/>
    <w:rsid w:val="00785B9C"/>
    <w:rsid w:val="00785E0C"/>
    <w:rsid w:val="00791BF7"/>
    <w:rsid w:val="007931E4"/>
    <w:rsid w:val="007A0577"/>
    <w:rsid w:val="007A1AC7"/>
    <w:rsid w:val="007A41E6"/>
    <w:rsid w:val="007A43A8"/>
    <w:rsid w:val="007A5011"/>
    <w:rsid w:val="007A5431"/>
    <w:rsid w:val="007A69CE"/>
    <w:rsid w:val="007A74C1"/>
    <w:rsid w:val="007B0338"/>
    <w:rsid w:val="007B066D"/>
    <w:rsid w:val="007B161C"/>
    <w:rsid w:val="007B1F7A"/>
    <w:rsid w:val="007B2180"/>
    <w:rsid w:val="007B3342"/>
    <w:rsid w:val="007B42E8"/>
    <w:rsid w:val="007B6F3A"/>
    <w:rsid w:val="007B7162"/>
    <w:rsid w:val="007B784E"/>
    <w:rsid w:val="007C18CE"/>
    <w:rsid w:val="007C2101"/>
    <w:rsid w:val="007C2A7C"/>
    <w:rsid w:val="007C3BE3"/>
    <w:rsid w:val="007C3C30"/>
    <w:rsid w:val="007C6D05"/>
    <w:rsid w:val="007D1AA8"/>
    <w:rsid w:val="007D319E"/>
    <w:rsid w:val="007D794B"/>
    <w:rsid w:val="007E0214"/>
    <w:rsid w:val="007E096E"/>
    <w:rsid w:val="007E2E8C"/>
    <w:rsid w:val="007E2ED2"/>
    <w:rsid w:val="007E3CC3"/>
    <w:rsid w:val="007E4891"/>
    <w:rsid w:val="007E5F85"/>
    <w:rsid w:val="007F246D"/>
    <w:rsid w:val="007F29C7"/>
    <w:rsid w:val="007F2A61"/>
    <w:rsid w:val="007F2D27"/>
    <w:rsid w:val="007F36FD"/>
    <w:rsid w:val="007F398B"/>
    <w:rsid w:val="007F3DB2"/>
    <w:rsid w:val="007F473F"/>
    <w:rsid w:val="007F5261"/>
    <w:rsid w:val="007F5C75"/>
    <w:rsid w:val="007F7FD6"/>
    <w:rsid w:val="00801FEC"/>
    <w:rsid w:val="00803C80"/>
    <w:rsid w:val="008062BC"/>
    <w:rsid w:val="008122DF"/>
    <w:rsid w:val="008143F2"/>
    <w:rsid w:val="00815260"/>
    <w:rsid w:val="00815820"/>
    <w:rsid w:val="00817458"/>
    <w:rsid w:val="00817966"/>
    <w:rsid w:val="00820EB1"/>
    <w:rsid w:val="00825155"/>
    <w:rsid w:val="008268FE"/>
    <w:rsid w:val="00830603"/>
    <w:rsid w:val="00832839"/>
    <w:rsid w:val="00832CD9"/>
    <w:rsid w:val="00832FD4"/>
    <w:rsid w:val="008330E3"/>
    <w:rsid w:val="008340DA"/>
    <w:rsid w:val="00836694"/>
    <w:rsid w:val="008404BC"/>
    <w:rsid w:val="00841B1E"/>
    <w:rsid w:val="00841B6E"/>
    <w:rsid w:val="008421E2"/>
    <w:rsid w:val="0084383C"/>
    <w:rsid w:val="0084451B"/>
    <w:rsid w:val="008458C1"/>
    <w:rsid w:val="00845CAA"/>
    <w:rsid w:val="00845DAC"/>
    <w:rsid w:val="008461D4"/>
    <w:rsid w:val="0084642C"/>
    <w:rsid w:val="00846F10"/>
    <w:rsid w:val="00850013"/>
    <w:rsid w:val="00850BD3"/>
    <w:rsid w:val="00850FC5"/>
    <w:rsid w:val="00856227"/>
    <w:rsid w:val="00861948"/>
    <w:rsid w:val="00865C55"/>
    <w:rsid w:val="0086698A"/>
    <w:rsid w:val="00866D9E"/>
    <w:rsid w:val="00866DCC"/>
    <w:rsid w:val="00870118"/>
    <w:rsid w:val="0087079F"/>
    <w:rsid w:val="008728C1"/>
    <w:rsid w:val="00873413"/>
    <w:rsid w:val="00875F79"/>
    <w:rsid w:val="008760A8"/>
    <w:rsid w:val="008775BC"/>
    <w:rsid w:val="00881C7F"/>
    <w:rsid w:val="00883C83"/>
    <w:rsid w:val="00883F21"/>
    <w:rsid w:val="00884B90"/>
    <w:rsid w:val="008872A2"/>
    <w:rsid w:val="0089037D"/>
    <w:rsid w:val="008936B4"/>
    <w:rsid w:val="00894AEB"/>
    <w:rsid w:val="008A0F87"/>
    <w:rsid w:val="008A11AE"/>
    <w:rsid w:val="008A6036"/>
    <w:rsid w:val="008A6A90"/>
    <w:rsid w:val="008A7E16"/>
    <w:rsid w:val="008B0691"/>
    <w:rsid w:val="008B09F7"/>
    <w:rsid w:val="008B0C3D"/>
    <w:rsid w:val="008B2E2E"/>
    <w:rsid w:val="008B46BC"/>
    <w:rsid w:val="008C03F5"/>
    <w:rsid w:val="008C2B8F"/>
    <w:rsid w:val="008C2BF8"/>
    <w:rsid w:val="008C3674"/>
    <w:rsid w:val="008C6015"/>
    <w:rsid w:val="008C675D"/>
    <w:rsid w:val="008D26D9"/>
    <w:rsid w:val="008D3EC9"/>
    <w:rsid w:val="008D58C7"/>
    <w:rsid w:val="008D63A7"/>
    <w:rsid w:val="008D7E42"/>
    <w:rsid w:val="008E0C46"/>
    <w:rsid w:val="008E136D"/>
    <w:rsid w:val="008E6C1F"/>
    <w:rsid w:val="008F0564"/>
    <w:rsid w:val="008F08D9"/>
    <w:rsid w:val="008F0E57"/>
    <w:rsid w:val="008F4ECD"/>
    <w:rsid w:val="009006AB"/>
    <w:rsid w:val="00903BF1"/>
    <w:rsid w:val="009054E2"/>
    <w:rsid w:val="009057A6"/>
    <w:rsid w:val="009073A3"/>
    <w:rsid w:val="00910FCD"/>
    <w:rsid w:val="009112ED"/>
    <w:rsid w:val="009122DA"/>
    <w:rsid w:val="0091249B"/>
    <w:rsid w:val="00912BD6"/>
    <w:rsid w:val="00915478"/>
    <w:rsid w:val="00915BB0"/>
    <w:rsid w:val="0091620C"/>
    <w:rsid w:val="0091784E"/>
    <w:rsid w:val="00917EC9"/>
    <w:rsid w:val="009236EB"/>
    <w:rsid w:val="00923D73"/>
    <w:rsid w:val="00925731"/>
    <w:rsid w:val="00925997"/>
    <w:rsid w:val="00925DD9"/>
    <w:rsid w:val="009311BB"/>
    <w:rsid w:val="0093220B"/>
    <w:rsid w:val="00936F63"/>
    <w:rsid w:val="00942F83"/>
    <w:rsid w:val="00945B82"/>
    <w:rsid w:val="00945FA7"/>
    <w:rsid w:val="00946888"/>
    <w:rsid w:val="00952AF0"/>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76AF3"/>
    <w:rsid w:val="009811F0"/>
    <w:rsid w:val="00982A61"/>
    <w:rsid w:val="00983387"/>
    <w:rsid w:val="00984C37"/>
    <w:rsid w:val="009855B0"/>
    <w:rsid w:val="00987099"/>
    <w:rsid w:val="00987298"/>
    <w:rsid w:val="00987C9C"/>
    <w:rsid w:val="00990907"/>
    <w:rsid w:val="0099090A"/>
    <w:rsid w:val="00991D2D"/>
    <w:rsid w:val="00992211"/>
    <w:rsid w:val="009945FB"/>
    <w:rsid w:val="009947D8"/>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61EA"/>
    <w:rsid w:val="009B6666"/>
    <w:rsid w:val="009B7606"/>
    <w:rsid w:val="009C0F2E"/>
    <w:rsid w:val="009C20FB"/>
    <w:rsid w:val="009C5FB3"/>
    <w:rsid w:val="009C63C9"/>
    <w:rsid w:val="009C6FE8"/>
    <w:rsid w:val="009C714A"/>
    <w:rsid w:val="009C7CCA"/>
    <w:rsid w:val="009D12E0"/>
    <w:rsid w:val="009D13A8"/>
    <w:rsid w:val="009D2BCD"/>
    <w:rsid w:val="009D591E"/>
    <w:rsid w:val="009D715E"/>
    <w:rsid w:val="009D7276"/>
    <w:rsid w:val="009D7F47"/>
    <w:rsid w:val="009E11AD"/>
    <w:rsid w:val="009E20E6"/>
    <w:rsid w:val="009E32A2"/>
    <w:rsid w:val="009E4D3C"/>
    <w:rsid w:val="009E7734"/>
    <w:rsid w:val="009F1E40"/>
    <w:rsid w:val="009F2938"/>
    <w:rsid w:val="009F2E49"/>
    <w:rsid w:val="009F426A"/>
    <w:rsid w:val="009F6518"/>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6948"/>
    <w:rsid w:val="00A27F42"/>
    <w:rsid w:val="00A34AC6"/>
    <w:rsid w:val="00A35AED"/>
    <w:rsid w:val="00A463DC"/>
    <w:rsid w:val="00A47115"/>
    <w:rsid w:val="00A472BF"/>
    <w:rsid w:val="00A500D8"/>
    <w:rsid w:val="00A5142B"/>
    <w:rsid w:val="00A51DA9"/>
    <w:rsid w:val="00A53CC9"/>
    <w:rsid w:val="00A54E02"/>
    <w:rsid w:val="00A55B8B"/>
    <w:rsid w:val="00A562C0"/>
    <w:rsid w:val="00A56DEC"/>
    <w:rsid w:val="00A571DE"/>
    <w:rsid w:val="00A57301"/>
    <w:rsid w:val="00A60496"/>
    <w:rsid w:val="00A60F51"/>
    <w:rsid w:val="00A62D61"/>
    <w:rsid w:val="00A66B4F"/>
    <w:rsid w:val="00A77611"/>
    <w:rsid w:val="00A8055E"/>
    <w:rsid w:val="00A820BE"/>
    <w:rsid w:val="00A8221D"/>
    <w:rsid w:val="00A8282C"/>
    <w:rsid w:val="00A83086"/>
    <w:rsid w:val="00A836A4"/>
    <w:rsid w:val="00A84FE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2336"/>
    <w:rsid w:val="00AB235E"/>
    <w:rsid w:val="00AB5860"/>
    <w:rsid w:val="00AB588E"/>
    <w:rsid w:val="00AB5F05"/>
    <w:rsid w:val="00AB766E"/>
    <w:rsid w:val="00AC21A4"/>
    <w:rsid w:val="00AC3154"/>
    <w:rsid w:val="00AC3167"/>
    <w:rsid w:val="00AC7076"/>
    <w:rsid w:val="00AC74C9"/>
    <w:rsid w:val="00AC76FA"/>
    <w:rsid w:val="00AD0491"/>
    <w:rsid w:val="00AD1C29"/>
    <w:rsid w:val="00AD4978"/>
    <w:rsid w:val="00AD5C37"/>
    <w:rsid w:val="00AD6216"/>
    <w:rsid w:val="00AD7142"/>
    <w:rsid w:val="00AE1CE8"/>
    <w:rsid w:val="00AE1E36"/>
    <w:rsid w:val="00AE2650"/>
    <w:rsid w:val="00AE2751"/>
    <w:rsid w:val="00AE3B3D"/>
    <w:rsid w:val="00AE60D6"/>
    <w:rsid w:val="00AE6AE5"/>
    <w:rsid w:val="00AF1DA2"/>
    <w:rsid w:val="00AF1E57"/>
    <w:rsid w:val="00AF1F40"/>
    <w:rsid w:val="00AF56D3"/>
    <w:rsid w:val="00AF5C72"/>
    <w:rsid w:val="00AF6D0E"/>
    <w:rsid w:val="00B03224"/>
    <w:rsid w:val="00B0363A"/>
    <w:rsid w:val="00B03A97"/>
    <w:rsid w:val="00B04A90"/>
    <w:rsid w:val="00B0634A"/>
    <w:rsid w:val="00B069EC"/>
    <w:rsid w:val="00B11413"/>
    <w:rsid w:val="00B121DC"/>
    <w:rsid w:val="00B126BA"/>
    <w:rsid w:val="00B132C5"/>
    <w:rsid w:val="00B16FBF"/>
    <w:rsid w:val="00B179A1"/>
    <w:rsid w:val="00B2053D"/>
    <w:rsid w:val="00B21FAC"/>
    <w:rsid w:val="00B2336D"/>
    <w:rsid w:val="00B241C8"/>
    <w:rsid w:val="00B2493F"/>
    <w:rsid w:val="00B25C90"/>
    <w:rsid w:val="00B2641B"/>
    <w:rsid w:val="00B26F6D"/>
    <w:rsid w:val="00B3057D"/>
    <w:rsid w:val="00B31727"/>
    <w:rsid w:val="00B34820"/>
    <w:rsid w:val="00B36285"/>
    <w:rsid w:val="00B4008C"/>
    <w:rsid w:val="00B429FB"/>
    <w:rsid w:val="00B4728A"/>
    <w:rsid w:val="00B479BD"/>
    <w:rsid w:val="00B507D2"/>
    <w:rsid w:val="00B51EC4"/>
    <w:rsid w:val="00B5274B"/>
    <w:rsid w:val="00B549EC"/>
    <w:rsid w:val="00B5576D"/>
    <w:rsid w:val="00B55D8D"/>
    <w:rsid w:val="00B5641A"/>
    <w:rsid w:val="00B6080A"/>
    <w:rsid w:val="00B6254A"/>
    <w:rsid w:val="00B65A51"/>
    <w:rsid w:val="00B70651"/>
    <w:rsid w:val="00B7073B"/>
    <w:rsid w:val="00B71CD8"/>
    <w:rsid w:val="00B71FF8"/>
    <w:rsid w:val="00B73492"/>
    <w:rsid w:val="00B757EB"/>
    <w:rsid w:val="00B75876"/>
    <w:rsid w:val="00B8021C"/>
    <w:rsid w:val="00B80771"/>
    <w:rsid w:val="00B8291A"/>
    <w:rsid w:val="00B82D09"/>
    <w:rsid w:val="00B83328"/>
    <w:rsid w:val="00B83865"/>
    <w:rsid w:val="00B850A0"/>
    <w:rsid w:val="00B90944"/>
    <w:rsid w:val="00B9179E"/>
    <w:rsid w:val="00B91AE7"/>
    <w:rsid w:val="00B9261D"/>
    <w:rsid w:val="00B94114"/>
    <w:rsid w:val="00BA58C0"/>
    <w:rsid w:val="00BB0231"/>
    <w:rsid w:val="00BB0FF2"/>
    <w:rsid w:val="00BB1657"/>
    <w:rsid w:val="00BB178E"/>
    <w:rsid w:val="00BB327E"/>
    <w:rsid w:val="00BB3F7F"/>
    <w:rsid w:val="00BB5E1F"/>
    <w:rsid w:val="00BC0039"/>
    <w:rsid w:val="00BC09DF"/>
    <w:rsid w:val="00BC1B40"/>
    <w:rsid w:val="00BC1F2D"/>
    <w:rsid w:val="00BC296B"/>
    <w:rsid w:val="00BC398B"/>
    <w:rsid w:val="00BC3D37"/>
    <w:rsid w:val="00BC3F1F"/>
    <w:rsid w:val="00BC64C3"/>
    <w:rsid w:val="00BC7E72"/>
    <w:rsid w:val="00BD35D8"/>
    <w:rsid w:val="00BD4178"/>
    <w:rsid w:val="00BD771D"/>
    <w:rsid w:val="00BE01D4"/>
    <w:rsid w:val="00BE3114"/>
    <w:rsid w:val="00BE4D64"/>
    <w:rsid w:val="00BE4EA4"/>
    <w:rsid w:val="00BE5187"/>
    <w:rsid w:val="00BE6444"/>
    <w:rsid w:val="00BE7AC6"/>
    <w:rsid w:val="00BF020B"/>
    <w:rsid w:val="00BF1822"/>
    <w:rsid w:val="00BF2687"/>
    <w:rsid w:val="00BF6F51"/>
    <w:rsid w:val="00BF7514"/>
    <w:rsid w:val="00C004DD"/>
    <w:rsid w:val="00C04493"/>
    <w:rsid w:val="00C0604E"/>
    <w:rsid w:val="00C07454"/>
    <w:rsid w:val="00C076E4"/>
    <w:rsid w:val="00C07A4A"/>
    <w:rsid w:val="00C20EFF"/>
    <w:rsid w:val="00C215C4"/>
    <w:rsid w:val="00C2406F"/>
    <w:rsid w:val="00C26FAA"/>
    <w:rsid w:val="00C27F4C"/>
    <w:rsid w:val="00C30157"/>
    <w:rsid w:val="00C31B1D"/>
    <w:rsid w:val="00C33188"/>
    <w:rsid w:val="00C40A15"/>
    <w:rsid w:val="00C440BB"/>
    <w:rsid w:val="00C470DD"/>
    <w:rsid w:val="00C4E830"/>
    <w:rsid w:val="00C502A9"/>
    <w:rsid w:val="00C50A66"/>
    <w:rsid w:val="00C50BD2"/>
    <w:rsid w:val="00C50C65"/>
    <w:rsid w:val="00C51BB0"/>
    <w:rsid w:val="00C51CFA"/>
    <w:rsid w:val="00C53BF1"/>
    <w:rsid w:val="00C53ED6"/>
    <w:rsid w:val="00C54EBE"/>
    <w:rsid w:val="00C55285"/>
    <w:rsid w:val="00C566DC"/>
    <w:rsid w:val="00C56ED9"/>
    <w:rsid w:val="00C57650"/>
    <w:rsid w:val="00C57731"/>
    <w:rsid w:val="00C57856"/>
    <w:rsid w:val="00C600C2"/>
    <w:rsid w:val="00C61B3E"/>
    <w:rsid w:val="00C653AC"/>
    <w:rsid w:val="00C655BB"/>
    <w:rsid w:val="00C65F18"/>
    <w:rsid w:val="00C66545"/>
    <w:rsid w:val="00C66FC1"/>
    <w:rsid w:val="00C7219D"/>
    <w:rsid w:val="00C734A3"/>
    <w:rsid w:val="00C739EC"/>
    <w:rsid w:val="00C76F76"/>
    <w:rsid w:val="00C77948"/>
    <w:rsid w:val="00C81F82"/>
    <w:rsid w:val="00C829FF"/>
    <w:rsid w:val="00C82A5D"/>
    <w:rsid w:val="00C82B3D"/>
    <w:rsid w:val="00C83042"/>
    <w:rsid w:val="00C84F70"/>
    <w:rsid w:val="00C866EA"/>
    <w:rsid w:val="00C8747D"/>
    <w:rsid w:val="00C932A2"/>
    <w:rsid w:val="00C94232"/>
    <w:rsid w:val="00C959AE"/>
    <w:rsid w:val="00C95EC7"/>
    <w:rsid w:val="00C975A9"/>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403"/>
    <w:rsid w:val="00CB7784"/>
    <w:rsid w:val="00CC3398"/>
    <w:rsid w:val="00CC5C14"/>
    <w:rsid w:val="00CC67DC"/>
    <w:rsid w:val="00CC71E6"/>
    <w:rsid w:val="00CD1B33"/>
    <w:rsid w:val="00CD3254"/>
    <w:rsid w:val="00CD6CEC"/>
    <w:rsid w:val="00CE0080"/>
    <w:rsid w:val="00CE3168"/>
    <w:rsid w:val="00CE3968"/>
    <w:rsid w:val="00CE4FF6"/>
    <w:rsid w:val="00CE6F74"/>
    <w:rsid w:val="00CF10C9"/>
    <w:rsid w:val="00CF2415"/>
    <w:rsid w:val="00CF320A"/>
    <w:rsid w:val="00CF326B"/>
    <w:rsid w:val="00CF32FB"/>
    <w:rsid w:val="00CF3306"/>
    <w:rsid w:val="00CF4308"/>
    <w:rsid w:val="00CF6AFB"/>
    <w:rsid w:val="00D008E9"/>
    <w:rsid w:val="00D00FDB"/>
    <w:rsid w:val="00D012C9"/>
    <w:rsid w:val="00D01434"/>
    <w:rsid w:val="00D0146F"/>
    <w:rsid w:val="00D0318D"/>
    <w:rsid w:val="00D04943"/>
    <w:rsid w:val="00D051C2"/>
    <w:rsid w:val="00D0526F"/>
    <w:rsid w:val="00D06364"/>
    <w:rsid w:val="00D070A1"/>
    <w:rsid w:val="00D13D94"/>
    <w:rsid w:val="00D14C2D"/>
    <w:rsid w:val="00D14DAA"/>
    <w:rsid w:val="00D15202"/>
    <w:rsid w:val="00D1735E"/>
    <w:rsid w:val="00D20091"/>
    <w:rsid w:val="00D2012B"/>
    <w:rsid w:val="00D218A8"/>
    <w:rsid w:val="00D221FA"/>
    <w:rsid w:val="00D3051D"/>
    <w:rsid w:val="00D30A56"/>
    <w:rsid w:val="00D30C67"/>
    <w:rsid w:val="00D331FB"/>
    <w:rsid w:val="00D33F0A"/>
    <w:rsid w:val="00D34C66"/>
    <w:rsid w:val="00D352BC"/>
    <w:rsid w:val="00D3569C"/>
    <w:rsid w:val="00D35BB1"/>
    <w:rsid w:val="00D35E46"/>
    <w:rsid w:val="00D41D68"/>
    <w:rsid w:val="00D4532F"/>
    <w:rsid w:val="00D50C54"/>
    <w:rsid w:val="00D51132"/>
    <w:rsid w:val="00D52C8E"/>
    <w:rsid w:val="00D53665"/>
    <w:rsid w:val="00D551C8"/>
    <w:rsid w:val="00D55BBA"/>
    <w:rsid w:val="00D56F13"/>
    <w:rsid w:val="00D610B8"/>
    <w:rsid w:val="00D61C41"/>
    <w:rsid w:val="00D624A9"/>
    <w:rsid w:val="00D62608"/>
    <w:rsid w:val="00D65E3A"/>
    <w:rsid w:val="00D66587"/>
    <w:rsid w:val="00D67A31"/>
    <w:rsid w:val="00D7095A"/>
    <w:rsid w:val="00D734EE"/>
    <w:rsid w:val="00D738B4"/>
    <w:rsid w:val="00D75703"/>
    <w:rsid w:val="00D76BBB"/>
    <w:rsid w:val="00D76E89"/>
    <w:rsid w:val="00D801A4"/>
    <w:rsid w:val="00D801E2"/>
    <w:rsid w:val="00D80710"/>
    <w:rsid w:val="00D81A48"/>
    <w:rsid w:val="00D82FFB"/>
    <w:rsid w:val="00D841E3"/>
    <w:rsid w:val="00D84748"/>
    <w:rsid w:val="00D84D7D"/>
    <w:rsid w:val="00D84E43"/>
    <w:rsid w:val="00D84F67"/>
    <w:rsid w:val="00D859D2"/>
    <w:rsid w:val="00D86567"/>
    <w:rsid w:val="00D87D8B"/>
    <w:rsid w:val="00D92512"/>
    <w:rsid w:val="00D9468A"/>
    <w:rsid w:val="00D95E79"/>
    <w:rsid w:val="00D95FFA"/>
    <w:rsid w:val="00D962FC"/>
    <w:rsid w:val="00D96D5E"/>
    <w:rsid w:val="00D97AA2"/>
    <w:rsid w:val="00D97BA5"/>
    <w:rsid w:val="00DA0E7B"/>
    <w:rsid w:val="00DA12CF"/>
    <w:rsid w:val="00DA1EB6"/>
    <w:rsid w:val="00DA2444"/>
    <w:rsid w:val="00DA2CE4"/>
    <w:rsid w:val="00DA3A1B"/>
    <w:rsid w:val="00DA5265"/>
    <w:rsid w:val="00DA5A68"/>
    <w:rsid w:val="00DB0D11"/>
    <w:rsid w:val="00DB2F17"/>
    <w:rsid w:val="00DB5DE9"/>
    <w:rsid w:val="00DB7B1B"/>
    <w:rsid w:val="00DC0E0E"/>
    <w:rsid w:val="00DC1F4E"/>
    <w:rsid w:val="00DC4256"/>
    <w:rsid w:val="00DC5FE4"/>
    <w:rsid w:val="00DC6B27"/>
    <w:rsid w:val="00DC6EA4"/>
    <w:rsid w:val="00DD1BC4"/>
    <w:rsid w:val="00DD3296"/>
    <w:rsid w:val="00DD417C"/>
    <w:rsid w:val="00DD4447"/>
    <w:rsid w:val="00DD621E"/>
    <w:rsid w:val="00DD6470"/>
    <w:rsid w:val="00DD75B3"/>
    <w:rsid w:val="00DE205B"/>
    <w:rsid w:val="00DE208F"/>
    <w:rsid w:val="00DE5899"/>
    <w:rsid w:val="00DF02BD"/>
    <w:rsid w:val="00DF23F8"/>
    <w:rsid w:val="00DF53F5"/>
    <w:rsid w:val="00DF546F"/>
    <w:rsid w:val="00DF6DF8"/>
    <w:rsid w:val="00DF7197"/>
    <w:rsid w:val="00E01712"/>
    <w:rsid w:val="00E027ED"/>
    <w:rsid w:val="00E04344"/>
    <w:rsid w:val="00E073C1"/>
    <w:rsid w:val="00E10AA4"/>
    <w:rsid w:val="00E10DB3"/>
    <w:rsid w:val="00E1228E"/>
    <w:rsid w:val="00E127AA"/>
    <w:rsid w:val="00E12C2D"/>
    <w:rsid w:val="00E12CA7"/>
    <w:rsid w:val="00E16C86"/>
    <w:rsid w:val="00E22358"/>
    <w:rsid w:val="00E30F80"/>
    <w:rsid w:val="00E3207E"/>
    <w:rsid w:val="00E32722"/>
    <w:rsid w:val="00E33C04"/>
    <w:rsid w:val="00E33CA8"/>
    <w:rsid w:val="00E35ACD"/>
    <w:rsid w:val="00E40636"/>
    <w:rsid w:val="00E421CA"/>
    <w:rsid w:val="00E4225D"/>
    <w:rsid w:val="00E430F7"/>
    <w:rsid w:val="00E4379F"/>
    <w:rsid w:val="00E438BC"/>
    <w:rsid w:val="00E45B65"/>
    <w:rsid w:val="00E464AB"/>
    <w:rsid w:val="00E46633"/>
    <w:rsid w:val="00E475BF"/>
    <w:rsid w:val="00E4785D"/>
    <w:rsid w:val="00E53C15"/>
    <w:rsid w:val="00E53E00"/>
    <w:rsid w:val="00E55827"/>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93A43"/>
    <w:rsid w:val="00EA0DE7"/>
    <w:rsid w:val="00EA27A9"/>
    <w:rsid w:val="00EA5E6C"/>
    <w:rsid w:val="00EA753A"/>
    <w:rsid w:val="00EB252D"/>
    <w:rsid w:val="00EB5B3B"/>
    <w:rsid w:val="00EB76F5"/>
    <w:rsid w:val="00EB790F"/>
    <w:rsid w:val="00EC227B"/>
    <w:rsid w:val="00EC4FA3"/>
    <w:rsid w:val="00EC6CD3"/>
    <w:rsid w:val="00EC7056"/>
    <w:rsid w:val="00EC76AB"/>
    <w:rsid w:val="00ED2165"/>
    <w:rsid w:val="00ED2F2C"/>
    <w:rsid w:val="00ED5B0D"/>
    <w:rsid w:val="00ED6078"/>
    <w:rsid w:val="00ED67F9"/>
    <w:rsid w:val="00ED75DE"/>
    <w:rsid w:val="00EE11E7"/>
    <w:rsid w:val="00EE17C3"/>
    <w:rsid w:val="00EE1D1A"/>
    <w:rsid w:val="00EE42C2"/>
    <w:rsid w:val="00EE5A73"/>
    <w:rsid w:val="00EE63BA"/>
    <w:rsid w:val="00EE6476"/>
    <w:rsid w:val="00EE78B1"/>
    <w:rsid w:val="00EF06C1"/>
    <w:rsid w:val="00EF1E6D"/>
    <w:rsid w:val="00EF309D"/>
    <w:rsid w:val="00EF471D"/>
    <w:rsid w:val="00EF6A37"/>
    <w:rsid w:val="00F01CCC"/>
    <w:rsid w:val="00F02760"/>
    <w:rsid w:val="00F0509B"/>
    <w:rsid w:val="00F05324"/>
    <w:rsid w:val="00F060CF"/>
    <w:rsid w:val="00F06221"/>
    <w:rsid w:val="00F06244"/>
    <w:rsid w:val="00F0798E"/>
    <w:rsid w:val="00F10A2B"/>
    <w:rsid w:val="00F1118C"/>
    <w:rsid w:val="00F11859"/>
    <w:rsid w:val="00F11CA5"/>
    <w:rsid w:val="00F14F28"/>
    <w:rsid w:val="00F15867"/>
    <w:rsid w:val="00F15F8F"/>
    <w:rsid w:val="00F23923"/>
    <w:rsid w:val="00F260D2"/>
    <w:rsid w:val="00F267D0"/>
    <w:rsid w:val="00F30873"/>
    <w:rsid w:val="00F31206"/>
    <w:rsid w:val="00F321A4"/>
    <w:rsid w:val="00F3283C"/>
    <w:rsid w:val="00F35EB0"/>
    <w:rsid w:val="00F36198"/>
    <w:rsid w:val="00F4236C"/>
    <w:rsid w:val="00F425FA"/>
    <w:rsid w:val="00F4260C"/>
    <w:rsid w:val="00F46A3E"/>
    <w:rsid w:val="00F55391"/>
    <w:rsid w:val="00F553DC"/>
    <w:rsid w:val="00F574E4"/>
    <w:rsid w:val="00F616A4"/>
    <w:rsid w:val="00F62430"/>
    <w:rsid w:val="00F629FE"/>
    <w:rsid w:val="00F63E60"/>
    <w:rsid w:val="00F6419D"/>
    <w:rsid w:val="00F6426A"/>
    <w:rsid w:val="00F66CCA"/>
    <w:rsid w:val="00F66F58"/>
    <w:rsid w:val="00F66FA7"/>
    <w:rsid w:val="00F679AC"/>
    <w:rsid w:val="00F67AA8"/>
    <w:rsid w:val="00F67D50"/>
    <w:rsid w:val="00F72B1B"/>
    <w:rsid w:val="00F73381"/>
    <w:rsid w:val="00F73B00"/>
    <w:rsid w:val="00F75231"/>
    <w:rsid w:val="00F76CD9"/>
    <w:rsid w:val="00F80BF7"/>
    <w:rsid w:val="00F80CE7"/>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447"/>
    <w:rsid w:val="00FB5A4C"/>
    <w:rsid w:val="00FB697D"/>
    <w:rsid w:val="00FC16F5"/>
    <w:rsid w:val="00FC3193"/>
    <w:rsid w:val="00FC5AF2"/>
    <w:rsid w:val="00FC74D5"/>
    <w:rsid w:val="00FC7CA9"/>
    <w:rsid w:val="00FD13E8"/>
    <w:rsid w:val="00FD2626"/>
    <w:rsid w:val="00FD4F46"/>
    <w:rsid w:val="00FD6591"/>
    <w:rsid w:val="00FD7407"/>
    <w:rsid w:val="00FE086D"/>
    <w:rsid w:val="00FE197F"/>
    <w:rsid w:val="00FE2EC1"/>
    <w:rsid w:val="00FE57AC"/>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A19CCE"/>
    <w:rsid w:val="4FD457A5"/>
    <w:rsid w:val="50483AE3"/>
    <w:rsid w:val="50AB8624"/>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399790346">
      <w:bodyDiv w:val="1"/>
      <w:marLeft w:val="0"/>
      <w:marRight w:val="0"/>
      <w:marTop w:val="0"/>
      <w:marBottom w:val="0"/>
      <w:divBdr>
        <w:top w:val="none" w:sz="0" w:space="0" w:color="auto"/>
        <w:left w:val="none" w:sz="0" w:space="0" w:color="auto"/>
        <w:bottom w:val="none" w:sz="0" w:space="0" w:color="auto"/>
        <w:right w:val="none" w:sz="0" w:space="0" w:color="auto"/>
      </w:divBdr>
      <w:divsChild>
        <w:div w:id="30738899">
          <w:marLeft w:val="0"/>
          <w:marRight w:val="0"/>
          <w:marTop w:val="0"/>
          <w:marBottom w:val="0"/>
          <w:divBdr>
            <w:top w:val="none" w:sz="0" w:space="0" w:color="auto"/>
            <w:left w:val="none" w:sz="0" w:space="0" w:color="auto"/>
            <w:bottom w:val="none" w:sz="0" w:space="0" w:color="auto"/>
            <w:right w:val="none" w:sz="0" w:space="0" w:color="auto"/>
          </w:divBdr>
        </w:div>
        <w:div w:id="1689330777">
          <w:marLeft w:val="0"/>
          <w:marRight w:val="0"/>
          <w:marTop w:val="0"/>
          <w:marBottom w:val="0"/>
          <w:divBdr>
            <w:top w:val="none" w:sz="0" w:space="0" w:color="auto"/>
            <w:left w:val="none" w:sz="0" w:space="0" w:color="auto"/>
            <w:bottom w:val="none" w:sz="0" w:space="0" w:color="auto"/>
            <w:right w:val="none" w:sz="0" w:space="0" w:color="auto"/>
          </w:divBdr>
        </w:div>
      </w:divsChild>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590355253">
      <w:bodyDiv w:val="1"/>
      <w:marLeft w:val="0"/>
      <w:marRight w:val="0"/>
      <w:marTop w:val="0"/>
      <w:marBottom w:val="0"/>
      <w:divBdr>
        <w:top w:val="none" w:sz="0" w:space="0" w:color="auto"/>
        <w:left w:val="none" w:sz="0" w:space="0" w:color="auto"/>
        <w:bottom w:val="none" w:sz="0" w:space="0" w:color="auto"/>
        <w:right w:val="none" w:sz="0" w:space="0" w:color="auto"/>
      </w:divBdr>
      <w:divsChild>
        <w:div w:id="88359851">
          <w:marLeft w:val="0"/>
          <w:marRight w:val="0"/>
          <w:marTop w:val="0"/>
          <w:marBottom w:val="0"/>
          <w:divBdr>
            <w:top w:val="none" w:sz="0" w:space="0" w:color="auto"/>
            <w:left w:val="none" w:sz="0" w:space="0" w:color="auto"/>
            <w:bottom w:val="none" w:sz="0" w:space="0" w:color="auto"/>
            <w:right w:val="none" w:sz="0" w:space="0" w:color="auto"/>
          </w:divBdr>
        </w:div>
        <w:div w:id="530532980">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29C9"/>
    <w:rsid w:val="00163ABF"/>
    <w:rsid w:val="00166DFB"/>
    <w:rsid w:val="001F6296"/>
    <w:rsid w:val="002D4820"/>
    <w:rsid w:val="00316177"/>
    <w:rsid w:val="003E6056"/>
    <w:rsid w:val="0049664A"/>
    <w:rsid w:val="00500339"/>
    <w:rsid w:val="005131BD"/>
    <w:rsid w:val="00536331"/>
    <w:rsid w:val="005421C7"/>
    <w:rsid w:val="007B3342"/>
    <w:rsid w:val="007D17CB"/>
    <w:rsid w:val="007E1E1B"/>
    <w:rsid w:val="008D2E21"/>
    <w:rsid w:val="008E136D"/>
    <w:rsid w:val="00936F63"/>
    <w:rsid w:val="009630FD"/>
    <w:rsid w:val="009C4477"/>
    <w:rsid w:val="00A96F7D"/>
    <w:rsid w:val="00AD17B3"/>
    <w:rsid w:val="00AF1E57"/>
    <w:rsid w:val="00B11413"/>
    <w:rsid w:val="00BC1F2D"/>
    <w:rsid w:val="00C1498D"/>
    <w:rsid w:val="00CB6CF1"/>
    <w:rsid w:val="00D43D3B"/>
    <w:rsid w:val="00DB2F17"/>
    <w:rsid w:val="00DB5DE9"/>
    <w:rsid w:val="00E8598A"/>
    <w:rsid w:val="00EB252D"/>
    <w:rsid w:val="00EF47E4"/>
    <w:rsid w:val="00F23923"/>
    <w:rsid w:val="00F81B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2C58AA8C-4ABC-4E78-976C-0E202CB4D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2401D8-77BC-4C52-A0A9-1F5E294EED8B}">
  <ds:schemaRefs>
    <ds:schemaRef ds:uri="http://schemas.microsoft.com/sharepoint/v3/contenttype/forms"/>
  </ds:schemaRefs>
</ds:datastoreItem>
</file>

<file path=customXml/itemProps6.xml><?xml version="1.0" encoding="utf-8"?>
<ds:datastoreItem xmlns:ds="http://schemas.openxmlformats.org/officeDocument/2006/customXml" ds:itemID="{6116980B-2F2E-44E1-8958-DF711A0E38A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e716bc8-b849-4889-99f3-106f1a731a1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10</Pages>
  <Words>1850</Words>
  <Characters>11952</Characters>
  <Application>Microsoft Office Word</Application>
  <DocSecurity>4</DocSecurity>
  <Lines>442</Lines>
  <Paragraphs>164</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Clinical Lead (Regional NHS)</dc:title>
  <dc:subject>Enter Sub-Title Of Policy</dc:subject>
  <dc:creator>Human Resources</dc:creator>
  <cp:keywords>TBC</cp:keywords>
  <dc:description>V1.0</dc:description>
  <cp:lastModifiedBy>Emily Lowes</cp:lastModifiedBy>
  <cp:revision>2</cp:revision>
  <cp:lastPrinted>2018-03-16T06:36:00Z</cp:lastPrinted>
  <dcterms:created xsi:type="dcterms:W3CDTF">2025-10-28T15:00:00Z</dcterms:created>
  <dcterms:modified xsi:type="dcterms:W3CDTF">2025-10-28T15:00:00Z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