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F119" w14:textId="77777777" w:rsidR="004E1798" w:rsidRDefault="004E1798" w:rsidP="004E17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University of Sheffield</w:t>
      </w:r>
    </w:p>
    <w:p w14:paraId="4C1B72C5" w14:textId="137578B7" w:rsidR="004E1798" w:rsidRDefault="004E1798" w:rsidP="0061265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Post-Graduate Diploma in High Intensity Psychological Interventions</w:t>
      </w:r>
    </w:p>
    <w:p w14:paraId="540ED2B2" w14:textId="77777777" w:rsidR="004E1798" w:rsidRDefault="004E1798" w:rsidP="00630B1C">
      <w:pPr>
        <w:rPr>
          <w:sz w:val="24"/>
          <w:szCs w:val="24"/>
        </w:rPr>
      </w:pPr>
      <w:r>
        <w:rPr>
          <w:sz w:val="24"/>
          <w:szCs w:val="24"/>
        </w:rPr>
        <w:t>The following summary provides a brief overview of the High Intensity training course at the University of Sheffield, including course requirements and expectations of trainees.  The course is fully accr</w:t>
      </w:r>
      <w:r w:rsidR="00630B1C">
        <w:rPr>
          <w:sz w:val="24"/>
          <w:szCs w:val="24"/>
        </w:rPr>
        <w:t>edited at Level 2 by the BABCP.</w:t>
      </w:r>
    </w:p>
    <w:p w14:paraId="57B5DC6A" w14:textId="77777777" w:rsidR="004E1798" w:rsidRPr="004E1798" w:rsidRDefault="004E1798" w:rsidP="004E1798">
      <w:pPr>
        <w:rPr>
          <w:b/>
          <w:bCs/>
          <w:sz w:val="24"/>
          <w:szCs w:val="24"/>
        </w:rPr>
      </w:pPr>
      <w:r w:rsidRPr="004E1798">
        <w:rPr>
          <w:b/>
          <w:bCs/>
          <w:sz w:val="24"/>
          <w:szCs w:val="24"/>
        </w:rPr>
        <w:t>Course Structure</w:t>
      </w:r>
    </w:p>
    <w:p w14:paraId="76D5C1F8" w14:textId="3B3F56E4" w:rsidR="004E1798" w:rsidRPr="004E1798" w:rsidRDefault="004E1798" w:rsidP="00CF6E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course begins on </w:t>
      </w:r>
      <w:r w:rsidR="007A006D" w:rsidRPr="007A006D">
        <w:rPr>
          <w:color w:val="FF0000"/>
          <w:sz w:val="24"/>
          <w:szCs w:val="24"/>
        </w:rPr>
        <w:t>13</w:t>
      </w:r>
      <w:r w:rsidR="007A006D" w:rsidRPr="007A006D">
        <w:rPr>
          <w:color w:val="FF0000"/>
          <w:sz w:val="24"/>
          <w:szCs w:val="24"/>
          <w:vertAlign w:val="superscript"/>
        </w:rPr>
        <w:t>th</w:t>
      </w:r>
      <w:r w:rsidR="007A006D" w:rsidRPr="007A006D">
        <w:rPr>
          <w:color w:val="FF0000"/>
          <w:sz w:val="24"/>
          <w:szCs w:val="24"/>
        </w:rPr>
        <w:t xml:space="preserve"> O</w:t>
      </w:r>
      <w:r w:rsidR="007A006D">
        <w:rPr>
          <w:color w:val="FF0000"/>
          <w:sz w:val="24"/>
          <w:szCs w:val="24"/>
        </w:rPr>
        <w:t>ctober 2025</w:t>
      </w:r>
      <w:r w:rsidR="009A1B74"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with a </w:t>
      </w:r>
      <w:proofErr w:type="gramStart"/>
      <w:r>
        <w:rPr>
          <w:color w:val="000000" w:themeColor="text1"/>
          <w:sz w:val="24"/>
          <w:szCs w:val="24"/>
        </w:rPr>
        <w:t>two week</w:t>
      </w:r>
      <w:proofErr w:type="gramEnd"/>
      <w:r>
        <w:rPr>
          <w:color w:val="000000" w:themeColor="text1"/>
          <w:sz w:val="24"/>
          <w:szCs w:val="24"/>
        </w:rPr>
        <w:t xml:space="preserve"> introductory block of teaching where you will be required to attend classes every week day from 9.30am-4.30pm.</w:t>
      </w:r>
    </w:p>
    <w:p w14:paraId="017F43C7" w14:textId="26D1F3CC" w:rsidR="004E1798" w:rsidRPr="00F13199" w:rsidRDefault="004E1798" w:rsidP="00CF6E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Following the </w:t>
      </w:r>
      <w:proofErr w:type="gramStart"/>
      <w:r>
        <w:rPr>
          <w:color w:val="000000" w:themeColor="text1"/>
          <w:sz w:val="24"/>
          <w:szCs w:val="24"/>
        </w:rPr>
        <w:t>two week</w:t>
      </w:r>
      <w:proofErr w:type="gramEnd"/>
      <w:r>
        <w:rPr>
          <w:color w:val="000000" w:themeColor="text1"/>
          <w:sz w:val="24"/>
          <w:szCs w:val="24"/>
        </w:rPr>
        <w:t xml:space="preserve"> introductory block, trainees will attend university each week on </w:t>
      </w:r>
      <w:r w:rsidR="00CF6E35">
        <w:rPr>
          <w:color w:val="FF0000"/>
          <w:sz w:val="24"/>
          <w:szCs w:val="24"/>
        </w:rPr>
        <w:t>T</w:t>
      </w:r>
      <w:r w:rsidR="007A006D">
        <w:rPr>
          <w:color w:val="FF0000"/>
          <w:sz w:val="24"/>
          <w:szCs w:val="24"/>
        </w:rPr>
        <w:t>hursdays and Fridays</w:t>
      </w:r>
      <w:r w:rsidRPr="00CB6C92"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(usually 9.30am-4.30pm)</w:t>
      </w:r>
      <w:r w:rsidR="008C01A0">
        <w:rPr>
          <w:color w:val="000000" w:themeColor="text1"/>
          <w:sz w:val="24"/>
          <w:szCs w:val="24"/>
        </w:rPr>
        <w:t>, with the remaining three days based in their clinical service</w:t>
      </w:r>
      <w:r>
        <w:rPr>
          <w:color w:val="000000" w:themeColor="text1"/>
          <w:sz w:val="24"/>
          <w:szCs w:val="24"/>
        </w:rPr>
        <w:t>. In some instances, it may be necessary for you to attend additional timetabled course days.</w:t>
      </w:r>
    </w:p>
    <w:p w14:paraId="395483D5" w14:textId="1DADB341" w:rsidR="00F13199" w:rsidRPr="004E1798" w:rsidRDefault="00F13199" w:rsidP="004E17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There will be an additional </w:t>
      </w:r>
      <w:proofErr w:type="gramStart"/>
      <w:r>
        <w:rPr>
          <w:color w:val="000000" w:themeColor="text1"/>
          <w:sz w:val="24"/>
          <w:szCs w:val="24"/>
        </w:rPr>
        <w:t>4 day</w:t>
      </w:r>
      <w:proofErr w:type="gramEnd"/>
      <w:r>
        <w:rPr>
          <w:color w:val="000000" w:themeColor="text1"/>
          <w:sz w:val="24"/>
          <w:szCs w:val="24"/>
        </w:rPr>
        <w:t xml:space="preserve"> block of teaching later in the year (Tuesday-Friday).</w:t>
      </w:r>
    </w:p>
    <w:p w14:paraId="0A57E65D" w14:textId="77777777" w:rsidR="008C01A0" w:rsidRDefault="004E1798" w:rsidP="008C01A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course consists of three </w:t>
      </w:r>
      <w:r w:rsidR="008C01A0">
        <w:rPr>
          <w:sz w:val="24"/>
          <w:szCs w:val="24"/>
        </w:rPr>
        <w:t>core modules – Fundamentals of CBT, CBT for Anxiety Disorders, and CBT for Depression.</w:t>
      </w:r>
    </w:p>
    <w:p w14:paraId="4B117D7C" w14:textId="018ED15E" w:rsidR="001936C7" w:rsidRPr="00E06613" w:rsidRDefault="005A7EDB" w:rsidP="00E066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3C575E">
        <w:rPr>
          <w:rFonts w:cstheme="minorHAnsi"/>
          <w:sz w:val="24"/>
          <w:szCs w:val="24"/>
        </w:rPr>
        <w:t>ttendance at all teaching sessions is compulsory</w:t>
      </w:r>
      <w:r>
        <w:rPr>
          <w:rFonts w:cstheme="minorHAnsi"/>
          <w:sz w:val="24"/>
          <w:szCs w:val="24"/>
        </w:rPr>
        <w:t>.  The minimum requirement is for 80% attendance, and trainees must submit catch-up forms for any missed teaching.</w:t>
      </w:r>
    </w:p>
    <w:p w14:paraId="479F4B34" w14:textId="2C488E39" w:rsidR="00E06613" w:rsidRPr="00E06613" w:rsidRDefault="00E06613" w:rsidP="00E06613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06613">
        <w:rPr>
          <w:sz w:val="24"/>
          <w:szCs w:val="24"/>
        </w:rPr>
        <w:t>Please note that trainees undertaking the course who require an interruption to studies due to unexpected extenuating circumstances will need to seek approval from NHS-E for a formal extension to studies. If granted, a maximum of an additional 12 months will be permitted for completion of the programme.</w:t>
      </w:r>
    </w:p>
    <w:p w14:paraId="05FE520F" w14:textId="77777777" w:rsidR="008C01A0" w:rsidRPr="008C01A0" w:rsidRDefault="008C01A0" w:rsidP="008C01A0">
      <w:pPr>
        <w:rPr>
          <w:b/>
          <w:bCs/>
          <w:sz w:val="24"/>
          <w:szCs w:val="24"/>
        </w:rPr>
      </w:pPr>
      <w:r w:rsidRPr="008C01A0">
        <w:rPr>
          <w:b/>
          <w:bCs/>
          <w:sz w:val="24"/>
          <w:szCs w:val="24"/>
        </w:rPr>
        <w:t>Assessments</w:t>
      </w:r>
    </w:p>
    <w:p w14:paraId="089EC997" w14:textId="77777777" w:rsidR="008C01A0" w:rsidRDefault="00636346" w:rsidP="008C01A0">
      <w:pPr>
        <w:rPr>
          <w:sz w:val="24"/>
          <w:szCs w:val="24"/>
        </w:rPr>
      </w:pPr>
      <w:r>
        <w:rPr>
          <w:sz w:val="24"/>
          <w:szCs w:val="24"/>
        </w:rPr>
        <w:t>Module 1: Fundamentals of CBT</w:t>
      </w:r>
    </w:p>
    <w:p w14:paraId="4EA86BEA" w14:textId="77777777" w:rsidR="00636346" w:rsidRDefault="00636346" w:rsidP="0063634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Observed Structured Clinical Examination (OSCE) </w:t>
      </w:r>
      <w:r w:rsidR="00D6674D">
        <w:rPr>
          <w:sz w:val="24"/>
          <w:szCs w:val="24"/>
        </w:rPr>
        <w:t>of a CBT Screening Assessment Session</w:t>
      </w:r>
    </w:p>
    <w:p w14:paraId="2E40C37B" w14:textId="77777777" w:rsidR="00636346" w:rsidRDefault="00636346" w:rsidP="0063634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4000 word Case-Based Literature Review</w:t>
      </w:r>
    </w:p>
    <w:p w14:paraId="05980680" w14:textId="77777777" w:rsidR="00636346" w:rsidRDefault="00636346" w:rsidP="0063634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3000 word Formulation Case Study</w:t>
      </w:r>
    </w:p>
    <w:p w14:paraId="343E148C" w14:textId="77777777" w:rsidR="00D6674D" w:rsidRDefault="00D6674D" w:rsidP="00D6674D">
      <w:pPr>
        <w:rPr>
          <w:sz w:val="24"/>
          <w:szCs w:val="24"/>
        </w:rPr>
      </w:pPr>
      <w:r>
        <w:rPr>
          <w:sz w:val="24"/>
          <w:szCs w:val="24"/>
        </w:rPr>
        <w:t>Module 2: CBT for Anxiety Disorders</w:t>
      </w:r>
    </w:p>
    <w:p w14:paraId="4CA7139A" w14:textId="77777777" w:rsidR="00D6674D" w:rsidRDefault="00D6674D" w:rsidP="00D6674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4000 word Case Study </w:t>
      </w:r>
      <w:r w:rsidRPr="00636346">
        <w:rPr>
          <w:b/>
          <w:bCs/>
          <w:sz w:val="24"/>
          <w:szCs w:val="24"/>
        </w:rPr>
        <w:t>or</w:t>
      </w:r>
      <w:r>
        <w:rPr>
          <w:sz w:val="24"/>
          <w:szCs w:val="24"/>
        </w:rPr>
        <w:t xml:space="preserve"> 45 minute Assessed Case Presentation</w:t>
      </w:r>
    </w:p>
    <w:p w14:paraId="40A7E57E" w14:textId="77777777" w:rsidR="00D6674D" w:rsidRPr="00D6674D" w:rsidRDefault="00D6674D" w:rsidP="00D6674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Tape of therapy session and accompanying 1000 word reflection</w:t>
      </w:r>
    </w:p>
    <w:p w14:paraId="041BF7DB" w14:textId="77777777" w:rsidR="00636346" w:rsidRDefault="00D6674D" w:rsidP="00D6674D">
      <w:pPr>
        <w:rPr>
          <w:sz w:val="24"/>
          <w:szCs w:val="24"/>
        </w:rPr>
      </w:pPr>
      <w:r>
        <w:rPr>
          <w:sz w:val="24"/>
          <w:szCs w:val="24"/>
        </w:rPr>
        <w:t>Module 3</w:t>
      </w:r>
      <w:r w:rsidR="00636346">
        <w:rPr>
          <w:sz w:val="24"/>
          <w:szCs w:val="24"/>
        </w:rPr>
        <w:t xml:space="preserve">: CBT for </w:t>
      </w:r>
      <w:r>
        <w:rPr>
          <w:sz w:val="24"/>
          <w:szCs w:val="24"/>
        </w:rPr>
        <w:t>Depression</w:t>
      </w:r>
    </w:p>
    <w:p w14:paraId="4000414F" w14:textId="77777777" w:rsidR="00636346" w:rsidRDefault="00636346" w:rsidP="0063634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4000 word Case Study </w:t>
      </w:r>
      <w:r w:rsidRPr="00636346">
        <w:rPr>
          <w:b/>
          <w:bCs/>
          <w:sz w:val="24"/>
          <w:szCs w:val="24"/>
        </w:rPr>
        <w:t>or</w:t>
      </w:r>
      <w:r>
        <w:rPr>
          <w:sz w:val="24"/>
          <w:szCs w:val="24"/>
        </w:rPr>
        <w:t xml:space="preserve"> 45 minute Assessed Case Presentation</w:t>
      </w:r>
    </w:p>
    <w:p w14:paraId="64D648BE" w14:textId="77777777" w:rsidR="00636346" w:rsidRDefault="00D6674D" w:rsidP="0063634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Tape of therapy session and accompanying 1000 word reflection</w:t>
      </w:r>
    </w:p>
    <w:p w14:paraId="0BB18116" w14:textId="1495BD89" w:rsidR="00D6674D" w:rsidRPr="00555421" w:rsidRDefault="00D6674D" w:rsidP="00555421">
      <w:pPr>
        <w:rPr>
          <w:rFonts w:asciiTheme="majorHAnsi" w:hAnsiTheme="majorHAnsi" w:cstheme="majorHAnsi"/>
          <w:sz w:val="24"/>
          <w:szCs w:val="24"/>
        </w:rPr>
      </w:pPr>
      <w:r>
        <w:rPr>
          <w:sz w:val="24"/>
          <w:szCs w:val="24"/>
        </w:rPr>
        <w:t xml:space="preserve">Trainees must also complete a Practice Portfolio which goes across </w:t>
      </w:r>
      <w:r w:rsidR="00555421">
        <w:rPr>
          <w:sz w:val="24"/>
          <w:szCs w:val="24"/>
        </w:rPr>
        <w:t xml:space="preserve">all three modules, and includes </w:t>
      </w:r>
      <w:r w:rsidR="00791C74">
        <w:rPr>
          <w:sz w:val="24"/>
          <w:szCs w:val="24"/>
        </w:rPr>
        <w:t xml:space="preserve">(but is not limited to) </w:t>
      </w:r>
      <w:r w:rsidR="00555421">
        <w:rPr>
          <w:sz w:val="24"/>
          <w:szCs w:val="24"/>
        </w:rPr>
        <w:t>the following:</w:t>
      </w:r>
    </w:p>
    <w:p w14:paraId="33B1D739" w14:textId="4A156349" w:rsidR="00555421" w:rsidRPr="00555421" w:rsidRDefault="00555421" w:rsidP="00555421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555421">
        <w:rPr>
          <w:rFonts w:cstheme="minorHAnsi"/>
          <w:sz w:val="24"/>
          <w:szCs w:val="24"/>
        </w:rPr>
        <w:t>Evidence of 200 hours’ CBT clinical contact</w:t>
      </w:r>
      <w:r w:rsidR="00612653">
        <w:rPr>
          <w:rFonts w:cstheme="minorHAnsi"/>
          <w:sz w:val="24"/>
          <w:szCs w:val="24"/>
        </w:rPr>
        <w:t xml:space="preserve"> and </w:t>
      </w:r>
      <w:r w:rsidR="00612653" w:rsidRPr="00555421">
        <w:rPr>
          <w:rFonts w:cstheme="minorHAnsi"/>
          <w:sz w:val="24"/>
          <w:szCs w:val="24"/>
        </w:rPr>
        <w:t>70 hours clinical supervision</w:t>
      </w:r>
    </w:p>
    <w:p w14:paraId="489A8251" w14:textId="77777777" w:rsidR="00555421" w:rsidRPr="00555421" w:rsidRDefault="00555421" w:rsidP="00555421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Outcome monitoring and associated 1000 word reflection</w:t>
      </w:r>
      <w:r w:rsidRPr="00555421">
        <w:rPr>
          <w:rFonts w:cstheme="minorHAnsi"/>
          <w:sz w:val="24"/>
          <w:szCs w:val="24"/>
        </w:rPr>
        <w:t xml:space="preserve"> </w:t>
      </w:r>
    </w:p>
    <w:p w14:paraId="3CEE5BC0" w14:textId="1C5B7CE2" w:rsidR="00555421" w:rsidRPr="00612653" w:rsidRDefault="00555421" w:rsidP="00612653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Full d</w:t>
      </w:r>
      <w:r w:rsidRPr="00555421">
        <w:rPr>
          <w:rFonts w:cstheme="minorHAnsi"/>
          <w:sz w:val="24"/>
          <w:szCs w:val="24"/>
        </w:rPr>
        <w:t xml:space="preserve">ocumentation for 8 </w:t>
      </w:r>
      <w:r>
        <w:rPr>
          <w:rFonts w:cstheme="minorHAnsi"/>
          <w:sz w:val="24"/>
          <w:szCs w:val="24"/>
        </w:rPr>
        <w:t>focussed cases</w:t>
      </w:r>
    </w:p>
    <w:p w14:paraId="1F42B0D7" w14:textId="46B4435E" w:rsidR="00555421" w:rsidRPr="00555421" w:rsidRDefault="00555421" w:rsidP="00555421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555421">
        <w:rPr>
          <w:rFonts w:cstheme="minorHAnsi"/>
          <w:sz w:val="24"/>
          <w:szCs w:val="24"/>
        </w:rPr>
        <w:t xml:space="preserve">Record of </w:t>
      </w:r>
      <w:r w:rsidR="00F13199">
        <w:rPr>
          <w:rFonts w:cstheme="minorHAnsi"/>
          <w:sz w:val="24"/>
          <w:szCs w:val="24"/>
        </w:rPr>
        <w:t>shadowing at least 2 cases for a minimum of 3 sessions each</w:t>
      </w:r>
    </w:p>
    <w:p w14:paraId="5C86E4A5" w14:textId="78551301" w:rsidR="00555421" w:rsidRPr="00555421" w:rsidRDefault="00791C74" w:rsidP="00FA4282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555421" w:rsidRPr="00555421">
        <w:rPr>
          <w:rFonts w:cstheme="minorHAnsi"/>
          <w:sz w:val="24"/>
          <w:szCs w:val="24"/>
        </w:rPr>
        <w:t xml:space="preserve"> CTS-R self-rated sessions </w:t>
      </w:r>
      <w:r w:rsidR="00F13199">
        <w:rPr>
          <w:rFonts w:cstheme="minorHAnsi"/>
          <w:sz w:val="24"/>
          <w:szCs w:val="24"/>
        </w:rPr>
        <w:t>and associated reflections</w:t>
      </w:r>
    </w:p>
    <w:p w14:paraId="3DFE8527" w14:textId="1F539D02" w:rsidR="00555421" w:rsidRDefault="00555421" w:rsidP="00555421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555421">
        <w:rPr>
          <w:rFonts w:cstheme="minorHAnsi"/>
          <w:sz w:val="24"/>
          <w:szCs w:val="24"/>
        </w:rPr>
        <w:t xml:space="preserve">2 CTS-R service supervisor rated sessions and </w:t>
      </w:r>
      <w:r w:rsidR="00F13199">
        <w:rPr>
          <w:rFonts w:cstheme="minorHAnsi"/>
          <w:sz w:val="24"/>
          <w:szCs w:val="24"/>
        </w:rPr>
        <w:t>associated reflections</w:t>
      </w:r>
    </w:p>
    <w:p w14:paraId="65BB13FD" w14:textId="1DAB5EB8" w:rsidR="00F13199" w:rsidRDefault="00F13199" w:rsidP="00555421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CTS-R university formative sessions and associated reflections</w:t>
      </w:r>
    </w:p>
    <w:p w14:paraId="525D6FC4" w14:textId="61D4EE62" w:rsidR="00F13199" w:rsidRDefault="00F13199" w:rsidP="00555421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Key learning from 5 samples of CBT literature</w:t>
      </w:r>
    </w:p>
    <w:p w14:paraId="31DC6D85" w14:textId="3AD9E0AC" w:rsidR="00FA4282" w:rsidRPr="00555421" w:rsidRDefault="00FA4282" w:rsidP="00555421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Case Reflection on Inclusive Practice (1500-2000 words)</w:t>
      </w:r>
    </w:p>
    <w:p w14:paraId="43EC51FE" w14:textId="7C15CF44" w:rsidR="00555421" w:rsidRPr="00555421" w:rsidRDefault="00555421" w:rsidP="00555421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555421">
        <w:rPr>
          <w:rFonts w:cstheme="minorHAnsi"/>
          <w:sz w:val="24"/>
          <w:szCs w:val="24"/>
        </w:rPr>
        <w:t>Reflective journal (3000-4500 words)</w:t>
      </w:r>
      <w:r w:rsidR="009A1B74">
        <w:rPr>
          <w:rFonts w:cstheme="minorHAnsi"/>
          <w:sz w:val="24"/>
          <w:szCs w:val="24"/>
        </w:rPr>
        <w:t xml:space="preserve"> </w:t>
      </w:r>
      <w:r w:rsidR="007A006D">
        <w:rPr>
          <w:rFonts w:cstheme="minorHAnsi"/>
          <w:sz w:val="24"/>
          <w:szCs w:val="24"/>
        </w:rPr>
        <w:t>evidencing engagement in SP/SR</w:t>
      </w:r>
      <w:r w:rsidR="009A1B74">
        <w:rPr>
          <w:rFonts w:cstheme="minorHAnsi"/>
          <w:sz w:val="24"/>
          <w:szCs w:val="24"/>
        </w:rPr>
        <w:t>.</w:t>
      </w:r>
    </w:p>
    <w:p w14:paraId="5C1249A0" w14:textId="77777777" w:rsidR="00555421" w:rsidRPr="00555421" w:rsidRDefault="00555421" w:rsidP="00555421">
      <w:pPr>
        <w:pStyle w:val="ListParagraph"/>
        <w:numPr>
          <w:ilvl w:val="0"/>
          <w:numId w:val="9"/>
        </w:numPr>
        <w:rPr>
          <w:rFonts w:cstheme="minorHAnsi"/>
        </w:rPr>
      </w:pPr>
      <w:r w:rsidRPr="00555421">
        <w:rPr>
          <w:rFonts w:cstheme="minorHAnsi"/>
          <w:sz w:val="24"/>
          <w:szCs w:val="24"/>
        </w:rPr>
        <w:t>Service and Group Supervisor reports</w:t>
      </w:r>
    </w:p>
    <w:p w14:paraId="449F5C7C" w14:textId="77777777" w:rsidR="00D6674D" w:rsidRDefault="00D6674D" w:rsidP="005A7EDB">
      <w:pPr>
        <w:rPr>
          <w:rFonts w:cstheme="minorHAnsi"/>
          <w:sz w:val="24"/>
          <w:szCs w:val="24"/>
        </w:rPr>
      </w:pPr>
      <w:r w:rsidRPr="003C575E">
        <w:rPr>
          <w:rFonts w:cstheme="minorHAnsi"/>
          <w:sz w:val="24"/>
          <w:szCs w:val="24"/>
        </w:rPr>
        <w:t xml:space="preserve">Trainees must pass all assessments in order to graduate from the programme.  </w:t>
      </w:r>
    </w:p>
    <w:p w14:paraId="30ABE753" w14:textId="77777777" w:rsidR="008C01A0" w:rsidRPr="008C01A0" w:rsidRDefault="008C01A0" w:rsidP="008C01A0">
      <w:pPr>
        <w:rPr>
          <w:b/>
          <w:bCs/>
          <w:sz w:val="24"/>
          <w:szCs w:val="24"/>
        </w:rPr>
      </w:pPr>
      <w:r w:rsidRPr="008C01A0">
        <w:rPr>
          <w:b/>
          <w:bCs/>
          <w:sz w:val="24"/>
          <w:szCs w:val="24"/>
        </w:rPr>
        <w:t>Expectations</w:t>
      </w:r>
    </w:p>
    <w:p w14:paraId="4DD632AB" w14:textId="0B0AB984" w:rsidR="008C01A0" w:rsidRPr="00E9189D" w:rsidRDefault="005E5173" w:rsidP="00E9189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The course expects that trainees will engage in self-directed study in addition to allocated university days and any study time provided by the service.</w:t>
      </w:r>
      <w:r w:rsidR="00CB6C92">
        <w:rPr>
          <w:sz w:val="24"/>
          <w:szCs w:val="24"/>
        </w:rPr>
        <w:t xml:space="preserve">  This means trainees will be expected to study outside of their employed hours to meet the requirements of the course.</w:t>
      </w:r>
      <w:r>
        <w:rPr>
          <w:sz w:val="24"/>
          <w:szCs w:val="24"/>
        </w:rPr>
        <w:t xml:space="preserve"> </w:t>
      </w:r>
    </w:p>
    <w:p w14:paraId="2D62A9F5" w14:textId="77777777" w:rsidR="008C01A0" w:rsidRDefault="005A7EDB" w:rsidP="005A7ED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Trainees are expected to actively participate</w:t>
      </w:r>
      <w:r w:rsidR="00636346" w:rsidRPr="005A7EDB">
        <w:rPr>
          <w:sz w:val="24"/>
          <w:szCs w:val="24"/>
        </w:rPr>
        <w:t xml:space="preserve"> in all </w:t>
      </w:r>
      <w:r>
        <w:rPr>
          <w:sz w:val="24"/>
          <w:szCs w:val="24"/>
        </w:rPr>
        <w:t xml:space="preserve">learning opportunities. </w:t>
      </w:r>
      <w:r w:rsidRPr="003C575E">
        <w:rPr>
          <w:rFonts w:cstheme="minorHAnsi"/>
          <w:sz w:val="24"/>
          <w:szCs w:val="24"/>
        </w:rPr>
        <w:t>Engagement includes role-play and other experiential and practice exercises during teaching</w:t>
      </w:r>
      <w:r w:rsidR="005E5173">
        <w:rPr>
          <w:rFonts w:cstheme="minorHAnsi"/>
          <w:sz w:val="24"/>
          <w:szCs w:val="24"/>
        </w:rPr>
        <w:t>,</w:t>
      </w:r>
      <w:r w:rsidRPr="003C575E">
        <w:rPr>
          <w:rFonts w:cstheme="minorHAnsi"/>
          <w:sz w:val="24"/>
          <w:szCs w:val="24"/>
        </w:rPr>
        <w:t xml:space="preserve"> </w:t>
      </w:r>
      <w:proofErr w:type="gramStart"/>
      <w:r w:rsidRPr="003C575E">
        <w:rPr>
          <w:rFonts w:cstheme="minorHAnsi"/>
          <w:sz w:val="24"/>
          <w:szCs w:val="24"/>
        </w:rPr>
        <w:t>and also</w:t>
      </w:r>
      <w:proofErr w:type="gramEnd"/>
      <w:r w:rsidRPr="003C575E">
        <w:rPr>
          <w:rFonts w:cstheme="minorHAnsi"/>
          <w:sz w:val="24"/>
          <w:szCs w:val="24"/>
        </w:rPr>
        <w:t xml:space="preserve"> includes regularly bringing recordings of clinical practice to group supervision.</w:t>
      </w:r>
      <w:r>
        <w:rPr>
          <w:sz w:val="24"/>
          <w:szCs w:val="24"/>
        </w:rPr>
        <w:t xml:space="preserve"> </w:t>
      </w:r>
    </w:p>
    <w:p w14:paraId="3D1EDBB2" w14:textId="1FB45615" w:rsidR="0002689E" w:rsidRPr="0002689E" w:rsidRDefault="0002689E" w:rsidP="0002689E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Trainees should be willing to engage in self-reflection, and to undertake and </w:t>
      </w:r>
      <w:r w:rsidRPr="003C575E">
        <w:rPr>
          <w:rFonts w:cstheme="minorHAnsi"/>
          <w:sz w:val="24"/>
          <w:szCs w:val="24"/>
        </w:rPr>
        <w:t xml:space="preserve">learning about </w:t>
      </w:r>
      <w:r>
        <w:rPr>
          <w:rFonts w:cstheme="minorHAnsi"/>
          <w:sz w:val="24"/>
          <w:szCs w:val="24"/>
        </w:rPr>
        <w:t xml:space="preserve">the role of </w:t>
      </w:r>
      <w:r w:rsidRPr="003C575E">
        <w:rPr>
          <w:rFonts w:cstheme="minorHAnsi"/>
          <w:sz w:val="24"/>
          <w:szCs w:val="24"/>
        </w:rPr>
        <w:t xml:space="preserve">self in clinical </w:t>
      </w:r>
      <w:r w:rsidR="00405368">
        <w:rPr>
          <w:rFonts w:cstheme="minorHAnsi"/>
          <w:sz w:val="24"/>
          <w:szCs w:val="24"/>
        </w:rPr>
        <w:t>work</w:t>
      </w:r>
      <w:r>
        <w:rPr>
          <w:rFonts w:cstheme="minorHAnsi"/>
          <w:sz w:val="24"/>
          <w:szCs w:val="24"/>
        </w:rPr>
        <w:t>.  It is to be expected that learning about such processes will have a personal impact.</w:t>
      </w:r>
    </w:p>
    <w:p w14:paraId="03114D3D" w14:textId="0FEC335C" w:rsidR="00E06613" w:rsidRPr="00E06613" w:rsidRDefault="005A7EDB" w:rsidP="00E0661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C575E">
        <w:rPr>
          <w:rFonts w:cstheme="minorHAnsi"/>
          <w:sz w:val="24"/>
          <w:szCs w:val="24"/>
        </w:rPr>
        <w:t xml:space="preserve">Trainees must uphold appropriate standards of behaviour in </w:t>
      </w:r>
      <w:r w:rsidRPr="003C575E">
        <w:rPr>
          <w:rFonts w:cstheme="minorHAnsi"/>
          <w:b/>
          <w:bCs/>
          <w:sz w:val="24"/>
          <w:szCs w:val="24"/>
        </w:rPr>
        <w:t>all</w:t>
      </w:r>
      <w:r w:rsidRPr="003C575E">
        <w:rPr>
          <w:rFonts w:cstheme="minorHAnsi"/>
          <w:sz w:val="24"/>
          <w:szCs w:val="24"/>
        </w:rPr>
        <w:t xml:space="preserve"> aspects of their training</w:t>
      </w:r>
      <w:r>
        <w:rPr>
          <w:rFonts w:cstheme="minorHAnsi"/>
          <w:sz w:val="24"/>
          <w:szCs w:val="24"/>
        </w:rPr>
        <w:t>.</w:t>
      </w:r>
      <w:r w:rsidR="00E9189D">
        <w:rPr>
          <w:rFonts w:cstheme="minorHAnsi"/>
          <w:sz w:val="24"/>
          <w:szCs w:val="24"/>
        </w:rPr>
        <w:t xml:space="preserve"> Any t</w:t>
      </w:r>
      <w:r w:rsidR="00E9189D" w:rsidRPr="003C575E">
        <w:rPr>
          <w:rFonts w:cstheme="minorHAnsi"/>
          <w:sz w:val="24"/>
          <w:szCs w:val="24"/>
        </w:rPr>
        <w:t>rainees not complying with minimum standards of conduct, behaviour and at</w:t>
      </w:r>
      <w:r w:rsidR="00E9189D">
        <w:rPr>
          <w:rFonts w:cstheme="minorHAnsi"/>
          <w:sz w:val="24"/>
          <w:szCs w:val="24"/>
        </w:rPr>
        <w:t>titude will be taken through Fitness to Practice</w:t>
      </w:r>
      <w:r w:rsidR="00E9189D" w:rsidRPr="003C575E">
        <w:rPr>
          <w:rFonts w:cstheme="minorHAnsi"/>
          <w:sz w:val="24"/>
          <w:szCs w:val="24"/>
        </w:rPr>
        <w:t xml:space="preserve"> procedures.</w:t>
      </w:r>
    </w:p>
    <w:p w14:paraId="7CCDAF9F" w14:textId="77777777" w:rsidR="00AB4100" w:rsidRDefault="008C01A0" w:rsidP="00AB4100">
      <w:pPr>
        <w:rPr>
          <w:b/>
          <w:bCs/>
          <w:sz w:val="24"/>
          <w:szCs w:val="24"/>
        </w:rPr>
      </w:pPr>
      <w:r w:rsidRPr="008C01A0">
        <w:rPr>
          <w:b/>
          <w:bCs/>
          <w:sz w:val="24"/>
          <w:szCs w:val="24"/>
        </w:rPr>
        <w:t>Trainee Support</w:t>
      </w:r>
      <w:r w:rsidR="004E1798" w:rsidRPr="008C01A0">
        <w:rPr>
          <w:b/>
          <w:bCs/>
          <w:sz w:val="24"/>
          <w:szCs w:val="24"/>
        </w:rPr>
        <w:t xml:space="preserve"> </w:t>
      </w:r>
    </w:p>
    <w:p w14:paraId="006E1443" w14:textId="77777777" w:rsidR="00612653" w:rsidRDefault="00AB4100" w:rsidP="0002689E">
      <w:pPr>
        <w:rPr>
          <w:sz w:val="24"/>
          <w:szCs w:val="24"/>
        </w:rPr>
      </w:pPr>
      <w:r>
        <w:rPr>
          <w:sz w:val="24"/>
          <w:szCs w:val="24"/>
        </w:rPr>
        <w:t>Whilst being on the course is exciting and can be very rewarding, it is a very demanding year.  It is normal to find aspects of the course challenging,</w:t>
      </w:r>
      <w:r w:rsidR="00612653">
        <w:rPr>
          <w:sz w:val="24"/>
          <w:szCs w:val="24"/>
        </w:rPr>
        <w:t xml:space="preserve"> both personally and professionally,</w:t>
      </w:r>
      <w:r>
        <w:rPr>
          <w:sz w:val="24"/>
          <w:szCs w:val="24"/>
        </w:rPr>
        <w:t xml:space="preserve"> and many trainees experience feeling de-skilled at some point in the year.  </w:t>
      </w:r>
    </w:p>
    <w:p w14:paraId="79D7720D" w14:textId="1D87DE76" w:rsidR="00AB4100" w:rsidRPr="00AB4100" w:rsidRDefault="00AB4100" w:rsidP="0002689E">
      <w:pPr>
        <w:rPr>
          <w:sz w:val="24"/>
          <w:szCs w:val="24"/>
        </w:rPr>
      </w:pPr>
      <w:r>
        <w:rPr>
          <w:sz w:val="24"/>
          <w:szCs w:val="24"/>
        </w:rPr>
        <w:t xml:space="preserve">There are a range of support mechanisms in place to support trainees </w:t>
      </w:r>
      <w:r w:rsidR="0002689E">
        <w:rPr>
          <w:sz w:val="24"/>
          <w:szCs w:val="24"/>
        </w:rPr>
        <w:t>in completing the course, and the course expects that trainees will pro-actively make use of these processes.</w:t>
      </w:r>
    </w:p>
    <w:p w14:paraId="593F5056" w14:textId="77777777" w:rsidR="008C01A0" w:rsidRPr="008C01A0" w:rsidRDefault="008C01A0" w:rsidP="00AB410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All trainee</w:t>
      </w:r>
      <w:r w:rsidR="00AB4100">
        <w:rPr>
          <w:sz w:val="24"/>
          <w:szCs w:val="24"/>
        </w:rPr>
        <w:t xml:space="preserve">s are enrolled in a weekly clinical </w:t>
      </w:r>
      <w:r>
        <w:rPr>
          <w:sz w:val="24"/>
          <w:szCs w:val="24"/>
        </w:rPr>
        <w:t>supervision</w:t>
      </w:r>
      <w:r w:rsidR="00AB4100">
        <w:rPr>
          <w:sz w:val="24"/>
          <w:szCs w:val="24"/>
        </w:rPr>
        <w:t xml:space="preserve"> group at university, as well as a </w:t>
      </w:r>
      <w:proofErr w:type="spellStart"/>
      <w:r w:rsidR="00AB4100">
        <w:rPr>
          <w:sz w:val="24"/>
          <w:szCs w:val="24"/>
        </w:rPr>
        <w:t>Self Practice</w:t>
      </w:r>
      <w:proofErr w:type="spellEnd"/>
      <w:r w:rsidR="00AB4100">
        <w:rPr>
          <w:sz w:val="24"/>
          <w:szCs w:val="24"/>
        </w:rPr>
        <w:t>/Self-Reflection group that runs at designated times throughout the training year.</w:t>
      </w:r>
    </w:p>
    <w:p w14:paraId="6CF9D792" w14:textId="77777777" w:rsidR="00AB4100" w:rsidRPr="00AB4100" w:rsidRDefault="00AB4100" w:rsidP="008C01A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Regular group academic tutorials are provided throughout the year.</w:t>
      </w:r>
    </w:p>
    <w:p w14:paraId="47CFDE32" w14:textId="77777777" w:rsidR="008C01A0" w:rsidRPr="008C01A0" w:rsidRDefault="00AB4100" w:rsidP="008C01A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Trainees can request 1:1 tutorials with their academic tutor for both academic and pastoral support.</w:t>
      </w:r>
    </w:p>
    <w:p w14:paraId="0C8BFC35" w14:textId="77777777" w:rsidR="008C01A0" w:rsidRPr="0002689E" w:rsidRDefault="005B4EE0" w:rsidP="008C01A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The Disability and Dyslexia Support Service (DDSS) offers advice and support to disabled students and can make recommendations to the course about any adaptations that may be useful.  </w:t>
      </w:r>
      <w:r w:rsidRPr="003C575E">
        <w:rPr>
          <w:rFonts w:cstheme="minorHAnsi"/>
          <w:sz w:val="24"/>
          <w:szCs w:val="24"/>
        </w:rPr>
        <w:t xml:space="preserve">The course recommends all trainees use the </w:t>
      </w:r>
      <w:proofErr w:type="spellStart"/>
      <w:r w:rsidRPr="003C575E">
        <w:rPr>
          <w:rFonts w:cstheme="minorHAnsi"/>
          <w:sz w:val="24"/>
          <w:szCs w:val="24"/>
        </w:rPr>
        <w:t>QuickScan</w:t>
      </w:r>
      <w:proofErr w:type="spellEnd"/>
      <w:r w:rsidRPr="003C575E">
        <w:rPr>
          <w:rFonts w:cstheme="minorHAnsi"/>
          <w:sz w:val="24"/>
          <w:szCs w:val="24"/>
        </w:rPr>
        <w:t xml:space="preserve"> tool to highlight any learning needs and study skill recommendations (</w:t>
      </w:r>
      <w:hyperlink r:id="rId5">
        <w:r w:rsidRPr="003C575E">
          <w:rPr>
            <w:rStyle w:val="InternetLink"/>
            <w:rFonts w:cstheme="minorHAnsi"/>
            <w:sz w:val="24"/>
            <w:szCs w:val="24"/>
          </w:rPr>
          <w:t>https://www.sheffield.ac.uk/ssid/disability/spldtest</w:t>
        </w:r>
      </w:hyperlink>
      <w:r w:rsidRPr="003C575E">
        <w:rPr>
          <w:rFonts w:cstheme="minorHAnsi"/>
          <w:sz w:val="24"/>
          <w:szCs w:val="24"/>
        </w:rPr>
        <w:t>).</w:t>
      </w:r>
    </w:p>
    <w:p w14:paraId="3B6ACB49" w14:textId="3B8C6117" w:rsidR="008C01A0" w:rsidRPr="00612653" w:rsidRDefault="00630B1C" w:rsidP="0061265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Trainees can access the full range of </w:t>
      </w:r>
      <w:r>
        <w:rPr>
          <w:sz w:val="24"/>
          <w:szCs w:val="24"/>
        </w:rPr>
        <w:t>s</w:t>
      </w:r>
      <w:r w:rsidR="008C01A0">
        <w:rPr>
          <w:sz w:val="24"/>
          <w:szCs w:val="24"/>
        </w:rPr>
        <w:t>tudent support services</w:t>
      </w:r>
      <w:r>
        <w:rPr>
          <w:sz w:val="24"/>
          <w:szCs w:val="24"/>
        </w:rPr>
        <w:t xml:space="preserve"> provided by the university.</w:t>
      </w:r>
    </w:p>
    <w:sectPr w:rsidR="008C01A0" w:rsidRPr="00612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9CF"/>
    <w:multiLevelType w:val="multilevel"/>
    <w:tmpl w:val="B7A0EE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D4F87"/>
    <w:multiLevelType w:val="multilevel"/>
    <w:tmpl w:val="60D43E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21FE2"/>
    <w:multiLevelType w:val="hybridMultilevel"/>
    <w:tmpl w:val="D4C04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66A43"/>
    <w:multiLevelType w:val="multilevel"/>
    <w:tmpl w:val="B7A0EE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14E7D"/>
    <w:multiLevelType w:val="hybridMultilevel"/>
    <w:tmpl w:val="C998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F65AD"/>
    <w:multiLevelType w:val="multilevel"/>
    <w:tmpl w:val="B7A0EE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E6547"/>
    <w:multiLevelType w:val="hybridMultilevel"/>
    <w:tmpl w:val="2F6E1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135DD"/>
    <w:multiLevelType w:val="hybridMultilevel"/>
    <w:tmpl w:val="5ECAF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F7643"/>
    <w:multiLevelType w:val="hybridMultilevel"/>
    <w:tmpl w:val="5366D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145D5"/>
    <w:multiLevelType w:val="hybridMultilevel"/>
    <w:tmpl w:val="9D58A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7797"/>
    <w:multiLevelType w:val="hybridMultilevel"/>
    <w:tmpl w:val="783E7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529420">
    <w:abstractNumId w:val="4"/>
  </w:num>
  <w:num w:numId="2" w16cid:durableId="1540167653">
    <w:abstractNumId w:val="2"/>
  </w:num>
  <w:num w:numId="3" w16cid:durableId="1344552312">
    <w:abstractNumId w:val="7"/>
  </w:num>
  <w:num w:numId="4" w16cid:durableId="1682244575">
    <w:abstractNumId w:val="6"/>
  </w:num>
  <w:num w:numId="5" w16cid:durableId="1714380408">
    <w:abstractNumId w:val="10"/>
  </w:num>
  <w:num w:numId="6" w16cid:durableId="1721201641">
    <w:abstractNumId w:val="8"/>
  </w:num>
  <w:num w:numId="7" w16cid:durableId="1099831685">
    <w:abstractNumId w:val="9"/>
  </w:num>
  <w:num w:numId="8" w16cid:durableId="781802685">
    <w:abstractNumId w:val="1"/>
  </w:num>
  <w:num w:numId="9" w16cid:durableId="235823311">
    <w:abstractNumId w:val="0"/>
  </w:num>
  <w:num w:numId="10" w16cid:durableId="1013189631">
    <w:abstractNumId w:val="3"/>
  </w:num>
  <w:num w:numId="11" w16cid:durableId="557592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98"/>
    <w:rsid w:val="0002689E"/>
    <w:rsid w:val="001936C7"/>
    <w:rsid w:val="001B0655"/>
    <w:rsid w:val="00267F45"/>
    <w:rsid w:val="0034061A"/>
    <w:rsid w:val="00405368"/>
    <w:rsid w:val="004E1798"/>
    <w:rsid w:val="00555421"/>
    <w:rsid w:val="005A7EDB"/>
    <w:rsid w:val="005B4EE0"/>
    <w:rsid w:val="005E272E"/>
    <w:rsid w:val="005E5173"/>
    <w:rsid w:val="00612653"/>
    <w:rsid w:val="00630B1C"/>
    <w:rsid w:val="00636346"/>
    <w:rsid w:val="006640FA"/>
    <w:rsid w:val="00791C74"/>
    <w:rsid w:val="007A006D"/>
    <w:rsid w:val="008C01A0"/>
    <w:rsid w:val="00946CEF"/>
    <w:rsid w:val="009A1B74"/>
    <w:rsid w:val="00AB4100"/>
    <w:rsid w:val="00CB6C92"/>
    <w:rsid w:val="00CF6E35"/>
    <w:rsid w:val="00D56CF5"/>
    <w:rsid w:val="00D6674D"/>
    <w:rsid w:val="00E06613"/>
    <w:rsid w:val="00E30070"/>
    <w:rsid w:val="00E75183"/>
    <w:rsid w:val="00E9189D"/>
    <w:rsid w:val="00F13199"/>
    <w:rsid w:val="00F87EA6"/>
    <w:rsid w:val="00FA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C387"/>
  <w15:chartTrackingRefBased/>
  <w15:docId w15:val="{8EE763D3-3E72-4562-95F0-E20FA5B6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798"/>
    <w:pPr>
      <w:ind w:left="720"/>
      <w:contextualSpacing/>
    </w:pPr>
  </w:style>
  <w:style w:type="character" w:customStyle="1" w:styleId="InternetLink">
    <w:name w:val="Internet Link"/>
    <w:basedOn w:val="DefaultParagraphFont"/>
    <w:uiPriority w:val="99"/>
    <w:unhideWhenUsed/>
    <w:rsid w:val="005B4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heffield.ac.uk/ssid/disability/spld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Spark</dc:creator>
  <cp:keywords/>
  <dc:description/>
  <cp:lastModifiedBy>Hannah Spark</cp:lastModifiedBy>
  <cp:revision>6</cp:revision>
  <dcterms:created xsi:type="dcterms:W3CDTF">2024-03-28T10:45:00Z</dcterms:created>
  <dcterms:modified xsi:type="dcterms:W3CDTF">2025-06-04T15:08:00Z</dcterms:modified>
</cp:coreProperties>
</file>