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1825CCA5" w:rsidR="005E1013" w:rsidRPr="00AE1416" w:rsidRDefault="00AE1416" w:rsidP="005E1013">
      <w:pPr>
        <w:spacing w:line="240" w:lineRule="auto"/>
        <w:rPr>
          <w:noProof/>
          <w:sz w:val="52"/>
          <w:szCs w:val="52"/>
          <w:lang w:eastAsia="en-GB"/>
        </w:rPr>
      </w:pPr>
      <w:sdt>
        <w:sdtPr>
          <w:rPr>
            <w:rStyle w:val="TitleChar"/>
            <w:sz w:val="52"/>
            <w:szCs w:val="52"/>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Pr="00AE1416">
            <w:rPr>
              <w:rStyle w:val="TitleChar"/>
              <w:sz w:val="52"/>
              <w:szCs w:val="52"/>
            </w:rPr>
            <w:t>Enhanced Psychological Wellbeing Practitioner</w:t>
          </w:r>
        </w:sdtContent>
      </w:sdt>
    </w:p>
    <w:p w14:paraId="35DA08CB" w14:textId="77777777" w:rsidR="00F63E60" w:rsidRDefault="00F63E60" w:rsidP="00F63E60">
      <w:pPr>
        <w:contextualSpacing/>
        <w:rPr>
          <w:rFonts w:cs="Calibri"/>
          <w:szCs w:val="22"/>
        </w:rPr>
      </w:pP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1E5E83AD">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658BA512" w:rsidR="00966F66" w:rsidRPr="000027EE" w:rsidRDefault="00DD7899" w:rsidP="4227B2D3">
            <w:pPr>
              <w:spacing w:before="100" w:after="100"/>
              <w:rPr>
                <w:rFonts w:eastAsia="Gill Sans MT" w:cs="Calibri"/>
                <w:szCs w:val="22"/>
              </w:rPr>
            </w:pPr>
            <w:r>
              <w:rPr>
                <w:rFonts w:eastAsia="Gill Sans MT" w:cs="Calibri"/>
                <w:szCs w:val="22"/>
              </w:rPr>
              <w:t xml:space="preserve">Enhanced Psychological Wellbeing Practitioner </w:t>
            </w:r>
          </w:p>
        </w:tc>
      </w:tr>
      <w:tr w:rsidR="00966F66" w14:paraId="19AB6488" w14:textId="77777777" w:rsidTr="1E5E83AD">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666D82BD" w:rsidR="00966F66" w:rsidRPr="000027EE" w:rsidRDefault="00DD7899" w:rsidP="4227B2D3">
            <w:pPr>
              <w:spacing w:before="100" w:after="100"/>
              <w:rPr>
                <w:rFonts w:eastAsia="Gill Sans MT" w:cs="Calibri"/>
                <w:szCs w:val="22"/>
              </w:rPr>
            </w:pPr>
            <w:r>
              <w:rPr>
                <w:rFonts w:eastAsia="Gill Sans MT" w:cs="Calibri"/>
                <w:szCs w:val="22"/>
              </w:rPr>
              <w:t xml:space="preserve">LLR </w:t>
            </w:r>
          </w:p>
        </w:tc>
      </w:tr>
      <w:tr w:rsidR="00966F66" w14:paraId="5BA82C71" w14:textId="77777777" w:rsidTr="1E5E83AD">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555ECE69" w:rsidR="00966F66" w:rsidRPr="000027EE" w:rsidRDefault="00DD7899" w:rsidP="4227B2D3">
            <w:pPr>
              <w:spacing w:before="100" w:after="100"/>
              <w:rPr>
                <w:rFonts w:eastAsia="Gill Sans MT" w:cs="Calibri"/>
                <w:szCs w:val="22"/>
              </w:rPr>
            </w:pPr>
            <w:r>
              <w:rPr>
                <w:rFonts w:eastAsia="Gill Sans MT" w:cs="Calibri"/>
                <w:szCs w:val="22"/>
              </w:rPr>
              <w:t>Remote / hybrid (LLR)</w:t>
            </w:r>
          </w:p>
        </w:tc>
      </w:tr>
      <w:tr w:rsidR="00DD7899" w14:paraId="61E91F65" w14:textId="77777777" w:rsidTr="1E5E83AD">
        <w:tc>
          <w:tcPr>
            <w:tcW w:w="3256" w:type="dxa"/>
            <w:vAlign w:val="center"/>
          </w:tcPr>
          <w:p w14:paraId="60094B3E" w14:textId="5F98780B" w:rsidR="00DD7899" w:rsidRDefault="00DD7899" w:rsidP="00DD7899">
            <w:pPr>
              <w:spacing w:before="100" w:after="100"/>
            </w:pPr>
            <w:r w:rsidRPr="004518CA">
              <w:t>Reporting to</w:t>
            </w:r>
            <w:r>
              <w:t>:</w:t>
            </w:r>
          </w:p>
          <w:p w14:paraId="5DBDD5AC" w14:textId="6618C9F9" w:rsidR="00DD7899" w:rsidRDefault="00DD7899" w:rsidP="00DD7899">
            <w:pPr>
              <w:spacing w:before="100" w:after="100"/>
            </w:pPr>
            <w:r>
              <w:t xml:space="preserve"> (job title only)</w:t>
            </w:r>
          </w:p>
        </w:tc>
        <w:tc>
          <w:tcPr>
            <w:tcW w:w="6706" w:type="dxa"/>
            <w:vAlign w:val="center"/>
          </w:tcPr>
          <w:p w14:paraId="56BB1388" w14:textId="100220D0" w:rsidR="00DD7899" w:rsidRPr="000027EE" w:rsidRDefault="00DD7899" w:rsidP="00DD7899">
            <w:pPr>
              <w:spacing w:before="100" w:after="100"/>
              <w:rPr>
                <w:rFonts w:eastAsia="Gill Sans MT" w:cs="Calibri"/>
                <w:szCs w:val="22"/>
              </w:rPr>
            </w:pPr>
            <w:r>
              <w:rPr>
                <w:rFonts w:eastAsia="Gill Sans MT" w:cs="Calibri"/>
                <w:szCs w:val="22"/>
              </w:rPr>
              <w:t xml:space="preserve">Senior Psychological Wellbeing Practitioners </w:t>
            </w:r>
          </w:p>
        </w:tc>
      </w:tr>
      <w:tr w:rsidR="00DD7899" w14:paraId="13153721" w14:textId="77777777" w:rsidTr="1E5E83AD">
        <w:tc>
          <w:tcPr>
            <w:tcW w:w="3256" w:type="dxa"/>
            <w:vAlign w:val="center"/>
          </w:tcPr>
          <w:p w14:paraId="6993CC7D" w14:textId="7342EA56" w:rsidR="00DD7899" w:rsidRDefault="00DD7899" w:rsidP="00DD7899">
            <w:pPr>
              <w:spacing w:before="100" w:after="100"/>
            </w:pPr>
            <w:r>
              <w:t>Direct reports:</w:t>
            </w:r>
          </w:p>
          <w:p w14:paraId="47666179" w14:textId="0971B0AF" w:rsidR="00DD7899" w:rsidRDefault="00DD7899" w:rsidP="00DD7899">
            <w:pPr>
              <w:spacing w:before="100" w:after="100"/>
            </w:pPr>
            <w:r>
              <w:t xml:space="preserve"> (job title only)</w:t>
            </w:r>
          </w:p>
        </w:tc>
        <w:tc>
          <w:tcPr>
            <w:tcW w:w="6706" w:type="dxa"/>
            <w:vAlign w:val="center"/>
          </w:tcPr>
          <w:p w14:paraId="3DB63B7E" w14:textId="29A8167A" w:rsidR="00DD7899" w:rsidRPr="000027EE" w:rsidRDefault="00DD7899" w:rsidP="00DD7899">
            <w:pPr>
              <w:spacing w:before="100" w:after="100"/>
              <w:rPr>
                <w:rFonts w:eastAsia="Gill Sans MT" w:cs="Calibri"/>
                <w:szCs w:val="22"/>
              </w:rPr>
            </w:pPr>
            <w:r>
              <w:rPr>
                <w:rFonts w:eastAsia="Gill Sans MT" w:cs="Calibri"/>
                <w:szCs w:val="22"/>
              </w:rPr>
              <w:t>None</w:t>
            </w:r>
          </w:p>
        </w:tc>
      </w:tr>
      <w:tr w:rsidR="00DD7899" w14:paraId="61110A87" w14:textId="77777777" w:rsidTr="1E5E83AD">
        <w:tc>
          <w:tcPr>
            <w:tcW w:w="3256" w:type="dxa"/>
            <w:vAlign w:val="center"/>
          </w:tcPr>
          <w:p w14:paraId="5996CE35" w14:textId="6924CA2B" w:rsidR="00DD7899" w:rsidRDefault="00DD7899" w:rsidP="00DD7899">
            <w:pPr>
              <w:spacing w:before="100" w:after="100"/>
            </w:pPr>
            <w:r>
              <w:t xml:space="preserve">Accountable to: </w:t>
            </w:r>
          </w:p>
          <w:p w14:paraId="2FF0A51C" w14:textId="3D895BE2" w:rsidR="00DD7899" w:rsidRDefault="00DD7899" w:rsidP="00DD7899">
            <w:pPr>
              <w:spacing w:before="100" w:after="100"/>
            </w:pPr>
            <w:r>
              <w:t>(where applicable)</w:t>
            </w:r>
          </w:p>
        </w:tc>
        <w:tc>
          <w:tcPr>
            <w:tcW w:w="6706" w:type="dxa"/>
            <w:vAlign w:val="center"/>
          </w:tcPr>
          <w:p w14:paraId="3DFAFEE2" w14:textId="3A1E1CBF" w:rsidR="00DD7899" w:rsidRPr="000027EE" w:rsidRDefault="00DD7899" w:rsidP="00DD7899">
            <w:pPr>
              <w:spacing w:before="100" w:after="100"/>
              <w:rPr>
                <w:rFonts w:cs="Calibri"/>
                <w:szCs w:val="22"/>
              </w:rPr>
            </w:pPr>
            <w:r>
              <w:rPr>
                <w:rFonts w:cs="Calibri"/>
                <w:szCs w:val="22"/>
              </w:rPr>
              <w:t xml:space="preserve">Step 2 Service Manager </w:t>
            </w:r>
          </w:p>
        </w:tc>
      </w:tr>
      <w:tr w:rsidR="00DD7899" w14:paraId="459E1B5F" w14:textId="77777777" w:rsidTr="1E5E83AD">
        <w:tc>
          <w:tcPr>
            <w:tcW w:w="3256" w:type="dxa"/>
            <w:vAlign w:val="center"/>
          </w:tcPr>
          <w:p w14:paraId="3F242D0D" w14:textId="7D9E94A7" w:rsidR="00DD7899" w:rsidRDefault="00DD7899" w:rsidP="00DD7899">
            <w:pPr>
              <w:spacing w:before="100" w:after="100"/>
            </w:pPr>
            <w:r>
              <w:t>Responsible to:</w:t>
            </w:r>
          </w:p>
          <w:p w14:paraId="65CDC27E" w14:textId="436CC73C" w:rsidR="00DD7899" w:rsidRDefault="00DD7899" w:rsidP="00DD7899">
            <w:pPr>
              <w:spacing w:before="100" w:after="100"/>
            </w:pPr>
            <w:r>
              <w:t>(where applicable)</w:t>
            </w:r>
          </w:p>
        </w:tc>
        <w:tc>
          <w:tcPr>
            <w:tcW w:w="6706" w:type="dxa"/>
            <w:vAlign w:val="center"/>
          </w:tcPr>
          <w:p w14:paraId="21AB59BB" w14:textId="78DC9836" w:rsidR="00DD7899" w:rsidRPr="000027EE" w:rsidRDefault="00DD7899" w:rsidP="00DD7899">
            <w:pPr>
              <w:spacing w:before="100" w:after="100"/>
              <w:rPr>
                <w:rFonts w:cs="Calibri"/>
                <w:szCs w:val="22"/>
              </w:rPr>
            </w:pPr>
            <w:r>
              <w:rPr>
                <w:rFonts w:cs="Calibri"/>
                <w:szCs w:val="22"/>
              </w:rPr>
              <w:t>N/A</w:t>
            </w:r>
          </w:p>
        </w:tc>
      </w:tr>
      <w:tr w:rsidR="00DD7899" w14:paraId="34A2BEBB" w14:textId="77777777" w:rsidTr="1E5E83AD">
        <w:tc>
          <w:tcPr>
            <w:tcW w:w="3256" w:type="dxa"/>
            <w:vAlign w:val="center"/>
          </w:tcPr>
          <w:p w14:paraId="5D8CED71" w14:textId="47B9CCF8" w:rsidR="00DD7899" w:rsidRDefault="00DD7899" w:rsidP="00DD7899">
            <w:pPr>
              <w:spacing w:before="100" w:after="100"/>
            </w:pPr>
            <w:r>
              <w:t>Job purpose:</w:t>
            </w:r>
          </w:p>
        </w:tc>
        <w:tc>
          <w:tcPr>
            <w:tcW w:w="6706" w:type="dxa"/>
            <w:vAlign w:val="center"/>
          </w:tcPr>
          <w:p w14:paraId="708CA054" w14:textId="3796622B" w:rsidR="00D913FA" w:rsidRDefault="00D913FA" w:rsidP="00D913FA">
            <w:pPr>
              <w:jc w:val="both"/>
              <w:rPr>
                <w:rFonts w:cs="Calibri"/>
              </w:rPr>
            </w:pPr>
            <w:r>
              <w:rPr>
                <w:rFonts w:cs="Calibri"/>
              </w:rPr>
              <w:t xml:space="preserve">To support changes to the managerial structure within the step 2 team, an exciting new role has been developed, perfect for PWP’s looking to take on extra responsibility and to gain experience if wishing to pursue a Senior PWP role. </w:t>
            </w:r>
          </w:p>
          <w:p w14:paraId="18D4E45A" w14:textId="77777777" w:rsidR="00D913FA" w:rsidRDefault="00D913FA" w:rsidP="00D913FA">
            <w:pPr>
              <w:jc w:val="both"/>
              <w:rPr>
                <w:rFonts w:cs="Calibri"/>
              </w:rPr>
            </w:pPr>
          </w:p>
          <w:p w14:paraId="1E5FDB97" w14:textId="279AEFB8" w:rsidR="00D913FA" w:rsidRDefault="00D913FA" w:rsidP="00D913FA">
            <w:pPr>
              <w:jc w:val="both"/>
              <w:rPr>
                <w:rFonts w:cs="Calibri"/>
              </w:rPr>
            </w:pPr>
            <w:r>
              <w:rPr>
                <w:rFonts w:cs="Calibri"/>
              </w:rPr>
              <w:t xml:space="preserve">You will work as part of a small team, overseen by and working closely with the Senior PWPs to ensure effective supervision, </w:t>
            </w:r>
            <w:proofErr w:type="gramStart"/>
            <w:r>
              <w:rPr>
                <w:rFonts w:cs="Calibri"/>
              </w:rPr>
              <w:t>support</w:t>
            </w:r>
            <w:proofErr w:type="gramEnd"/>
            <w:r>
              <w:rPr>
                <w:rFonts w:cs="Calibri"/>
              </w:rPr>
              <w:t xml:space="preserve"> and management of a large team of PWPs.</w:t>
            </w:r>
          </w:p>
          <w:p w14:paraId="42A88F7E" w14:textId="77777777" w:rsidR="00D913FA" w:rsidRDefault="00D913FA" w:rsidP="00D913FA">
            <w:pPr>
              <w:jc w:val="both"/>
              <w:rPr>
                <w:rFonts w:cs="Calibri"/>
              </w:rPr>
            </w:pPr>
          </w:p>
          <w:p w14:paraId="6EAF7A33" w14:textId="5735B689" w:rsidR="00D913FA" w:rsidRPr="00D913FA" w:rsidRDefault="00D913FA" w:rsidP="00D913FA">
            <w:pPr>
              <w:jc w:val="both"/>
              <w:rPr>
                <w:rFonts w:cs="Calibri"/>
              </w:rPr>
            </w:pPr>
            <w:r w:rsidRPr="00D913FA">
              <w:rPr>
                <w:rFonts w:cs="Calibri"/>
              </w:rPr>
              <w:t>The Postholder will carry a small caseload and provide a range of evidence-based psychological low intensity interventions within the framework of the NHS Talking Therapies Programme, as part of Vita’s NHS Talking Therapies Service across the LLR area.</w:t>
            </w:r>
          </w:p>
          <w:p w14:paraId="5CEFF4EE" w14:textId="77777777" w:rsidR="00D913FA" w:rsidRPr="00D913FA" w:rsidRDefault="00D913FA" w:rsidP="00D913FA">
            <w:pPr>
              <w:jc w:val="both"/>
              <w:rPr>
                <w:rFonts w:cs="Calibri"/>
              </w:rPr>
            </w:pPr>
            <w:r w:rsidRPr="00D913FA">
              <w:rPr>
                <w:rFonts w:cs="Calibri"/>
              </w:rPr>
              <w:t xml:space="preserve">The postholder will have completed the PWP Supervisor’s course and will work as part of the Step 2 Supervisory team, involving delivering supervision to PWPs directly and via participation in overseeing a shared supervision inbox. The majority of workload will be supervision based, with an expectation of at least 12 hours per week Case management and </w:t>
            </w:r>
            <w:r w:rsidRPr="00D913FA">
              <w:rPr>
                <w:rFonts w:cs="Calibri"/>
              </w:rPr>
              <w:lastRenderedPageBreak/>
              <w:t>Clinical Skills offered. The postholder will work closely with the Senior Management Team to provide full support to the wider Step 2 Team.</w:t>
            </w:r>
          </w:p>
          <w:p w14:paraId="7C9438C8" w14:textId="77777777" w:rsidR="00D913FA" w:rsidRDefault="00D913FA" w:rsidP="00D913FA">
            <w:pPr>
              <w:jc w:val="both"/>
              <w:rPr>
                <w:rFonts w:cs="Calibri"/>
              </w:rPr>
            </w:pPr>
            <w:r w:rsidRPr="00D913FA">
              <w:rPr>
                <w:rFonts w:cs="Calibri"/>
              </w:rPr>
              <w:t>The postholder should be registered through the BABCP or BPS or be actively working towards achieving this.</w:t>
            </w:r>
          </w:p>
          <w:p w14:paraId="431403F9" w14:textId="77777777" w:rsidR="00D913FA" w:rsidRDefault="00D913FA" w:rsidP="00D913FA">
            <w:pPr>
              <w:jc w:val="both"/>
              <w:rPr>
                <w:rFonts w:cs="Calibri"/>
              </w:rPr>
            </w:pPr>
          </w:p>
          <w:p w14:paraId="1CB44FB2" w14:textId="42F6D886" w:rsidR="00D913FA" w:rsidRPr="00D913FA" w:rsidRDefault="00D913FA" w:rsidP="00D913FA">
            <w:pPr>
              <w:jc w:val="both"/>
              <w:rPr>
                <w:rFonts w:cs="Calibri"/>
              </w:rPr>
            </w:pPr>
            <w:r>
              <w:rPr>
                <w:rFonts w:cs="Calibri"/>
              </w:rPr>
              <w:t xml:space="preserve">You will be fully supported in the role, with access to regular supervision and excellent support from a </w:t>
            </w:r>
            <w:proofErr w:type="gramStart"/>
            <w:r>
              <w:rPr>
                <w:rFonts w:cs="Calibri"/>
              </w:rPr>
              <w:t>well established</w:t>
            </w:r>
            <w:proofErr w:type="gramEnd"/>
            <w:r>
              <w:rPr>
                <w:rFonts w:cs="Calibri"/>
              </w:rPr>
              <w:t xml:space="preserve"> Senior team. </w:t>
            </w:r>
            <w:r w:rsidR="00F025F5">
              <w:rPr>
                <w:rFonts w:cs="Calibri"/>
              </w:rPr>
              <w:t xml:space="preserve">A buddy will be provided whilst you settle into the role. </w:t>
            </w:r>
          </w:p>
          <w:p w14:paraId="027DF167" w14:textId="2145853D" w:rsidR="00DD7899" w:rsidRPr="000027EE" w:rsidRDefault="00DD7899" w:rsidP="00DD7899">
            <w:pPr>
              <w:spacing w:before="100" w:after="100" w:line="276" w:lineRule="auto"/>
              <w:rPr>
                <w:rFonts w:eastAsia="Calibri" w:cs="Calibri"/>
                <w:szCs w:val="22"/>
              </w:rPr>
            </w:pPr>
          </w:p>
        </w:tc>
      </w:tr>
      <w:tr w:rsidR="00DD7899" w14:paraId="3CFD1385" w14:textId="77777777" w:rsidTr="1E5E83AD">
        <w:tc>
          <w:tcPr>
            <w:tcW w:w="3256" w:type="dxa"/>
            <w:vAlign w:val="center"/>
          </w:tcPr>
          <w:p w14:paraId="627BDC42" w14:textId="3DF91B23" w:rsidR="00DD7899" w:rsidRDefault="00DD7899" w:rsidP="00DD7899">
            <w:pPr>
              <w:spacing w:before="100" w:after="100"/>
            </w:pPr>
            <w:r>
              <w:lastRenderedPageBreak/>
              <w:t>Role and Responsibilities:</w:t>
            </w:r>
          </w:p>
        </w:tc>
        <w:tc>
          <w:tcPr>
            <w:tcW w:w="6706" w:type="dxa"/>
            <w:vAlign w:val="center"/>
          </w:tcPr>
          <w:p w14:paraId="7734A4A9" w14:textId="77777777" w:rsidR="00DD7899" w:rsidRPr="00DD7899" w:rsidRDefault="00DD7899" w:rsidP="00DD7899">
            <w:pPr>
              <w:spacing w:line="360" w:lineRule="auto"/>
              <w:jc w:val="both"/>
              <w:rPr>
                <w:rFonts w:cs="Calibri"/>
                <w:b/>
                <w:bCs/>
              </w:rPr>
            </w:pPr>
            <w:r w:rsidRPr="00DD7899">
              <w:rPr>
                <w:rFonts w:cs="Calibri"/>
                <w:b/>
                <w:bCs/>
              </w:rPr>
              <w:t>To work as a member of the LLR Step 2 team</w:t>
            </w:r>
          </w:p>
          <w:p w14:paraId="399DCE59" w14:textId="77777777" w:rsidR="00DD7899" w:rsidRPr="00DD7899" w:rsidRDefault="00DD7899" w:rsidP="0021735F">
            <w:pPr>
              <w:numPr>
                <w:ilvl w:val="0"/>
                <w:numId w:val="22"/>
              </w:numPr>
              <w:spacing w:line="360" w:lineRule="auto"/>
              <w:jc w:val="both"/>
              <w:rPr>
                <w:rFonts w:cs="Calibri"/>
              </w:rPr>
            </w:pPr>
            <w:r w:rsidRPr="00DD7899">
              <w:rPr>
                <w:rFonts w:cs="Calibri"/>
              </w:rPr>
              <w:t>To create and maintain effective working relationships within the step 2 team, the wider LLR team and elsewhere.</w:t>
            </w:r>
          </w:p>
          <w:p w14:paraId="7601F5FC" w14:textId="77777777" w:rsidR="00DD7899" w:rsidRPr="00DD7899" w:rsidRDefault="00DD7899" w:rsidP="0021735F">
            <w:pPr>
              <w:numPr>
                <w:ilvl w:val="0"/>
                <w:numId w:val="22"/>
              </w:numPr>
              <w:spacing w:line="360" w:lineRule="auto"/>
              <w:jc w:val="both"/>
              <w:rPr>
                <w:rFonts w:cs="Calibri"/>
              </w:rPr>
            </w:pPr>
            <w:r w:rsidRPr="00DD7899">
              <w:rPr>
                <w:rFonts w:cs="Calibri"/>
              </w:rPr>
              <w:t>To offer advice and support to other members of the wider team and external services including GPs and other Health Professionals, on mental health issues, and in relation to appropriate referral pathways for patients with mental health needs.</w:t>
            </w:r>
          </w:p>
          <w:p w14:paraId="4446B397" w14:textId="77777777" w:rsidR="00DD7899" w:rsidRPr="00DD7899" w:rsidRDefault="00DD7899" w:rsidP="0021735F">
            <w:pPr>
              <w:numPr>
                <w:ilvl w:val="0"/>
                <w:numId w:val="22"/>
              </w:numPr>
              <w:spacing w:line="360" w:lineRule="auto"/>
              <w:jc w:val="both"/>
              <w:rPr>
                <w:rFonts w:cs="Calibri"/>
              </w:rPr>
            </w:pPr>
            <w:r w:rsidRPr="00DD7899">
              <w:rPr>
                <w:rFonts w:cs="Calibri"/>
              </w:rPr>
              <w:t>To liaise effectively with Secondary Care and voluntary sector organisations and services.</w:t>
            </w:r>
          </w:p>
          <w:p w14:paraId="6764892F" w14:textId="77777777" w:rsidR="00DD7899" w:rsidRDefault="00DD7899" w:rsidP="0021735F">
            <w:pPr>
              <w:numPr>
                <w:ilvl w:val="0"/>
                <w:numId w:val="22"/>
              </w:numPr>
              <w:spacing w:line="360" w:lineRule="auto"/>
              <w:jc w:val="both"/>
              <w:rPr>
                <w:rFonts w:cs="Calibri"/>
              </w:rPr>
            </w:pPr>
            <w:r w:rsidRPr="00DD7899">
              <w:rPr>
                <w:rFonts w:cs="Calibri"/>
              </w:rPr>
              <w:t>To assist in the development and promotion of the service.</w:t>
            </w:r>
          </w:p>
          <w:p w14:paraId="73016600" w14:textId="77777777" w:rsidR="00DD7899" w:rsidRPr="00DD7899" w:rsidRDefault="00DD7899" w:rsidP="00DD7899">
            <w:pPr>
              <w:spacing w:line="360" w:lineRule="auto"/>
              <w:ind w:left="720"/>
              <w:jc w:val="both"/>
              <w:rPr>
                <w:rFonts w:cs="Calibri"/>
              </w:rPr>
            </w:pPr>
          </w:p>
          <w:p w14:paraId="567EDD80" w14:textId="77777777" w:rsidR="00DD7899" w:rsidRPr="00DD7899" w:rsidRDefault="00DD7899" w:rsidP="00DD7899">
            <w:pPr>
              <w:spacing w:line="360" w:lineRule="auto"/>
              <w:jc w:val="both"/>
              <w:rPr>
                <w:rFonts w:cs="Calibri"/>
                <w:b/>
                <w:bCs/>
              </w:rPr>
            </w:pPr>
            <w:r w:rsidRPr="00DD7899">
              <w:rPr>
                <w:rFonts w:cs="Calibri"/>
                <w:b/>
                <w:bCs/>
              </w:rPr>
              <w:t xml:space="preserve">To provide a range of therapeutic interventions </w:t>
            </w:r>
          </w:p>
          <w:p w14:paraId="5C046126" w14:textId="77777777" w:rsidR="00DD7899" w:rsidRPr="00DD7899" w:rsidRDefault="00DD7899" w:rsidP="0021735F">
            <w:pPr>
              <w:numPr>
                <w:ilvl w:val="0"/>
                <w:numId w:val="21"/>
              </w:numPr>
              <w:spacing w:line="360" w:lineRule="auto"/>
              <w:jc w:val="both"/>
              <w:rPr>
                <w:rFonts w:cs="Calibri"/>
              </w:rPr>
            </w:pPr>
            <w:r w:rsidRPr="00DD7899">
              <w:rPr>
                <w:rFonts w:cs="Calibri"/>
              </w:rPr>
              <w:t>To provide assessment, including risk assessment, of clients referred for psychological therapy.</w:t>
            </w:r>
          </w:p>
          <w:p w14:paraId="2F0FCCFE" w14:textId="77777777" w:rsidR="00DD7899" w:rsidRPr="00DD7899" w:rsidRDefault="00DD7899" w:rsidP="0021735F">
            <w:pPr>
              <w:numPr>
                <w:ilvl w:val="0"/>
                <w:numId w:val="21"/>
              </w:numPr>
              <w:spacing w:line="360" w:lineRule="auto"/>
              <w:jc w:val="both"/>
              <w:rPr>
                <w:rFonts w:cs="Calibri"/>
              </w:rPr>
            </w:pPr>
            <w:r w:rsidRPr="00DD7899">
              <w:rPr>
                <w:rFonts w:cs="Calibri"/>
              </w:rPr>
              <w:t xml:space="preserve">To hold a small clinical caseload for clients requiring a Step 2 intervention </w:t>
            </w:r>
          </w:p>
          <w:p w14:paraId="0C37EC1E" w14:textId="77777777" w:rsidR="00DD7899" w:rsidRPr="00DD7899" w:rsidRDefault="00DD7899" w:rsidP="0021735F">
            <w:pPr>
              <w:numPr>
                <w:ilvl w:val="0"/>
                <w:numId w:val="21"/>
              </w:numPr>
              <w:spacing w:line="360" w:lineRule="auto"/>
              <w:jc w:val="both"/>
              <w:rPr>
                <w:rFonts w:cs="Calibri"/>
              </w:rPr>
            </w:pPr>
            <w:r w:rsidRPr="00DD7899">
              <w:rPr>
                <w:rFonts w:cs="Calibri"/>
              </w:rPr>
              <w:t>To select and deliver a range of appropriate low intensity interventions in collaboration with the client via a range of modalities, including telephone, face to face, digital and group work.</w:t>
            </w:r>
          </w:p>
          <w:p w14:paraId="5869E515" w14:textId="77777777" w:rsidR="00DD7899" w:rsidRPr="00DD7899" w:rsidRDefault="00DD7899" w:rsidP="0021735F">
            <w:pPr>
              <w:numPr>
                <w:ilvl w:val="0"/>
                <w:numId w:val="21"/>
              </w:numPr>
              <w:spacing w:line="360" w:lineRule="auto"/>
              <w:jc w:val="both"/>
              <w:rPr>
                <w:rFonts w:cs="Calibri"/>
              </w:rPr>
            </w:pPr>
            <w:r w:rsidRPr="00DD7899">
              <w:rPr>
                <w:rFonts w:cs="Calibri"/>
              </w:rPr>
              <w:t>To work within an appropriate time framework.</w:t>
            </w:r>
          </w:p>
          <w:p w14:paraId="71863A95" w14:textId="77777777" w:rsidR="00DD7899" w:rsidRPr="00DD7899" w:rsidRDefault="00DD7899" w:rsidP="0021735F">
            <w:pPr>
              <w:numPr>
                <w:ilvl w:val="0"/>
                <w:numId w:val="21"/>
              </w:numPr>
              <w:spacing w:line="360" w:lineRule="auto"/>
              <w:jc w:val="both"/>
              <w:rPr>
                <w:rFonts w:cs="Calibri"/>
              </w:rPr>
            </w:pPr>
            <w:r w:rsidRPr="00DD7899">
              <w:rPr>
                <w:rFonts w:cs="Calibri"/>
              </w:rPr>
              <w:t>To make appropriate onward referrals following assessment for clients requiring other services, including statutory and voluntary agencies.</w:t>
            </w:r>
          </w:p>
          <w:p w14:paraId="45824BCE" w14:textId="77777777" w:rsidR="00DD7899" w:rsidRPr="00DD7899" w:rsidRDefault="00DD7899" w:rsidP="0021735F">
            <w:pPr>
              <w:numPr>
                <w:ilvl w:val="0"/>
                <w:numId w:val="21"/>
              </w:numPr>
              <w:tabs>
                <w:tab w:val="num" w:pos="1440"/>
              </w:tabs>
              <w:spacing w:line="360" w:lineRule="auto"/>
              <w:jc w:val="both"/>
              <w:rPr>
                <w:rFonts w:cs="Calibri"/>
              </w:rPr>
            </w:pPr>
            <w:r w:rsidRPr="00DD7899">
              <w:rPr>
                <w:rFonts w:cs="Calibri"/>
              </w:rPr>
              <w:t>To maintain clients’ confidentiality within agreed guidelines</w:t>
            </w:r>
          </w:p>
          <w:p w14:paraId="32A30A68" w14:textId="77777777" w:rsidR="00DD7899" w:rsidRPr="00DD7899" w:rsidRDefault="00DD7899" w:rsidP="00DD7899">
            <w:pPr>
              <w:spacing w:line="360" w:lineRule="auto"/>
              <w:jc w:val="both"/>
              <w:rPr>
                <w:rFonts w:cs="Calibri"/>
              </w:rPr>
            </w:pPr>
          </w:p>
          <w:p w14:paraId="33D31930" w14:textId="77777777" w:rsidR="00DD7899" w:rsidRPr="00DD7899" w:rsidRDefault="00DD7899" w:rsidP="00DD7899">
            <w:pPr>
              <w:tabs>
                <w:tab w:val="num" w:pos="1440"/>
              </w:tabs>
              <w:spacing w:line="360" w:lineRule="auto"/>
              <w:jc w:val="both"/>
              <w:rPr>
                <w:rFonts w:cs="Calibri"/>
                <w:b/>
                <w:bCs/>
              </w:rPr>
            </w:pPr>
            <w:r w:rsidRPr="00DD7899">
              <w:rPr>
                <w:rFonts w:cs="Calibri"/>
                <w:b/>
                <w:bCs/>
              </w:rPr>
              <w:t>To provide supervision to PWPs in the LLR team</w:t>
            </w:r>
          </w:p>
          <w:p w14:paraId="447A255F" w14:textId="77777777" w:rsidR="00DD7899" w:rsidRPr="00DD7899" w:rsidRDefault="00DD7899" w:rsidP="0021735F">
            <w:pPr>
              <w:numPr>
                <w:ilvl w:val="0"/>
                <w:numId w:val="23"/>
              </w:numPr>
              <w:tabs>
                <w:tab w:val="num" w:pos="1440"/>
              </w:tabs>
              <w:spacing w:line="360" w:lineRule="auto"/>
              <w:jc w:val="both"/>
              <w:rPr>
                <w:rFonts w:cs="Calibri"/>
              </w:rPr>
            </w:pPr>
            <w:r w:rsidRPr="00DD7899">
              <w:rPr>
                <w:rFonts w:cs="Calibri"/>
              </w:rPr>
              <w:lastRenderedPageBreak/>
              <w:t>Work as part of the Step 2 Supervisory team</w:t>
            </w:r>
          </w:p>
          <w:p w14:paraId="1CF88CAC" w14:textId="77777777" w:rsidR="00DD7899" w:rsidRPr="00DD7899" w:rsidRDefault="00DD7899" w:rsidP="0021735F">
            <w:pPr>
              <w:numPr>
                <w:ilvl w:val="0"/>
                <w:numId w:val="24"/>
              </w:numPr>
              <w:tabs>
                <w:tab w:val="num" w:pos="1440"/>
              </w:tabs>
              <w:spacing w:line="360" w:lineRule="auto"/>
              <w:jc w:val="both"/>
              <w:rPr>
                <w:rFonts w:cs="Calibri"/>
              </w:rPr>
            </w:pPr>
            <w:r w:rsidRPr="00DD7899">
              <w:rPr>
                <w:rFonts w:cs="Calibri"/>
              </w:rPr>
              <w:t xml:space="preserve">To deliver a minimum of 12 hours per week Caseload Management and Clinical Supervision to PWPs within the team. </w:t>
            </w:r>
          </w:p>
          <w:p w14:paraId="06397030" w14:textId="77777777" w:rsidR="00DD7899" w:rsidRPr="00DD7899" w:rsidRDefault="00DD7899" w:rsidP="0021735F">
            <w:pPr>
              <w:numPr>
                <w:ilvl w:val="0"/>
                <w:numId w:val="24"/>
              </w:numPr>
              <w:tabs>
                <w:tab w:val="num" w:pos="1440"/>
              </w:tabs>
              <w:spacing w:line="360" w:lineRule="auto"/>
              <w:jc w:val="both"/>
              <w:rPr>
                <w:rFonts w:cs="Calibri"/>
              </w:rPr>
            </w:pPr>
            <w:r w:rsidRPr="00DD7899">
              <w:rPr>
                <w:rFonts w:cs="Calibri"/>
              </w:rPr>
              <w:t xml:space="preserve">To offer ad hoc cover supervision when required where </w:t>
            </w:r>
            <w:proofErr w:type="gramStart"/>
            <w:r w:rsidRPr="00DD7899">
              <w:rPr>
                <w:rFonts w:cs="Calibri"/>
              </w:rPr>
              <w:t>possible</w:t>
            </w:r>
            <w:proofErr w:type="gramEnd"/>
            <w:r w:rsidRPr="00DD7899">
              <w:rPr>
                <w:rFonts w:cs="Calibri"/>
              </w:rPr>
              <w:t xml:space="preserve"> </w:t>
            </w:r>
          </w:p>
          <w:p w14:paraId="6491A2C6" w14:textId="77777777" w:rsidR="00DD7899" w:rsidRPr="00DD7899" w:rsidRDefault="00DD7899" w:rsidP="0021735F">
            <w:pPr>
              <w:numPr>
                <w:ilvl w:val="0"/>
                <w:numId w:val="24"/>
              </w:numPr>
              <w:tabs>
                <w:tab w:val="num" w:pos="1440"/>
              </w:tabs>
              <w:spacing w:line="360" w:lineRule="auto"/>
              <w:jc w:val="both"/>
              <w:rPr>
                <w:rFonts w:cs="Calibri"/>
              </w:rPr>
            </w:pPr>
            <w:r w:rsidRPr="00DD7899">
              <w:rPr>
                <w:rFonts w:cs="Calibri"/>
              </w:rPr>
              <w:t xml:space="preserve">Routinely oversee and manage the shared supervision </w:t>
            </w:r>
            <w:proofErr w:type="gramStart"/>
            <w:r w:rsidRPr="00DD7899">
              <w:rPr>
                <w:rFonts w:cs="Calibri"/>
              </w:rPr>
              <w:t>inbox</w:t>
            </w:r>
            <w:proofErr w:type="gramEnd"/>
          </w:p>
          <w:p w14:paraId="421E6EC1" w14:textId="77777777" w:rsidR="00DD7899" w:rsidRDefault="00DD7899" w:rsidP="0021735F">
            <w:pPr>
              <w:numPr>
                <w:ilvl w:val="0"/>
                <w:numId w:val="24"/>
              </w:numPr>
              <w:tabs>
                <w:tab w:val="num" w:pos="1440"/>
              </w:tabs>
              <w:spacing w:line="360" w:lineRule="auto"/>
              <w:jc w:val="both"/>
              <w:rPr>
                <w:rFonts w:cs="Calibri"/>
              </w:rPr>
            </w:pPr>
            <w:r w:rsidRPr="00DD7899">
              <w:rPr>
                <w:rFonts w:cs="Calibri"/>
              </w:rPr>
              <w:t>To complete audits in line with expectations, share feedback and support with any learning / developmental needs identified by liaising with the Senior Management Team</w:t>
            </w:r>
          </w:p>
          <w:p w14:paraId="5BFC62A0" w14:textId="77777777" w:rsidR="00DD7899" w:rsidRPr="00DD7899" w:rsidRDefault="00DD7899" w:rsidP="00DD7899">
            <w:pPr>
              <w:spacing w:line="360" w:lineRule="auto"/>
              <w:jc w:val="both"/>
              <w:rPr>
                <w:rFonts w:cs="Calibri"/>
                <w:b/>
                <w:bCs/>
              </w:rPr>
            </w:pPr>
            <w:r w:rsidRPr="00DD7899">
              <w:rPr>
                <w:rFonts w:cs="Calibri"/>
                <w:b/>
                <w:bCs/>
              </w:rPr>
              <w:t>Safeguarding</w:t>
            </w:r>
          </w:p>
          <w:p w14:paraId="7C608D35" w14:textId="77777777" w:rsidR="00DD7899" w:rsidRPr="00DD7899" w:rsidRDefault="00DD7899" w:rsidP="0021735F">
            <w:pPr>
              <w:numPr>
                <w:ilvl w:val="0"/>
                <w:numId w:val="25"/>
              </w:numPr>
              <w:spacing w:line="360" w:lineRule="auto"/>
              <w:jc w:val="both"/>
              <w:rPr>
                <w:rFonts w:cs="Calibri"/>
                <w:lang w:val="en-US"/>
              </w:rPr>
            </w:pPr>
            <w:r w:rsidRPr="00DD7899">
              <w:rPr>
                <w:rFonts w:cs="Calibri"/>
                <w:lang w:val="en-US"/>
              </w:rPr>
              <w:t>Responsible for safeguarding vulnerable adults and children by always promoting the welfare of service users and operating within local policies and procedures. </w:t>
            </w:r>
          </w:p>
          <w:p w14:paraId="1F16187A" w14:textId="77777777" w:rsidR="00DD7899" w:rsidRPr="00DD7899" w:rsidRDefault="00DD7899" w:rsidP="0021735F">
            <w:pPr>
              <w:numPr>
                <w:ilvl w:val="0"/>
                <w:numId w:val="25"/>
              </w:numPr>
              <w:spacing w:line="360" w:lineRule="auto"/>
              <w:jc w:val="both"/>
              <w:rPr>
                <w:rFonts w:cs="Calibri"/>
                <w:lang w:val="en-US"/>
              </w:rPr>
            </w:pPr>
            <w:r w:rsidRPr="00DD7899">
              <w:rPr>
                <w:rFonts w:cs="Calibri"/>
                <w:lang w:val="en-US"/>
              </w:rPr>
              <w:t>Under guidance and support taking appropriate safeguarding action to protect vulnerable adults and children at risk of significant harm.  </w:t>
            </w:r>
          </w:p>
          <w:p w14:paraId="2DB5BB4A" w14:textId="77777777" w:rsidR="00DD7899" w:rsidRPr="00DD7899" w:rsidRDefault="00DD7899" w:rsidP="0021735F">
            <w:pPr>
              <w:numPr>
                <w:ilvl w:val="0"/>
                <w:numId w:val="25"/>
              </w:numPr>
              <w:spacing w:line="360" w:lineRule="auto"/>
              <w:jc w:val="both"/>
              <w:rPr>
                <w:rFonts w:cs="Calibri"/>
                <w:lang w:val="en-US"/>
              </w:rPr>
            </w:pPr>
            <w:r w:rsidRPr="00DD7899">
              <w:rPr>
                <w:rFonts w:cs="Calibri"/>
                <w:lang w:val="en-US"/>
              </w:rPr>
              <w:t>Under guidance and supervision to identify and support families in accessing Early Help Services. </w:t>
            </w:r>
          </w:p>
          <w:p w14:paraId="2FDEDDDA" w14:textId="77777777" w:rsidR="00DD7899" w:rsidRPr="00DD7899" w:rsidRDefault="00DD7899" w:rsidP="0021735F">
            <w:pPr>
              <w:numPr>
                <w:ilvl w:val="0"/>
                <w:numId w:val="25"/>
              </w:numPr>
              <w:spacing w:line="360" w:lineRule="auto"/>
              <w:jc w:val="both"/>
              <w:rPr>
                <w:rFonts w:cs="Calibri"/>
                <w:lang w:val="en-US"/>
              </w:rPr>
            </w:pPr>
            <w:r w:rsidRPr="00DD7899">
              <w:rPr>
                <w:rFonts w:cs="Calibri"/>
                <w:lang w:val="en-US"/>
              </w:rPr>
              <w:t>To share appropriate information with other agencies regarding the service user’s wellbeing and progress keeping within the boundaries of Confidentiality and Information sharing protocols.</w:t>
            </w:r>
          </w:p>
          <w:p w14:paraId="13F1B11D" w14:textId="77777777" w:rsidR="00DD7899" w:rsidRPr="00DD7899" w:rsidRDefault="00DD7899" w:rsidP="00DD7899">
            <w:pPr>
              <w:spacing w:line="360" w:lineRule="auto"/>
              <w:jc w:val="both"/>
              <w:rPr>
                <w:rFonts w:cs="Calibri"/>
              </w:rPr>
            </w:pPr>
          </w:p>
          <w:p w14:paraId="3A2472DD" w14:textId="77777777" w:rsidR="00DD7899" w:rsidRPr="00DD7899" w:rsidRDefault="00DD7899" w:rsidP="00DD7899">
            <w:pPr>
              <w:spacing w:line="360" w:lineRule="auto"/>
              <w:jc w:val="both"/>
              <w:rPr>
                <w:rFonts w:cs="Calibri"/>
                <w:b/>
                <w:bCs/>
              </w:rPr>
            </w:pPr>
            <w:r w:rsidRPr="00DD7899">
              <w:rPr>
                <w:rFonts w:cs="Calibri"/>
                <w:b/>
                <w:bCs/>
              </w:rPr>
              <w:t>To provide a professional and ethical service</w:t>
            </w:r>
          </w:p>
          <w:p w14:paraId="23574D25" w14:textId="77777777" w:rsidR="00DD7899" w:rsidRPr="00DD7899" w:rsidRDefault="00DD7899" w:rsidP="0021735F">
            <w:pPr>
              <w:numPr>
                <w:ilvl w:val="0"/>
                <w:numId w:val="26"/>
              </w:numPr>
              <w:spacing w:line="360" w:lineRule="auto"/>
              <w:jc w:val="both"/>
              <w:rPr>
                <w:rFonts w:cs="Calibri"/>
              </w:rPr>
            </w:pPr>
            <w:r w:rsidRPr="00DD7899">
              <w:rPr>
                <w:rFonts w:cs="Calibri"/>
              </w:rPr>
              <w:t>To maintain appropriate records including all required assessment and evaluation tools.</w:t>
            </w:r>
          </w:p>
          <w:p w14:paraId="67375B82" w14:textId="77777777" w:rsidR="00DD7899" w:rsidRPr="00DD7899" w:rsidRDefault="00DD7899" w:rsidP="0021735F">
            <w:pPr>
              <w:numPr>
                <w:ilvl w:val="0"/>
                <w:numId w:val="26"/>
              </w:numPr>
              <w:spacing w:line="360" w:lineRule="auto"/>
              <w:jc w:val="both"/>
              <w:rPr>
                <w:rFonts w:cs="Calibri"/>
              </w:rPr>
            </w:pPr>
            <w:r w:rsidRPr="00DD7899">
              <w:rPr>
                <w:rFonts w:cs="Calibri"/>
              </w:rPr>
              <w:t xml:space="preserve">To undertake relevant Continuing Professional Development activities as required for the purposes of continued professional accreditation or </w:t>
            </w:r>
            <w:proofErr w:type="gramStart"/>
            <w:r w:rsidRPr="00DD7899">
              <w:rPr>
                <w:rFonts w:cs="Calibri"/>
              </w:rPr>
              <w:t>registration</w:t>
            </w:r>
            <w:proofErr w:type="gramEnd"/>
          </w:p>
          <w:p w14:paraId="51BE669D" w14:textId="77777777" w:rsidR="00DD7899" w:rsidRPr="00DD7899" w:rsidRDefault="00DD7899" w:rsidP="0021735F">
            <w:pPr>
              <w:numPr>
                <w:ilvl w:val="0"/>
                <w:numId w:val="26"/>
              </w:numPr>
              <w:spacing w:line="360" w:lineRule="auto"/>
              <w:jc w:val="both"/>
              <w:rPr>
                <w:rFonts w:cs="Calibri"/>
              </w:rPr>
            </w:pPr>
            <w:r w:rsidRPr="00DD7899">
              <w:rPr>
                <w:rFonts w:cs="Calibri"/>
              </w:rPr>
              <w:t>To undertake an appropriate amount of clinical supervision from a qualified Clinical Supervisor.</w:t>
            </w:r>
          </w:p>
          <w:p w14:paraId="10736D74" w14:textId="77777777" w:rsidR="00DD7899" w:rsidRPr="00DD7899" w:rsidRDefault="00DD7899" w:rsidP="0021735F">
            <w:pPr>
              <w:numPr>
                <w:ilvl w:val="0"/>
                <w:numId w:val="20"/>
              </w:numPr>
              <w:spacing w:line="360" w:lineRule="auto"/>
              <w:jc w:val="both"/>
              <w:rPr>
                <w:rFonts w:cs="Calibri"/>
              </w:rPr>
            </w:pPr>
            <w:r w:rsidRPr="00DD7899">
              <w:rPr>
                <w:rFonts w:cs="Calibri"/>
              </w:rPr>
              <w:t>To actively hold and maintain PWP registration through the BABCP or BPS and uphold professional guidelines and Codes of Practice in relation to this. To also operate within agreed NHS England guidelines.</w:t>
            </w:r>
          </w:p>
          <w:p w14:paraId="373ABB81" w14:textId="77777777" w:rsidR="00DD7899" w:rsidRPr="00DD7899" w:rsidRDefault="00DD7899" w:rsidP="0021735F">
            <w:pPr>
              <w:numPr>
                <w:ilvl w:val="0"/>
                <w:numId w:val="20"/>
              </w:numPr>
              <w:spacing w:line="360" w:lineRule="auto"/>
              <w:jc w:val="both"/>
              <w:rPr>
                <w:rFonts w:cs="Calibri"/>
              </w:rPr>
            </w:pPr>
            <w:r w:rsidRPr="00DD7899">
              <w:rPr>
                <w:rFonts w:cs="Calibri"/>
              </w:rPr>
              <w:lastRenderedPageBreak/>
              <w:t xml:space="preserve">To ensure a safe and secure working environment for self and others and to </w:t>
            </w:r>
            <w:proofErr w:type="gramStart"/>
            <w:r w:rsidRPr="00DD7899">
              <w:rPr>
                <w:rFonts w:cs="Calibri"/>
              </w:rPr>
              <w:t>take action</w:t>
            </w:r>
            <w:proofErr w:type="gramEnd"/>
            <w:r w:rsidRPr="00DD7899">
              <w:rPr>
                <w:rFonts w:cs="Calibri"/>
              </w:rPr>
              <w:t xml:space="preserve"> as necessary within Health and Safety and other guidelines.</w:t>
            </w:r>
          </w:p>
          <w:p w14:paraId="63381ED3" w14:textId="77777777" w:rsidR="00DD7899" w:rsidRPr="00DD7899" w:rsidRDefault="00DD7899" w:rsidP="0021735F">
            <w:pPr>
              <w:numPr>
                <w:ilvl w:val="0"/>
                <w:numId w:val="20"/>
              </w:numPr>
              <w:spacing w:line="360" w:lineRule="auto"/>
              <w:jc w:val="both"/>
              <w:rPr>
                <w:rFonts w:cs="Calibri"/>
              </w:rPr>
            </w:pPr>
            <w:r w:rsidRPr="00DD7899">
              <w:rPr>
                <w:rFonts w:cs="Calibri"/>
              </w:rPr>
              <w:t>To adhere to all LLR Policies, Procedures and Guidelines.</w:t>
            </w:r>
          </w:p>
          <w:p w14:paraId="7B03721F" w14:textId="77777777" w:rsidR="00DD7899" w:rsidRPr="00DD7899" w:rsidRDefault="00DD7899" w:rsidP="0021735F">
            <w:pPr>
              <w:numPr>
                <w:ilvl w:val="0"/>
                <w:numId w:val="20"/>
              </w:numPr>
              <w:spacing w:line="360" w:lineRule="auto"/>
              <w:jc w:val="both"/>
              <w:rPr>
                <w:rFonts w:cs="Calibri"/>
                <w:b/>
                <w:bCs/>
              </w:rPr>
            </w:pPr>
            <w:r w:rsidRPr="00DD7899">
              <w:rPr>
                <w:rFonts w:cs="Calibri"/>
              </w:rPr>
              <w:t>To promote and value the rights, responsibilities and diversity of people using the Service.</w:t>
            </w:r>
          </w:p>
          <w:p w14:paraId="47DC192D" w14:textId="77777777" w:rsidR="00DD7899" w:rsidRPr="00DD7899" w:rsidRDefault="00DD7899" w:rsidP="00DD7899">
            <w:pPr>
              <w:spacing w:line="360" w:lineRule="auto"/>
              <w:jc w:val="both"/>
              <w:rPr>
                <w:rFonts w:cs="Calibri"/>
              </w:rPr>
            </w:pPr>
          </w:p>
          <w:p w14:paraId="71C434F7" w14:textId="77777777" w:rsidR="00DD7899" w:rsidRPr="00DD7899" w:rsidRDefault="00DD7899" w:rsidP="00DD7899">
            <w:pPr>
              <w:spacing w:before="100" w:after="100" w:line="257" w:lineRule="auto"/>
              <w:rPr>
                <w:rFonts w:eastAsia="Calibri" w:cs="Calibri"/>
                <w:szCs w:val="22"/>
              </w:rPr>
            </w:pPr>
          </w:p>
          <w:p w14:paraId="26878AA0" w14:textId="7086785B" w:rsidR="00DD7899" w:rsidRPr="00DD7899" w:rsidRDefault="00DD7899" w:rsidP="00DD7899">
            <w:pPr>
              <w:spacing w:before="100" w:after="100" w:line="257" w:lineRule="auto"/>
              <w:rPr>
                <w:rFonts w:cs="Calibri"/>
                <w:b/>
                <w:bCs/>
              </w:rPr>
            </w:pPr>
            <w:r w:rsidRPr="00DD7899">
              <w:rPr>
                <w:rFonts w:eastAsia="Calibri" w:cs="Calibri"/>
                <w:b/>
                <w:bCs/>
                <w:szCs w:val="22"/>
              </w:rPr>
              <w:t>Equality Diversity &amp; Inclusion (EDI)</w:t>
            </w:r>
          </w:p>
          <w:p w14:paraId="1777DCDF" w14:textId="1585F1EF" w:rsidR="00DD7899" w:rsidRPr="00DD7899" w:rsidRDefault="00DD7899" w:rsidP="0021735F">
            <w:pPr>
              <w:pStyle w:val="ListParagraph"/>
              <w:numPr>
                <w:ilvl w:val="0"/>
                <w:numId w:val="10"/>
              </w:numPr>
              <w:spacing w:before="100" w:after="100" w:line="360" w:lineRule="auto"/>
              <w:rPr>
                <w:rFonts w:cs="Calibri"/>
              </w:rPr>
            </w:pPr>
            <w:r w:rsidRPr="00DD7899">
              <w:rPr>
                <w:rFonts w:eastAsia="Calibri" w:cs="Calibri"/>
                <w:szCs w:val="22"/>
              </w:rPr>
              <w:t>We are proud to be an equal opportunities employer and are fully committed to EDI best practice in all we do.  We believe it is the responsibility of everyone to ensure their actions support this with all internal and external stakeholders.</w:t>
            </w:r>
          </w:p>
          <w:p w14:paraId="62A06A83" w14:textId="6E7885F4" w:rsidR="00DD7899" w:rsidRPr="00DD7899" w:rsidRDefault="00DD7899" w:rsidP="0021735F">
            <w:pPr>
              <w:pStyle w:val="ListParagraph"/>
              <w:numPr>
                <w:ilvl w:val="0"/>
                <w:numId w:val="10"/>
              </w:numPr>
              <w:spacing w:before="100" w:after="100" w:line="360" w:lineRule="auto"/>
              <w:rPr>
                <w:rFonts w:eastAsiaTheme="minorEastAsia" w:cs="Calibri"/>
                <w:szCs w:val="22"/>
              </w:rPr>
            </w:pPr>
            <w:r w:rsidRPr="00DD7899">
              <w:rPr>
                <w:rFonts w:cs="Calibri"/>
              </w:rPr>
              <w:t xml:space="preserve">Be aware of the impact of your behaviour on </w:t>
            </w:r>
            <w:proofErr w:type="gramStart"/>
            <w:r w:rsidRPr="00DD7899">
              <w:rPr>
                <w:rFonts w:cs="Calibri"/>
              </w:rPr>
              <w:t>others</w:t>
            </w:r>
            <w:proofErr w:type="gramEnd"/>
          </w:p>
          <w:p w14:paraId="76A8559B" w14:textId="422924CD" w:rsidR="00DD7899" w:rsidRPr="00DD7899" w:rsidRDefault="00DD7899" w:rsidP="0021735F">
            <w:pPr>
              <w:pStyle w:val="ListParagraph"/>
              <w:numPr>
                <w:ilvl w:val="0"/>
                <w:numId w:val="10"/>
              </w:numPr>
              <w:spacing w:before="100" w:after="100" w:line="360" w:lineRule="auto"/>
              <w:rPr>
                <w:rFonts w:eastAsiaTheme="minorEastAsia" w:cs="Calibri"/>
                <w:szCs w:val="22"/>
              </w:rPr>
            </w:pPr>
            <w:r w:rsidRPr="00DD7899">
              <w:rPr>
                <w:rFonts w:cs="Calibri"/>
              </w:rPr>
              <w:t xml:space="preserve">Ensure that others are treated with fairness, dignity and </w:t>
            </w:r>
            <w:proofErr w:type="gramStart"/>
            <w:r w:rsidRPr="00DD7899">
              <w:rPr>
                <w:rFonts w:cs="Calibri"/>
              </w:rPr>
              <w:t>respect</w:t>
            </w:r>
            <w:proofErr w:type="gramEnd"/>
          </w:p>
          <w:p w14:paraId="710A8156" w14:textId="129A8965" w:rsidR="00DD7899" w:rsidRPr="00DD7899" w:rsidRDefault="00DD7899" w:rsidP="0021735F">
            <w:pPr>
              <w:pStyle w:val="ListParagraph"/>
              <w:numPr>
                <w:ilvl w:val="0"/>
                <w:numId w:val="10"/>
              </w:numPr>
              <w:spacing w:before="100" w:after="100" w:line="360" w:lineRule="auto"/>
              <w:rPr>
                <w:rFonts w:eastAsiaTheme="minorEastAsia" w:cs="Calibri"/>
                <w:szCs w:val="22"/>
              </w:rPr>
            </w:pPr>
            <w:r w:rsidRPr="00DD7899">
              <w:rPr>
                <w:rFonts w:cs="Calibri"/>
              </w:rPr>
              <w:t xml:space="preserve">Maintain and develop your knowledge about what EDI is and why it is </w:t>
            </w:r>
            <w:proofErr w:type="gramStart"/>
            <w:r w:rsidRPr="00DD7899">
              <w:rPr>
                <w:rFonts w:cs="Calibri"/>
              </w:rPr>
              <w:t>important</w:t>
            </w:r>
            <w:proofErr w:type="gramEnd"/>
          </w:p>
          <w:p w14:paraId="064CC7CC" w14:textId="38405D90" w:rsidR="00DD7899" w:rsidRPr="00DD7899" w:rsidRDefault="00DD7899" w:rsidP="0021735F">
            <w:pPr>
              <w:pStyle w:val="ListParagraph"/>
              <w:numPr>
                <w:ilvl w:val="0"/>
                <w:numId w:val="10"/>
              </w:numPr>
              <w:spacing w:before="100" w:after="100" w:line="360" w:lineRule="auto"/>
              <w:rPr>
                <w:rFonts w:eastAsiaTheme="minorEastAsia" w:cs="Calibri"/>
                <w:szCs w:val="22"/>
              </w:rPr>
            </w:pPr>
            <w:r w:rsidRPr="00DD7899">
              <w:rPr>
                <w:rFonts w:cs="Calibri"/>
              </w:rPr>
              <w:t xml:space="preserve">Be prepared to challenge bias, discrimination and prejudice if </w:t>
            </w:r>
            <w:proofErr w:type="gramStart"/>
            <w:r w:rsidRPr="00DD7899">
              <w:rPr>
                <w:rFonts w:cs="Calibri"/>
              </w:rPr>
              <w:t>possible</w:t>
            </w:r>
            <w:proofErr w:type="gramEnd"/>
            <w:r w:rsidRPr="00DD7899">
              <w:rPr>
                <w:rFonts w:cs="Calibri"/>
              </w:rPr>
              <w:t xml:space="preserve"> to do so and raise with your manager and EDI team</w:t>
            </w:r>
          </w:p>
          <w:p w14:paraId="709F1DAE" w14:textId="6DEC2AC3" w:rsidR="00DD7899" w:rsidRPr="00DD7899" w:rsidRDefault="00DD7899" w:rsidP="0021735F">
            <w:pPr>
              <w:pStyle w:val="ListParagraph"/>
              <w:numPr>
                <w:ilvl w:val="0"/>
                <w:numId w:val="10"/>
              </w:numPr>
              <w:spacing w:before="100" w:after="100" w:line="360" w:lineRule="auto"/>
              <w:rPr>
                <w:rFonts w:eastAsiaTheme="minorEastAsia" w:cs="Calibri"/>
                <w:szCs w:val="22"/>
              </w:rPr>
            </w:pPr>
            <w:r w:rsidRPr="00DD7899">
              <w:rPr>
                <w:rFonts w:cs="Calibri"/>
              </w:rPr>
              <w:t xml:space="preserve">Encourage and support others to feel confident in speaking up if they have been subjected to or witnessed bias, discrimination or </w:t>
            </w:r>
            <w:proofErr w:type="gramStart"/>
            <w:r w:rsidRPr="00DD7899">
              <w:rPr>
                <w:rFonts w:cs="Calibri"/>
              </w:rPr>
              <w:t>prejudice</w:t>
            </w:r>
            <w:proofErr w:type="gramEnd"/>
          </w:p>
          <w:p w14:paraId="5B0D39C4" w14:textId="455E2B00" w:rsidR="00DD7899" w:rsidRPr="00DD7899" w:rsidRDefault="00DD7899" w:rsidP="0021735F">
            <w:pPr>
              <w:pStyle w:val="ListParagraph"/>
              <w:numPr>
                <w:ilvl w:val="0"/>
                <w:numId w:val="10"/>
              </w:numPr>
              <w:spacing w:before="100" w:after="100" w:line="360" w:lineRule="auto"/>
              <w:rPr>
                <w:rFonts w:eastAsiaTheme="minorEastAsia" w:cs="Calibri"/>
                <w:szCs w:val="22"/>
              </w:rPr>
            </w:pPr>
            <w:r w:rsidRPr="00DD7899">
              <w:rPr>
                <w:rFonts w:cs="Calibri"/>
              </w:rPr>
              <w:t xml:space="preserve">Be prepared to speak up for others if you witness bias, discrimination or </w:t>
            </w:r>
            <w:proofErr w:type="gramStart"/>
            <w:r w:rsidRPr="00DD7899">
              <w:rPr>
                <w:rFonts w:cs="Calibri"/>
              </w:rPr>
              <w:t>prejudice</w:t>
            </w:r>
            <w:proofErr w:type="gramEnd"/>
          </w:p>
          <w:p w14:paraId="44BDB607" w14:textId="5E2E4696" w:rsidR="00DD7899" w:rsidRPr="00DD7899" w:rsidRDefault="00DD7899" w:rsidP="00DD7899">
            <w:pPr>
              <w:pStyle w:val="ListParagraph"/>
              <w:spacing w:before="100" w:after="100"/>
              <w:rPr>
                <w:rFonts w:eastAsia="Tw Cen MT" w:cs="Calibri"/>
                <w:szCs w:val="22"/>
              </w:rPr>
            </w:pPr>
          </w:p>
        </w:tc>
      </w:tr>
      <w:tr w:rsidR="00DD7899" w14:paraId="01882A7A" w14:textId="77777777" w:rsidTr="1E5E83AD">
        <w:tc>
          <w:tcPr>
            <w:tcW w:w="3256" w:type="dxa"/>
            <w:vAlign w:val="center"/>
          </w:tcPr>
          <w:p w14:paraId="57B89986" w14:textId="29BAB234" w:rsidR="00DD7899" w:rsidRDefault="00DD7899" w:rsidP="00DD7899">
            <w:pPr>
              <w:spacing w:before="100" w:after="100"/>
            </w:pPr>
            <w:r>
              <w:lastRenderedPageBreak/>
              <w:t>Clinical Governance:</w:t>
            </w:r>
          </w:p>
          <w:p w14:paraId="53E29B26" w14:textId="1892EDC7" w:rsidR="00DD7899" w:rsidRDefault="00DD7899" w:rsidP="00DD7899">
            <w:pPr>
              <w:spacing w:before="100" w:after="100"/>
            </w:pPr>
            <w:r>
              <w:t>(where applicable)</w:t>
            </w:r>
          </w:p>
        </w:tc>
        <w:tc>
          <w:tcPr>
            <w:tcW w:w="6706" w:type="dxa"/>
            <w:vAlign w:val="center"/>
          </w:tcPr>
          <w:p w14:paraId="3766E5BC" w14:textId="77777777" w:rsidR="00DD7899" w:rsidRDefault="00DD7899" w:rsidP="00DD7899">
            <w:pPr>
              <w:spacing w:before="100" w:after="100"/>
            </w:pPr>
          </w:p>
        </w:tc>
      </w:tr>
      <w:tr w:rsidR="00DD7899" w14:paraId="3161C07B" w14:textId="77777777" w:rsidTr="1E5E83AD">
        <w:tc>
          <w:tcPr>
            <w:tcW w:w="3256" w:type="dxa"/>
            <w:vAlign w:val="center"/>
          </w:tcPr>
          <w:p w14:paraId="5FD2413E" w14:textId="7A534F40" w:rsidR="00DD7899" w:rsidRDefault="00DD7899" w:rsidP="00DD7899">
            <w:pPr>
              <w:spacing w:before="100" w:after="100"/>
            </w:pPr>
            <w:r>
              <w:t>Training and supervision:</w:t>
            </w:r>
          </w:p>
        </w:tc>
        <w:tc>
          <w:tcPr>
            <w:tcW w:w="6706" w:type="dxa"/>
            <w:vAlign w:val="center"/>
          </w:tcPr>
          <w:p w14:paraId="201DC6D6" w14:textId="183FB023" w:rsidR="00DD7899" w:rsidRDefault="00DD7899" w:rsidP="00DD7899">
            <w:pPr>
              <w:spacing w:before="100" w:after="100"/>
              <w:rPr>
                <w:rFonts w:eastAsia="Calibri" w:cs="Calibri"/>
                <w:sz w:val="21"/>
                <w:szCs w:val="21"/>
              </w:rPr>
            </w:pPr>
          </w:p>
        </w:tc>
      </w:tr>
      <w:tr w:rsidR="00DD7899" w14:paraId="4004EF95" w14:textId="77777777" w:rsidTr="1E5E83AD">
        <w:tc>
          <w:tcPr>
            <w:tcW w:w="3256" w:type="dxa"/>
            <w:vAlign w:val="center"/>
          </w:tcPr>
          <w:p w14:paraId="0E220621" w14:textId="69144CB3" w:rsidR="00DD7899" w:rsidRDefault="00DD7899" w:rsidP="00DD7899">
            <w:pPr>
              <w:spacing w:before="100" w:after="100"/>
            </w:pPr>
            <w:r>
              <w:t>Additional information:</w:t>
            </w:r>
          </w:p>
        </w:tc>
        <w:tc>
          <w:tcPr>
            <w:tcW w:w="6706" w:type="dxa"/>
            <w:vAlign w:val="center"/>
          </w:tcPr>
          <w:p w14:paraId="4A51D27D" w14:textId="170BC049" w:rsidR="00DD7899" w:rsidRPr="00966F66" w:rsidRDefault="00DD7899" w:rsidP="00DD7899">
            <w:pPr>
              <w:spacing w:before="100" w:after="100"/>
              <w:rPr>
                <w:color w:val="000000"/>
              </w:rPr>
            </w:pP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1E5E83AD">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1E5E83AD">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502E2674" w14:textId="77777777" w:rsidR="00770849" w:rsidRDefault="00770849" w:rsidP="00770849">
            <w:pPr>
              <w:pStyle w:val="ListParagraph"/>
              <w:numPr>
                <w:ilvl w:val="0"/>
                <w:numId w:val="9"/>
              </w:numPr>
              <w:spacing w:beforeLines="100" w:before="240" w:afterLines="100" w:after="240"/>
              <w:rPr>
                <w:sz w:val="20"/>
                <w:lang w:val="en-US"/>
              </w:rPr>
            </w:pPr>
            <w:r>
              <w:rPr>
                <w:lang w:val="en-US"/>
              </w:rPr>
              <w:t>Graduate/Postgraduate Certificate in Adult Low Intensity Interventions</w:t>
            </w:r>
          </w:p>
          <w:p w14:paraId="158618AB" w14:textId="77777777" w:rsidR="00770849" w:rsidRDefault="00770849" w:rsidP="00770849">
            <w:pPr>
              <w:pStyle w:val="ListParagraph"/>
              <w:numPr>
                <w:ilvl w:val="0"/>
                <w:numId w:val="9"/>
              </w:numPr>
              <w:spacing w:beforeLines="100" w:before="240" w:afterLines="100" w:after="240"/>
              <w:rPr>
                <w:lang w:val="en-US"/>
              </w:rPr>
            </w:pPr>
            <w:r>
              <w:rPr>
                <w:lang w:val="en-US"/>
              </w:rPr>
              <w:t>BABCP or BPS registration</w:t>
            </w:r>
          </w:p>
          <w:p w14:paraId="4315561D" w14:textId="65AF10EA" w:rsidR="00966F66" w:rsidRPr="00E32957" w:rsidRDefault="00503937" w:rsidP="00770849">
            <w:pPr>
              <w:pStyle w:val="ListParagraph"/>
              <w:numPr>
                <w:ilvl w:val="0"/>
                <w:numId w:val="9"/>
              </w:numPr>
              <w:spacing w:beforeLines="100" w:before="240" w:afterLines="100" w:after="240"/>
              <w:rPr>
                <w:rFonts w:eastAsia="Helvetica" w:cs="Calibri"/>
                <w:szCs w:val="22"/>
              </w:rPr>
            </w:pPr>
            <w:r>
              <w:rPr>
                <w:rFonts w:eastAsia="Helvetica" w:cs="Calibri"/>
                <w:szCs w:val="22"/>
              </w:rPr>
              <w:t>Evidence of training in PWP supervision</w:t>
            </w:r>
          </w:p>
        </w:tc>
        <w:tc>
          <w:tcPr>
            <w:tcW w:w="3728" w:type="dxa"/>
          </w:tcPr>
          <w:p w14:paraId="166E9A9A" w14:textId="77777777" w:rsidR="00503937" w:rsidRDefault="00503937" w:rsidP="00503937">
            <w:pPr>
              <w:pStyle w:val="ListParagraph"/>
              <w:numPr>
                <w:ilvl w:val="0"/>
                <w:numId w:val="9"/>
              </w:numPr>
              <w:spacing w:beforeLines="100" w:before="240" w:afterLines="100" w:after="240"/>
              <w:rPr>
                <w:sz w:val="20"/>
                <w:lang w:val="en-US"/>
              </w:rPr>
            </w:pPr>
            <w:r>
              <w:rPr>
                <w:lang w:val="en-US"/>
              </w:rPr>
              <w:t>Psychology or other health related undergraduate degree</w:t>
            </w:r>
          </w:p>
          <w:p w14:paraId="2C2DCDF4" w14:textId="77777777" w:rsidR="00503937" w:rsidRDefault="00503937" w:rsidP="00503937">
            <w:pPr>
              <w:pStyle w:val="ListParagraph"/>
              <w:spacing w:beforeLines="100" w:before="240" w:afterLines="100" w:after="240"/>
              <w:ind w:left="2880"/>
              <w:rPr>
                <w:lang w:val="en-US"/>
              </w:rPr>
            </w:pPr>
          </w:p>
          <w:p w14:paraId="249563A3" w14:textId="7442D278" w:rsidR="00966F66" w:rsidRPr="00AC5FDD" w:rsidRDefault="00503937" w:rsidP="00503937">
            <w:pPr>
              <w:pStyle w:val="ListParagraph"/>
              <w:numPr>
                <w:ilvl w:val="0"/>
                <w:numId w:val="9"/>
              </w:numPr>
              <w:spacing w:beforeLines="100" w:before="240" w:afterLines="100" w:after="240"/>
              <w:rPr>
                <w:rFonts w:cs="Calibri"/>
                <w:szCs w:val="22"/>
              </w:rPr>
            </w:pPr>
            <w:r>
              <w:rPr>
                <w:lang w:val="en-US"/>
              </w:rPr>
              <w:t>Psychology or other health related postgraduate degree</w:t>
            </w:r>
          </w:p>
        </w:tc>
      </w:tr>
      <w:tr w:rsidR="00966F66" w14:paraId="510D568C" w14:textId="77777777" w:rsidTr="1E5E83AD">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4279D4FA" w14:textId="77777777" w:rsidR="0039044E" w:rsidRDefault="0039044E" w:rsidP="0039044E">
            <w:pPr>
              <w:pStyle w:val="ListParagraph"/>
              <w:numPr>
                <w:ilvl w:val="0"/>
                <w:numId w:val="9"/>
              </w:numPr>
              <w:spacing w:beforeLines="100" w:before="240" w:afterLines="100" w:after="240"/>
              <w:rPr>
                <w:sz w:val="20"/>
                <w:lang w:val="en-US"/>
              </w:rPr>
            </w:pPr>
            <w:r>
              <w:rPr>
                <w:lang w:val="en-US"/>
              </w:rPr>
              <w:t>Evidence of working with people who have experienced a mental health problem and experience within NHS Talking Therapies</w:t>
            </w:r>
          </w:p>
          <w:p w14:paraId="56EC6405" w14:textId="77777777" w:rsidR="0039044E" w:rsidRDefault="0039044E" w:rsidP="0039044E">
            <w:pPr>
              <w:pStyle w:val="ListParagraph"/>
              <w:spacing w:beforeLines="100" w:before="240" w:afterLines="100" w:after="240"/>
              <w:ind w:left="2880"/>
              <w:rPr>
                <w:lang w:val="en-US"/>
              </w:rPr>
            </w:pPr>
          </w:p>
          <w:p w14:paraId="45C5EE8E" w14:textId="77777777" w:rsidR="0039044E" w:rsidRDefault="0039044E" w:rsidP="0039044E">
            <w:pPr>
              <w:pStyle w:val="ListParagraph"/>
              <w:numPr>
                <w:ilvl w:val="0"/>
                <w:numId w:val="9"/>
              </w:numPr>
              <w:spacing w:beforeLines="100" w:before="240" w:afterLines="100" w:after="240"/>
              <w:rPr>
                <w:lang w:val="en-US"/>
              </w:rPr>
            </w:pPr>
            <w:r>
              <w:rPr>
                <w:lang w:val="en-US"/>
              </w:rPr>
              <w:t xml:space="preserve">Demonstrates robust risk management </w:t>
            </w:r>
            <w:proofErr w:type="gramStart"/>
            <w:r>
              <w:rPr>
                <w:lang w:val="en-US"/>
              </w:rPr>
              <w:t>processes</w:t>
            </w:r>
            <w:proofErr w:type="gramEnd"/>
          </w:p>
          <w:p w14:paraId="555D9626" w14:textId="77777777" w:rsidR="0039044E" w:rsidRDefault="0039044E" w:rsidP="0039044E">
            <w:pPr>
              <w:pStyle w:val="ListParagraph"/>
              <w:spacing w:beforeLines="100" w:before="240" w:afterLines="100" w:after="240"/>
              <w:ind w:left="2880"/>
              <w:rPr>
                <w:lang w:val="en-US"/>
              </w:rPr>
            </w:pPr>
          </w:p>
          <w:p w14:paraId="02562479" w14:textId="77777777" w:rsidR="0039044E" w:rsidRDefault="0039044E" w:rsidP="0039044E">
            <w:pPr>
              <w:pStyle w:val="ListParagraph"/>
              <w:numPr>
                <w:ilvl w:val="0"/>
                <w:numId w:val="9"/>
              </w:numPr>
              <w:spacing w:beforeLines="100" w:before="240" w:afterLines="100" w:after="240"/>
              <w:rPr>
                <w:lang w:val="en-US"/>
              </w:rPr>
            </w:pPr>
            <w:r>
              <w:rPr>
                <w:lang w:val="en-US"/>
              </w:rPr>
              <w:t xml:space="preserve">Demonstrates high standards in written </w:t>
            </w:r>
            <w:proofErr w:type="gramStart"/>
            <w:r>
              <w:rPr>
                <w:lang w:val="en-US"/>
              </w:rPr>
              <w:t>communication</w:t>
            </w:r>
            <w:proofErr w:type="gramEnd"/>
          </w:p>
          <w:p w14:paraId="3DC1E251" w14:textId="77777777" w:rsidR="0039044E" w:rsidRDefault="0039044E" w:rsidP="0039044E">
            <w:pPr>
              <w:pStyle w:val="ListParagraph"/>
              <w:rPr>
                <w:lang w:val="en-US"/>
              </w:rPr>
            </w:pPr>
          </w:p>
          <w:p w14:paraId="651B936A" w14:textId="145AE9AF" w:rsidR="0039044E" w:rsidRPr="0039044E" w:rsidRDefault="0039044E" w:rsidP="0039044E">
            <w:pPr>
              <w:pStyle w:val="ListParagraph"/>
              <w:numPr>
                <w:ilvl w:val="0"/>
                <w:numId w:val="9"/>
              </w:numPr>
              <w:spacing w:beforeLines="100" w:before="240" w:afterLines="100" w:after="240"/>
              <w:rPr>
                <w:lang w:val="en-US"/>
              </w:rPr>
            </w:pPr>
            <w:r>
              <w:rPr>
                <w:lang w:val="en-US"/>
              </w:rPr>
              <w:t xml:space="preserve">Worked in a service where agreed targets in place demonstrating clinical </w:t>
            </w:r>
            <w:proofErr w:type="gramStart"/>
            <w:r>
              <w:rPr>
                <w:lang w:val="en-US"/>
              </w:rPr>
              <w:t>outcomes</w:t>
            </w:r>
            <w:proofErr w:type="gramEnd"/>
            <w:r>
              <w:rPr>
                <w:lang w:val="en-US"/>
              </w:rPr>
              <w:t xml:space="preserve"> </w:t>
            </w:r>
          </w:p>
          <w:p w14:paraId="63FE3696" w14:textId="010F7D64" w:rsidR="005608CB" w:rsidRPr="005608CB" w:rsidRDefault="0039044E" w:rsidP="005608CB">
            <w:pPr>
              <w:numPr>
                <w:ilvl w:val="0"/>
                <w:numId w:val="9"/>
              </w:numPr>
              <w:shd w:val="clear" w:color="auto" w:fill="FFFFFF"/>
              <w:spacing w:before="100" w:beforeAutospacing="1" w:after="100" w:afterAutospacing="1"/>
              <w:rPr>
                <w:rFonts w:eastAsia="Times New Roman" w:cs="Calibri"/>
                <w:color w:val="333333"/>
                <w:szCs w:val="22"/>
                <w:lang w:eastAsia="en-GB"/>
              </w:rPr>
            </w:pPr>
            <w:r>
              <w:rPr>
                <w:lang w:val="en-US"/>
              </w:rPr>
              <w:t xml:space="preserve">Ability to manage own caseload and </w:t>
            </w:r>
            <w:proofErr w:type="gramStart"/>
            <w:r>
              <w:rPr>
                <w:lang w:val="en-US"/>
              </w:rPr>
              <w:t>time</w:t>
            </w:r>
            <w:proofErr w:type="gramEnd"/>
          </w:p>
          <w:p w14:paraId="683D02A3" w14:textId="6587598D" w:rsidR="0039044E" w:rsidRPr="0039044E" w:rsidRDefault="00571474" w:rsidP="0039044E">
            <w:pPr>
              <w:numPr>
                <w:ilvl w:val="0"/>
                <w:numId w:val="9"/>
              </w:numPr>
              <w:shd w:val="clear" w:color="auto" w:fill="FFFFFF"/>
              <w:spacing w:before="100" w:beforeAutospacing="1" w:after="100" w:afterAutospacing="1"/>
              <w:rPr>
                <w:rFonts w:eastAsia="Times New Roman" w:cs="Calibri"/>
                <w:color w:val="333333"/>
                <w:szCs w:val="22"/>
                <w:lang w:eastAsia="en-GB"/>
              </w:rPr>
            </w:pPr>
            <w:r>
              <w:rPr>
                <w:rFonts w:eastAsia="Times New Roman" w:cs="Calibri"/>
                <w:color w:val="333333"/>
                <w:szCs w:val="22"/>
                <w:lang w:eastAsia="en-GB"/>
              </w:rPr>
              <w:t>Evidence of p</w:t>
            </w:r>
            <w:r w:rsidR="0039044E">
              <w:rPr>
                <w:rFonts w:eastAsia="Times New Roman" w:cs="Calibri"/>
                <w:color w:val="333333"/>
                <w:szCs w:val="22"/>
                <w:lang w:eastAsia="en-GB"/>
              </w:rPr>
              <w:t xml:space="preserve">roviding supervision to PWPs </w:t>
            </w:r>
          </w:p>
          <w:p w14:paraId="3B562B01" w14:textId="386E5F3C" w:rsidR="0039044E" w:rsidRPr="00233201" w:rsidRDefault="00F407F6" w:rsidP="0039044E">
            <w:pPr>
              <w:numPr>
                <w:ilvl w:val="0"/>
                <w:numId w:val="9"/>
              </w:numPr>
              <w:shd w:val="clear" w:color="auto" w:fill="FFFFFF"/>
              <w:spacing w:before="100" w:beforeAutospacing="1" w:after="100" w:afterAutospacing="1"/>
              <w:rPr>
                <w:rFonts w:eastAsia="Times New Roman" w:cs="Calibri"/>
                <w:color w:val="333333"/>
                <w:szCs w:val="22"/>
                <w:lang w:eastAsia="en-GB"/>
              </w:rPr>
            </w:pPr>
            <w:r>
              <w:rPr>
                <w:rFonts w:eastAsia="Times New Roman" w:cs="Calibri"/>
                <w:color w:val="333333"/>
                <w:szCs w:val="22"/>
                <w:lang w:eastAsia="en-GB"/>
              </w:rPr>
              <w:t xml:space="preserve">Evidence of working within a champion / special interest role relevant to step 2 </w:t>
            </w:r>
          </w:p>
        </w:tc>
        <w:tc>
          <w:tcPr>
            <w:tcW w:w="3728" w:type="dxa"/>
          </w:tcPr>
          <w:p w14:paraId="72713C7D" w14:textId="77777777" w:rsidR="005608CB" w:rsidRPr="005608CB" w:rsidRDefault="005608CB" w:rsidP="005608CB">
            <w:pPr>
              <w:pStyle w:val="ListParagraph"/>
              <w:numPr>
                <w:ilvl w:val="0"/>
                <w:numId w:val="16"/>
              </w:numPr>
              <w:rPr>
                <w:rFonts w:cs="Times New Roman"/>
                <w:sz w:val="20"/>
                <w:szCs w:val="23"/>
                <w:lang w:val="en-US"/>
              </w:rPr>
            </w:pPr>
            <w:r>
              <w:rPr>
                <w:lang w:val="en-US"/>
              </w:rPr>
              <w:t>Evidence of working in the local community</w:t>
            </w:r>
          </w:p>
          <w:p w14:paraId="64BB171B" w14:textId="77777777" w:rsidR="005608CB" w:rsidRPr="005608CB" w:rsidRDefault="005608CB" w:rsidP="005608CB">
            <w:pPr>
              <w:pStyle w:val="ListParagraph"/>
              <w:rPr>
                <w:rFonts w:cs="Times New Roman"/>
                <w:sz w:val="20"/>
                <w:szCs w:val="23"/>
                <w:lang w:val="en-US"/>
              </w:rPr>
            </w:pPr>
          </w:p>
          <w:p w14:paraId="3F2C85DF" w14:textId="77777777" w:rsidR="005608CB" w:rsidRPr="005608CB" w:rsidRDefault="005608CB" w:rsidP="005608CB">
            <w:pPr>
              <w:pStyle w:val="ListParagraph"/>
              <w:numPr>
                <w:ilvl w:val="0"/>
                <w:numId w:val="16"/>
              </w:numPr>
              <w:rPr>
                <w:rFonts w:cs="Times New Roman"/>
                <w:sz w:val="20"/>
                <w:szCs w:val="23"/>
                <w:lang w:val="en-US"/>
              </w:rPr>
            </w:pPr>
            <w:r w:rsidRPr="005608CB">
              <w:rPr>
                <w:lang w:val="en-US"/>
              </w:rPr>
              <w:t>Experience of facilitating Groups</w:t>
            </w:r>
          </w:p>
          <w:p w14:paraId="0CFFF4F2" w14:textId="77777777" w:rsidR="005608CB" w:rsidRPr="005608CB" w:rsidRDefault="005608CB" w:rsidP="005608CB">
            <w:pPr>
              <w:pStyle w:val="ListParagraph"/>
              <w:rPr>
                <w:rFonts w:cs="Times New Roman"/>
                <w:sz w:val="20"/>
                <w:szCs w:val="23"/>
                <w:lang w:val="en-US"/>
              </w:rPr>
            </w:pPr>
          </w:p>
          <w:p w14:paraId="27D4BF71" w14:textId="2A189B06" w:rsidR="005608CB" w:rsidRPr="005608CB" w:rsidRDefault="005608CB" w:rsidP="005608CB">
            <w:pPr>
              <w:pStyle w:val="ListParagraph"/>
              <w:numPr>
                <w:ilvl w:val="0"/>
                <w:numId w:val="16"/>
              </w:numPr>
              <w:rPr>
                <w:rFonts w:cs="Times New Roman"/>
                <w:sz w:val="20"/>
                <w:szCs w:val="23"/>
                <w:lang w:val="en-US"/>
              </w:rPr>
            </w:pPr>
            <w:r w:rsidRPr="005608CB">
              <w:rPr>
                <w:lang w:val="en-US"/>
              </w:rPr>
              <w:t xml:space="preserve">Experience of using </w:t>
            </w:r>
            <w:proofErr w:type="spellStart"/>
            <w:r w:rsidRPr="005608CB">
              <w:rPr>
                <w:lang w:val="en-US"/>
              </w:rPr>
              <w:t>Computerised</w:t>
            </w:r>
            <w:proofErr w:type="spellEnd"/>
            <w:r w:rsidRPr="005608CB">
              <w:rPr>
                <w:lang w:val="en-US"/>
              </w:rPr>
              <w:t xml:space="preserve"> CBT (CCBT) (</w:t>
            </w:r>
            <w:proofErr w:type="spellStart"/>
            <w:r w:rsidRPr="005608CB">
              <w:rPr>
                <w:lang w:val="en-US"/>
              </w:rPr>
              <w:t>Silvercloud</w:t>
            </w:r>
            <w:proofErr w:type="spellEnd"/>
            <w:r w:rsidRPr="005608CB">
              <w:rPr>
                <w:lang w:val="en-US"/>
              </w:rPr>
              <w:t>)</w:t>
            </w:r>
          </w:p>
          <w:p w14:paraId="73BCA857" w14:textId="27C112B7" w:rsidR="00966F66" w:rsidRPr="00233201" w:rsidRDefault="005608CB" w:rsidP="005608CB">
            <w:pPr>
              <w:numPr>
                <w:ilvl w:val="0"/>
                <w:numId w:val="9"/>
              </w:numPr>
              <w:shd w:val="clear" w:color="auto" w:fill="FFFFFF"/>
              <w:spacing w:before="100" w:beforeAutospacing="1" w:after="100" w:afterAutospacing="1"/>
              <w:rPr>
                <w:rFonts w:eastAsia="Times New Roman" w:cs="Calibri"/>
                <w:color w:val="333333"/>
                <w:szCs w:val="22"/>
                <w:lang w:eastAsia="en-GB"/>
              </w:rPr>
            </w:pPr>
            <w:r>
              <w:rPr>
                <w:lang w:val="en-US"/>
              </w:rPr>
              <w:t>Experience of using patient record systems (IAPTUS)</w:t>
            </w:r>
          </w:p>
        </w:tc>
      </w:tr>
      <w:tr w:rsidR="00966F66" w14:paraId="6F5BC3B6" w14:textId="77777777" w:rsidTr="1E5E83AD">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5D55D3FB" w14:textId="77777777" w:rsidR="00571474" w:rsidRDefault="00571474" w:rsidP="00571474">
            <w:pPr>
              <w:pStyle w:val="ListParagraph"/>
              <w:numPr>
                <w:ilvl w:val="0"/>
                <w:numId w:val="9"/>
              </w:numPr>
              <w:spacing w:beforeLines="100" w:before="240" w:afterLines="100" w:after="240"/>
              <w:rPr>
                <w:sz w:val="20"/>
                <w:lang w:val="en-US"/>
              </w:rPr>
            </w:pPr>
            <w:r>
              <w:rPr>
                <w:lang w:val="en-US"/>
              </w:rPr>
              <w:t>IT literate – intermediate level minimum</w:t>
            </w:r>
          </w:p>
          <w:p w14:paraId="40B231CE" w14:textId="77777777" w:rsidR="00571474" w:rsidRDefault="00571474" w:rsidP="00571474">
            <w:pPr>
              <w:pStyle w:val="ListParagraph"/>
              <w:spacing w:beforeLines="100" w:before="240" w:afterLines="100" w:after="240"/>
              <w:ind w:left="2880"/>
              <w:rPr>
                <w:lang w:val="en-US"/>
              </w:rPr>
            </w:pPr>
          </w:p>
          <w:p w14:paraId="0F2D7BB6" w14:textId="77777777" w:rsidR="00571474" w:rsidRDefault="00571474" w:rsidP="00571474">
            <w:pPr>
              <w:pStyle w:val="ListParagraph"/>
              <w:numPr>
                <w:ilvl w:val="0"/>
                <w:numId w:val="9"/>
              </w:numPr>
              <w:rPr>
                <w:lang w:val="en-US"/>
              </w:rPr>
            </w:pPr>
            <w:r>
              <w:rPr>
                <w:lang w:val="en-US"/>
              </w:rPr>
              <w:t xml:space="preserve">Able to demonstrate clinical outcomes and meeting agreed performance </w:t>
            </w:r>
            <w:proofErr w:type="gramStart"/>
            <w:r>
              <w:rPr>
                <w:lang w:val="en-US"/>
              </w:rPr>
              <w:t>targets</w:t>
            </w:r>
            <w:proofErr w:type="gramEnd"/>
          </w:p>
          <w:p w14:paraId="5EEFC0B8" w14:textId="77777777" w:rsidR="00571474" w:rsidRDefault="00571474" w:rsidP="00571474">
            <w:pPr>
              <w:pStyle w:val="ListParagraph"/>
              <w:rPr>
                <w:lang w:val="en-US"/>
              </w:rPr>
            </w:pPr>
          </w:p>
          <w:p w14:paraId="2EC13740" w14:textId="77777777" w:rsidR="00571474" w:rsidRDefault="00571474" w:rsidP="00571474">
            <w:pPr>
              <w:pStyle w:val="ListParagraph"/>
              <w:numPr>
                <w:ilvl w:val="0"/>
                <w:numId w:val="9"/>
              </w:numPr>
              <w:rPr>
                <w:rFonts w:eastAsia="Times New Roman"/>
                <w:lang w:val="en-US"/>
              </w:rPr>
            </w:pPr>
            <w:r>
              <w:rPr>
                <w:lang w:val="en-US"/>
              </w:rPr>
              <w:t>Demonstrates high standards in written communication.</w:t>
            </w:r>
          </w:p>
          <w:p w14:paraId="45715503" w14:textId="77777777" w:rsidR="00571474" w:rsidRDefault="00571474" w:rsidP="00571474">
            <w:pPr>
              <w:pStyle w:val="ListParagraph"/>
              <w:rPr>
                <w:lang w:val="en-US"/>
              </w:rPr>
            </w:pPr>
          </w:p>
          <w:p w14:paraId="27D727DD" w14:textId="77777777" w:rsidR="00571474" w:rsidRDefault="00571474" w:rsidP="00571474">
            <w:pPr>
              <w:pStyle w:val="ListParagraph"/>
              <w:numPr>
                <w:ilvl w:val="0"/>
                <w:numId w:val="9"/>
              </w:numPr>
              <w:rPr>
                <w:rFonts w:eastAsia="Times New Roman"/>
                <w:lang w:val="en-US"/>
              </w:rPr>
            </w:pPr>
            <w:r>
              <w:rPr>
                <w:lang w:val="en-US"/>
              </w:rPr>
              <w:lastRenderedPageBreak/>
              <w:t>Ability to manage own caseload and time.</w:t>
            </w:r>
          </w:p>
          <w:p w14:paraId="0420FF9D" w14:textId="77777777" w:rsidR="00571474" w:rsidRDefault="00571474" w:rsidP="00571474">
            <w:pPr>
              <w:pStyle w:val="ListParagraph"/>
              <w:rPr>
                <w:lang w:val="en-US"/>
              </w:rPr>
            </w:pPr>
          </w:p>
          <w:p w14:paraId="2F77305B" w14:textId="00FAD19A" w:rsidR="00E32957" w:rsidRPr="00E32957" w:rsidRDefault="00571474" w:rsidP="00571474">
            <w:pPr>
              <w:numPr>
                <w:ilvl w:val="0"/>
                <w:numId w:val="9"/>
              </w:numPr>
              <w:shd w:val="clear" w:color="auto" w:fill="FFFFFF"/>
              <w:spacing w:before="100" w:beforeAutospacing="1" w:after="100" w:afterAutospacing="1"/>
              <w:rPr>
                <w:rFonts w:eastAsia="Times New Roman" w:cs="Calibri"/>
                <w:color w:val="333333"/>
                <w:szCs w:val="22"/>
                <w:lang w:eastAsia="en-GB"/>
              </w:rPr>
            </w:pPr>
            <w:r>
              <w:rPr>
                <w:lang w:val="en-US"/>
              </w:rPr>
              <w:t>Able to write clear reports and letters</w:t>
            </w:r>
          </w:p>
        </w:tc>
        <w:tc>
          <w:tcPr>
            <w:tcW w:w="3728" w:type="dxa"/>
          </w:tcPr>
          <w:p w14:paraId="0A86D72C" w14:textId="57E0CE45" w:rsidR="00966F66" w:rsidRPr="00AC5FDD" w:rsidRDefault="00966F66" w:rsidP="00DF288D">
            <w:pPr>
              <w:pStyle w:val="ListParagraph"/>
              <w:numPr>
                <w:ilvl w:val="0"/>
                <w:numId w:val="9"/>
              </w:numPr>
              <w:spacing w:beforeLines="100" w:before="240" w:afterLines="100" w:after="240"/>
              <w:rPr>
                <w:rFonts w:eastAsia="Calibri" w:cs="Calibri"/>
                <w:szCs w:val="22"/>
              </w:rPr>
            </w:pPr>
          </w:p>
        </w:tc>
      </w:tr>
      <w:tr w:rsidR="00966F66" w14:paraId="3D08C80E" w14:textId="77777777" w:rsidTr="1E5E83AD">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4102B15E" w14:textId="66B0F8A8" w:rsidR="00966F66" w:rsidRPr="00AC5FDD" w:rsidRDefault="00687578" w:rsidP="00DF288D">
            <w:pPr>
              <w:pStyle w:val="ListParagraph"/>
              <w:numPr>
                <w:ilvl w:val="0"/>
                <w:numId w:val="9"/>
              </w:numPr>
              <w:spacing w:beforeLines="100" w:before="240" w:afterLines="100" w:after="240"/>
              <w:rPr>
                <w:rFonts w:cs="Calibri"/>
                <w:szCs w:val="22"/>
              </w:rPr>
            </w:pPr>
            <w:r>
              <w:rPr>
                <w:rFonts w:cs="Calibri"/>
                <w:szCs w:val="22"/>
              </w:rPr>
              <w:t xml:space="preserve">PWP supervisor’s course </w:t>
            </w:r>
          </w:p>
        </w:tc>
        <w:tc>
          <w:tcPr>
            <w:tcW w:w="3728" w:type="dxa"/>
          </w:tcPr>
          <w:p w14:paraId="1F5B2756" w14:textId="77777777" w:rsidR="00966F66" w:rsidRPr="00AC5FDD" w:rsidRDefault="00966F66" w:rsidP="00DF288D">
            <w:pPr>
              <w:pStyle w:val="ListParagraph"/>
              <w:numPr>
                <w:ilvl w:val="0"/>
                <w:numId w:val="9"/>
              </w:numPr>
              <w:spacing w:beforeLines="100" w:before="240" w:afterLines="100" w:after="240"/>
              <w:rPr>
                <w:rFonts w:cs="Calibri"/>
                <w:szCs w:val="22"/>
              </w:rPr>
            </w:pPr>
          </w:p>
        </w:tc>
      </w:tr>
      <w:tr w:rsidR="00966F66" w14:paraId="37E339A4" w14:textId="77777777" w:rsidTr="1E5E83AD">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55F0887B" w14:textId="2996BA81" w:rsidR="008F14BD" w:rsidRPr="0021735F" w:rsidRDefault="008F14BD" w:rsidP="0021735F">
            <w:pPr>
              <w:pStyle w:val="ListParagraph"/>
              <w:numPr>
                <w:ilvl w:val="0"/>
                <w:numId w:val="27"/>
              </w:numPr>
              <w:spacing w:beforeLines="100" w:before="240" w:afterLines="100" w:after="240"/>
              <w:rPr>
                <w:sz w:val="20"/>
                <w:lang w:val="en-US"/>
              </w:rPr>
            </w:pPr>
            <w:r w:rsidRPr="0021735F">
              <w:rPr>
                <w:lang w:val="en-US"/>
              </w:rPr>
              <w:t>Excellent verbal and written communication skills</w:t>
            </w:r>
          </w:p>
          <w:p w14:paraId="07B0BCE4" w14:textId="77777777" w:rsidR="008F14BD" w:rsidRDefault="008F14BD" w:rsidP="008F14BD">
            <w:pPr>
              <w:pStyle w:val="ListParagraph"/>
              <w:spacing w:beforeLines="100" w:before="240" w:afterLines="100" w:after="240"/>
              <w:ind w:left="2880"/>
              <w:rPr>
                <w:lang w:val="en-US"/>
              </w:rPr>
            </w:pPr>
          </w:p>
          <w:p w14:paraId="224B2104" w14:textId="77777777" w:rsidR="008F14BD" w:rsidRDefault="008F14BD" w:rsidP="0021735F">
            <w:pPr>
              <w:pStyle w:val="ListParagraph"/>
              <w:numPr>
                <w:ilvl w:val="0"/>
                <w:numId w:val="27"/>
              </w:numPr>
              <w:spacing w:beforeLines="100" w:before="240" w:afterLines="100" w:after="240"/>
              <w:rPr>
                <w:lang w:val="en-US"/>
              </w:rPr>
            </w:pPr>
            <w:r>
              <w:rPr>
                <w:lang w:val="en-US"/>
              </w:rPr>
              <w:t>High level of enthusiasm and motivation</w:t>
            </w:r>
          </w:p>
          <w:p w14:paraId="373E540C" w14:textId="77777777" w:rsidR="008F14BD" w:rsidRDefault="008F14BD" w:rsidP="008F14BD">
            <w:pPr>
              <w:pStyle w:val="ListParagraph"/>
              <w:rPr>
                <w:lang w:val="en-US"/>
              </w:rPr>
            </w:pPr>
          </w:p>
          <w:p w14:paraId="6D2B0FAC" w14:textId="77777777" w:rsidR="008F14BD" w:rsidRDefault="008F14BD" w:rsidP="0021735F">
            <w:pPr>
              <w:pStyle w:val="ListParagraph"/>
              <w:numPr>
                <w:ilvl w:val="0"/>
                <w:numId w:val="27"/>
              </w:numPr>
              <w:spacing w:beforeLines="100" w:before="240" w:afterLines="100" w:after="240"/>
              <w:rPr>
                <w:lang w:val="en-US"/>
              </w:rPr>
            </w:pPr>
            <w:r>
              <w:rPr>
                <w:lang w:val="en-US"/>
              </w:rPr>
              <w:t xml:space="preserve">Ability to work individually or within a team and foster good working </w:t>
            </w:r>
            <w:proofErr w:type="gramStart"/>
            <w:r>
              <w:rPr>
                <w:lang w:val="en-US"/>
              </w:rPr>
              <w:t>relationships</w:t>
            </w:r>
            <w:proofErr w:type="gramEnd"/>
          </w:p>
          <w:p w14:paraId="280525FB" w14:textId="77777777" w:rsidR="008F14BD" w:rsidRDefault="008F14BD" w:rsidP="008F14BD">
            <w:pPr>
              <w:pStyle w:val="ListParagraph"/>
              <w:rPr>
                <w:lang w:val="en-US"/>
              </w:rPr>
            </w:pPr>
          </w:p>
          <w:p w14:paraId="688EE89F" w14:textId="77777777" w:rsidR="008F14BD" w:rsidRDefault="008F14BD" w:rsidP="0021735F">
            <w:pPr>
              <w:pStyle w:val="ListParagraph"/>
              <w:numPr>
                <w:ilvl w:val="0"/>
                <w:numId w:val="27"/>
              </w:numPr>
              <w:spacing w:beforeLines="100" w:before="240" w:afterLines="100" w:after="240"/>
              <w:rPr>
                <w:lang w:val="en-US"/>
              </w:rPr>
            </w:pPr>
            <w:r>
              <w:rPr>
                <w:lang w:val="en-US"/>
              </w:rPr>
              <w:t xml:space="preserve">Ability to work under </w:t>
            </w:r>
            <w:proofErr w:type="gramStart"/>
            <w:r>
              <w:rPr>
                <w:lang w:val="en-US"/>
              </w:rPr>
              <w:t>pressure</w:t>
            </w:r>
            <w:proofErr w:type="gramEnd"/>
          </w:p>
          <w:p w14:paraId="4D7EFED1" w14:textId="77777777" w:rsidR="008F14BD" w:rsidRDefault="008F14BD" w:rsidP="008F14BD">
            <w:pPr>
              <w:pStyle w:val="ListParagraph"/>
              <w:rPr>
                <w:lang w:val="en-US"/>
              </w:rPr>
            </w:pPr>
          </w:p>
          <w:p w14:paraId="1C0276B6" w14:textId="77777777" w:rsidR="008F14BD" w:rsidRDefault="008F14BD" w:rsidP="008F14BD">
            <w:pPr>
              <w:pStyle w:val="ListParagraph"/>
              <w:spacing w:beforeLines="100" w:before="240" w:afterLines="100" w:after="240"/>
              <w:ind w:left="2880"/>
              <w:rPr>
                <w:lang w:val="en-US"/>
              </w:rPr>
            </w:pPr>
          </w:p>
          <w:p w14:paraId="2590F557" w14:textId="77777777" w:rsidR="008F14BD" w:rsidRDefault="008F14BD" w:rsidP="0021735F">
            <w:pPr>
              <w:pStyle w:val="ListParagraph"/>
              <w:numPr>
                <w:ilvl w:val="0"/>
                <w:numId w:val="27"/>
              </w:numPr>
              <w:spacing w:beforeLines="100" w:before="240" w:afterLines="100" w:after="240"/>
              <w:rPr>
                <w:lang w:val="en-US"/>
              </w:rPr>
            </w:pPr>
            <w:r>
              <w:rPr>
                <w:lang w:val="en-US"/>
              </w:rPr>
              <w:t>Excellent time management skills</w:t>
            </w:r>
          </w:p>
          <w:p w14:paraId="4520E08C" w14:textId="77777777" w:rsidR="008F14BD" w:rsidRDefault="008F14BD" w:rsidP="008F14BD">
            <w:pPr>
              <w:pStyle w:val="ListParagraph"/>
              <w:spacing w:beforeLines="100" w:before="240" w:afterLines="100" w:after="240"/>
              <w:ind w:left="2880"/>
              <w:rPr>
                <w:lang w:val="en-US"/>
              </w:rPr>
            </w:pPr>
          </w:p>
          <w:p w14:paraId="21FB89F2" w14:textId="02C7FB90" w:rsidR="00966F66" w:rsidRPr="00233201" w:rsidRDefault="00966F66" w:rsidP="0021735F">
            <w:pPr>
              <w:pStyle w:val="ListParagraph"/>
              <w:spacing w:beforeLines="100" w:before="240" w:afterLines="100" w:after="240"/>
              <w:rPr>
                <w:rFonts w:cs="Calibri"/>
              </w:rPr>
            </w:pPr>
          </w:p>
        </w:tc>
        <w:tc>
          <w:tcPr>
            <w:tcW w:w="3728" w:type="dxa"/>
          </w:tcPr>
          <w:p w14:paraId="49E7C29C" w14:textId="77777777" w:rsidR="00966F66" w:rsidRPr="00AC5FDD" w:rsidRDefault="00966F66" w:rsidP="00DF288D">
            <w:pPr>
              <w:pStyle w:val="ListParagraph"/>
              <w:numPr>
                <w:ilvl w:val="0"/>
                <w:numId w:val="9"/>
              </w:numPr>
              <w:spacing w:beforeLines="100" w:before="240" w:afterLines="100" w:after="240"/>
              <w:rPr>
                <w:rFonts w:cs="Calibri"/>
                <w:szCs w:val="22"/>
              </w:rPr>
            </w:pP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AE1416"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AE1416"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AE1416"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77777777" w:rsidR="00284165" w:rsidRDefault="00284165" w:rsidP="00284165">
            <w:pPr>
              <w:pStyle w:val="PROPERTIESBOX"/>
            </w:pPr>
          </w:p>
        </w:tc>
        <w:tc>
          <w:tcPr>
            <w:tcW w:w="493" w:type="pct"/>
          </w:tcPr>
          <w:p w14:paraId="52E12275" w14:textId="77777777" w:rsidR="00284165" w:rsidRDefault="00284165" w:rsidP="00284165">
            <w:pPr>
              <w:pStyle w:val="PROPERTIESBOX"/>
            </w:pPr>
          </w:p>
        </w:tc>
        <w:tc>
          <w:tcPr>
            <w:tcW w:w="4016" w:type="pct"/>
          </w:tcPr>
          <w:p w14:paraId="21F3CB1B" w14:textId="77777777" w:rsidR="00284165" w:rsidRDefault="00284165" w:rsidP="00284165">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76FB3" w14:textId="77777777" w:rsidR="004F04E2" w:rsidRDefault="004F04E2" w:rsidP="00A96CB2">
      <w:r>
        <w:separator/>
      </w:r>
    </w:p>
  </w:endnote>
  <w:endnote w:type="continuationSeparator" w:id="0">
    <w:p w14:paraId="6747293A" w14:textId="77777777" w:rsidR="004F04E2" w:rsidRDefault="004F04E2"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149A618C" w:rsidR="00073D92" w:rsidRPr="00F553DC" w:rsidRDefault="00073D92" w:rsidP="00073D92">
          <w:pPr>
            <w:pStyle w:val="Footer1"/>
            <w:ind w:left="459"/>
          </w:pPr>
          <w:r>
            <w:t>Head Office</w:t>
          </w:r>
          <w:r w:rsidRPr="00F553DC">
            <w:t xml:space="preserve">: </w:t>
          </w:r>
          <w:r w:rsidR="00C9697F">
            <w:t>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461B3F79" w:rsidR="00073D92" w:rsidRPr="00511A17" w:rsidRDefault="00073D92" w:rsidP="00073D92">
                <w:pPr>
                  <w:pStyle w:val="Footer1"/>
                </w:pPr>
                <w:r>
                  <w:t>Head O</w:t>
                </w:r>
                <w:r w:rsidRPr="00511A17">
                  <w:t xml:space="preserve">ffice: </w:t>
                </w:r>
                <w:r w:rsidR="00C9697F">
                  <w:t>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9B7D5" w14:textId="77777777" w:rsidR="004F04E2" w:rsidRDefault="004F04E2" w:rsidP="00A96CB2">
      <w:r>
        <w:separator/>
      </w:r>
    </w:p>
  </w:footnote>
  <w:footnote w:type="continuationSeparator" w:id="0">
    <w:p w14:paraId="12C76883" w14:textId="77777777" w:rsidR="004F04E2" w:rsidRDefault="004F04E2"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1D37D3FE" w:rsidR="005E1013" w:rsidRPr="004A6AA8" w:rsidRDefault="00AE1416"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966F66">
                                <w:t>Job Description Template</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1D37D3FE" w:rsidR="005E1013" w:rsidRPr="004A6AA8" w:rsidRDefault="00AE1416"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966F66">
                          <w:t>Job Description Template</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1BF9C479" w:rsidR="00AD6216" w:rsidRPr="004A6AA8" w:rsidRDefault="00AE1416"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966F66">
                                <w:t>Job Description Template</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1BF9C479" w:rsidR="00AD6216" w:rsidRPr="004A6AA8" w:rsidRDefault="00AE1416"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966F66">
                          <w:t>Job Description Template</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9" type="#_x0000_t75" style="width:348.75pt;height:278.25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7161937"/>
    <w:multiLevelType w:val="hybridMultilevel"/>
    <w:tmpl w:val="0EE47BCA"/>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BC77218"/>
    <w:multiLevelType w:val="multilevel"/>
    <w:tmpl w:val="45402D26"/>
    <w:lvl w:ilvl="0">
      <w:start w:val="1"/>
      <w:numFmt w:val="bullet"/>
      <w:lvlText w:val=""/>
      <w:lvlPicBulletId w:val="0"/>
      <w:lvlJc w:val="left"/>
      <w:pPr>
        <w:tabs>
          <w:tab w:val="num" w:pos="360"/>
        </w:tabs>
        <w:ind w:left="360" w:hanging="360"/>
      </w:pPr>
      <w:rPr>
        <w:rFonts w:ascii="Symbol" w:hAnsi="Symbol" w:hint="default"/>
        <w:b/>
        <w:color w:val="auto"/>
      </w:rPr>
    </w:lvl>
    <w:lvl w:ilvl="1">
      <w:start w:val="1"/>
      <w:numFmt w:val="bullet"/>
      <w:lvlText w:val=""/>
      <w:lvlJc w:val="left"/>
      <w:pPr>
        <w:tabs>
          <w:tab w:val="num" w:pos="1080"/>
        </w:tabs>
        <w:ind w:left="1080" w:hanging="360"/>
      </w:pPr>
      <w:rPr>
        <w:rFonts w:ascii="Symbol" w:hAnsi="Symbol" w:hint="default"/>
        <w:b/>
      </w:rPr>
    </w:lvl>
    <w:lvl w:ilvl="2">
      <w:start w:val="1"/>
      <w:numFmt w:val="decimal"/>
      <w:isLgl/>
      <w:lvlText w:val="%1.%2.%3"/>
      <w:lvlJc w:val="left"/>
      <w:pPr>
        <w:tabs>
          <w:tab w:val="num" w:pos="2160"/>
        </w:tabs>
        <w:ind w:left="2160" w:hanging="720"/>
      </w:pPr>
      <w:rPr>
        <w:b/>
      </w:rPr>
    </w:lvl>
    <w:lvl w:ilvl="3">
      <w:start w:val="1"/>
      <w:numFmt w:val="decimal"/>
      <w:isLgl/>
      <w:lvlText w:val="%1.%2.%3.%4"/>
      <w:lvlJc w:val="left"/>
      <w:pPr>
        <w:tabs>
          <w:tab w:val="num" w:pos="3240"/>
        </w:tabs>
        <w:ind w:left="3240" w:hanging="1080"/>
      </w:pPr>
      <w:rPr>
        <w:b/>
      </w:rPr>
    </w:lvl>
    <w:lvl w:ilvl="4">
      <w:start w:val="1"/>
      <w:numFmt w:val="decimal"/>
      <w:isLgl/>
      <w:lvlText w:val="%1.%2.%3.%4.%5"/>
      <w:lvlJc w:val="left"/>
      <w:pPr>
        <w:tabs>
          <w:tab w:val="num" w:pos="3960"/>
        </w:tabs>
        <w:ind w:left="3960" w:hanging="1080"/>
      </w:pPr>
      <w:rPr>
        <w:b/>
      </w:rPr>
    </w:lvl>
    <w:lvl w:ilvl="5">
      <w:start w:val="1"/>
      <w:numFmt w:val="decimal"/>
      <w:isLgl/>
      <w:lvlText w:val="%1.%2.%3.%4.%5.%6"/>
      <w:lvlJc w:val="left"/>
      <w:pPr>
        <w:tabs>
          <w:tab w:val="num" w:pos="5040"/>
        </w:tabs>
        <w:ind w:left="5040" w:hanging="1440"/>
      </w:pPr>
      <w:rPr>
        <w:b/>
      </w:rPr>
    </w:lvl>
    <w:lvl w:ilvl="6">
      <w:start w:val="1"/>
      <w:numFmt w:val="decimal"/>
      <w:isLgl/>
      <w:lvlText w:val="%1.%2.%3.%4.%5.%6.%7"/>
      <w:lvlJc w:val="left"/>
      <w:pPr>
        <w:tabs>
          <w:tab w:val="num" w:pos="5760"/>
        </w:tabs>
        <w:ind w:left="5760" w:hanging="1440"/>
      </w:pPr>
      <w:rPr>
        <w:b/>
      </w:rPr>
    </w:lvl>
    <w:lvl w:ilvl="7">
      <w:start w:val="1"/>
      <w:numFmt w:val="decimal"/>
      <w:isLgl/>
      <w:lvlText w:val="%1.%2.%3.%4.%5.%6.%7.%8"/>
      <w:lvlJc w:val="left"/>
      <w:pPr>
        <w:tabs>
          <w:tab w:val="num" w:pos="6840"/>
        </w:tabs>
        <w:ind w:left="6840" w:hanging="1800"/>
      </w:pPr>
      <w:rPr>
        <w:b/>
      </w:rPr>
    </w:lvl>
    <w:lvl w:ilvl="8">
      <w:start w:val="1"/>
      <w:numFmt w:val="decimal"/>
      <w:isLgl/>
      <w:lvlText w:val="%1.%2.%3.%4.%5.%6.%7.%8.%9"/>
      <w:lvlJc w:val="left"/>
      <w:pPr>
        <w:tabs>
          <w:tab w:val="num" w:pos="7560"/>
        </w:tabs>
        <w:ind w:left="7560" w:hanging="1800"/>
      </w:pPr>
      <w:rPr>
        <w:b/>
      </w:rPr>
    </w:lvl>
  </w:abstractNum>
  <w:abstractNum w:abstractNumId="6" w15:restartNumberingAfterBreak="0">
    <w:nsid w:val="10F94AE7"/>
    <w:multiLevelType w:val="multilevel"/>
    <w:tmpl w:val="8C26311C"/>
    <w:lvl w:ilvl="0">
      <w:start w:val="1"/>
      <w:numFmt w:val="bullet"/>
      <w:lvlText w:val=""/>
      <w:lvlPicBulletId w:val="0"/>
      <w:lvlJc w:val="left"/>
      <w:pPr>
        <w:tabs>
          <w:tab w:val="num" w:pos="360"/>
        </w:tabs>
        <w:ind w:left="360" w:hanging="360"/>
      </w:pPr>
      <w:rPr>
        <w:rFonts w:ascii="Symbol" w:hAnsi="Symbol" w:hint="default"/>
        <w:b/>
        <w:color w:val="auto"/>
      </w:rPr>
    </w:lvl>
    <w:lvl w:ilvl="1">
      <w:start w:val="1"/>
      <w:numFmt w:val="bullet"/>
      <w:lvlText w:val=""/>
      <w:lvlJc w:val="left"/>
      <w:pPr>
        <w:tabs>
          <w:tab w:val="num" w:pos="1080"/>
        </w:tabs>
        <w:ind w:left="1080" w:hanging="360"/>
      </w:pPr>
      <w:rPr>
        <w:rFonts w:ascii="Symbol" w:hAnsi="Symbol" w:hint="default"/>
        <w:b/>
      </w:rPr>
    </w:lvl>
    <w:lvl w:ilvl="2">
      <w:start w:val="1"/>
      <w:numFmt w:val="decimal"/>
      <w:isLgl/>
      <w:lvlText w:val="%1.%2.%3"/>
      <w:lvlJc w:val="left"/>
      <w:pPr>
        <w:tabs>
          <w:tab w:val="num" w:pos="2160"/>
        </w:tabs>
        <w:ind w:left="2160" w:hanging="720"/>
      </w:pPr>
      <w:rPr>
        <w:b/>
      </w:rPr>
    </w:lvl>
    <w:lvl w:ilvl="3">
      <w:start w:val="1"/>
      <w:numFmt w:val="decimal"/>
      <w:isLgl/>
      <w:lvlText w:val="%1.%2.%3.%4"/>
      <w:lvlJc w:val="left"/>
      <w:pPr>
        <w:tabs>
          <w:tab w:val="num" w:pos="3240"/>
        </w:tabs>
        <w:ind w:left="3240" w:hanging="1080"/>
      </w:pPr>
      <w:rPr>
        <w:b/>
      </w:rPr>
    </w:lvl>
    <w:lvl w:ilvl="4">
      <w:start w:val="1"/>
      <w:numFmt w:val="decimal"/>
      <w:isLgl/>
      <w:lvlText w:val="%1.%2.%3.%4.%5"/>
      <w:lvlJc w:val="left"/>
      <w:pPr>
        <w:tabs>
          <w:tab w:val="num" w:pos="3960"/>
        </w:tabs>
        <w:ind w:left="3960" w:hanging="1080"/>
      </w:pPr>
      <w:rPr>
        <w:b/>
      </w:rPr>
    </w:lvl>
    <w:lvl w:ilvl="5">
      <w:start w:val="1"/>
      <w:numFmt w:val="decimal"/>
      <w:isLgl/>
      <w:lvlText w:val="%1.%2.%3.%4.%5.%6"/>
      <w:lvlJc w:val="left"/>
      <w:pPr>
        <w:tabs>
          <w:tab w:val="num" w:pos="5040"/>
        </w:tabs>
        <w:ind w:left="5040" w:hanging="1440"/>
      </w:pPr>
      <w:rPr>
        <w:b/>
      </w:rPr>
    </w:lvl>
    <w:lvl w:ilvl="6">
      <w:start w:val="1"/>
      <w:numFmt w:val="decimal"/>
      <w:isLgl/>
      <w:lvlText w:val="%1.%2.%3.%4.%5.%6.%7"/>
      <w:lvlJc w:val="left"/>
      <w:pPr>
        <w:tabs>
          <w:tab w:val="num" w:pos="5760"/>
        </w:tabs>
        <w:ind w:left="5760" w:hanging="1440"/>
      </w:pPr>
      <w:rPr>
        <w:b/>
      </w:rPr>
    </w:lvl>
    <w:lvl w:ilvl="7">
      <w:start w:val="1"/>
      <w:numFmt w:val="decimal"/>
      <w:isLgl/>
      <w:lvlText w:val="%1.%2.%3.%4.%5.%6.%7.%8"/>
      <w:lvlJc w:val="left"/>
      <w:pPr>
        <w:tabs>
          <w:tab w:val="num" w:pos="6840"/>
        </w:tabs>
        <w:ind w:left="6840" w:hanging="1800"/>
      </w:pPr>
      <w:rPr>
        <w:b/>
      </w:rPr>
    </w:lvl>
    <w:lvl w:ilvl="8">
      <w:start w:val="1"/>
      <w:numFmt w:val="decimal"/>
      <w:isLgl/>
      <w:lvlText w:val="%1.%2.%3.%4.%5.%6.%7.%8.%9"/>
      <w:lvlJc w:val="left"/>
      <w:pPr>
        <w:tabs>
          <w:tab w:val="num" w:pos="7560"/>
        </w:tabs>
        <w:ind w:left="7560" w:hanging="1800"/>
      </w:pPr>
      <w:rPr>
        <w:b/>
      </w:rPr>
    </w:lvl>
  </w:abstractNum>
  <w:abstractNum w:abstractNumId="7" w15:restartNumberingAfterBreak="0">
    <w:nsid w:val="16992BC2"/>
    <w:multiLevelType w:val="hybridMultilevel"/>
    <w:tmpl w:val="F9D405D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A32C80"/>
    <w:multiLevelType w:val="multilevel"/>
    <w:tmpl w:val="A4281D56"/>
    <w:lvl w:ilvl="0">
      <w:start w:val="1"/>
      <w:numFmt w:val="bullet"/>
      <w:lvlText w:val=""/>
      <w:lvlPicBulletId w:val="0"/>
      <w:lvlJc w:val="left"/>
      <w:pPr>
        <w:tabs>
          <w:tab w:val="num" w:pos="360"/>
        </w:tabs>
        <w:ind w:left="360" w:hanging="360"/>
      </w:pPr>
      <w:rPr>
        <w:rFonts w:ascii="Symbol" w:hAnsi="Symbol" w:hint="default"/>
        <w:b/>
        <w:color w:val="auto"/>
      </w:rPr>
    </w:lvl>
    <w:lvl w:ilvl="1">
      <w:start w:val="1"/>
      <w:numFmt w:val="bullet"/>
      <w:lvlText w:val=""/>
      <w:lvlJc w:val="left"/>
      <w:pPr>
        <w:tabs>
          <w:tab w:val="num" w:pos="1080"/>
        </w:tabs>
        <w:ind w:left="1080" w:hanging="360"/>
      </w:pPr>
      <w:rPr>
        <w:rFonts w:ascii="Symbol" w:hAnsi="Symbol" w:hint="default"/>
        <w:b/>
      </w:rPr>
    </w:lvl>
    <w:lvl w:ilvl="2">
      <w:start w:val="1"/>
      <w:numFmt w:val="decimal"/>
      <w:isLgl/>
      <w:lvlText w:val="%1.%2.%3"/>
      <w:lvlJc w:val="left"/>
      <w:pPr>
        <w:tabs>
          <w:tab w:val="num" w:pos="2160"/>
        </w:tabs>
        <w:ind w:left="2160" w:hanging="720"/>
      </w:pPr>
      <w:rPr>
        <w:b/>
      </w:rPr>
    </w:lvl>
    <w:lvl w:ilvl="3">
      <w:start w:val="1"/>
      <w:numFmt w:val="decimal"/>
      <w:isLgl/>
      <w:lvlText w:val="%1.%2.%3.%4"/>
      <w:lvlJc w:val="left"/>
      <w:pPr>
        <w:tabs>
          <w:tab w:val="num" w:pos="3240"/>
        </w:tabs>
        <w:ind w:left="3240" w:hanging="1080"/>
      </w:pPr>
      <w:rPr>
        <w:b/>
      </w:rPr>
    </w:lvl>
    <w:lvl w:ilvl="4">
      <w:start w:val="1"/>
      <w:numFmt w:val="decimal"/>
      <w:isLgl/>
      <w:lvlText w:val="%1.%2.%3.%4.%5"/>
      <w:lvlJc w:val="left"/>
      <w:pPr>
        <w:tabs>
          <w:tab w:val="num" w:pos="3960"/>
        </w:tabs>
        <w:ind w:left="3960" w:hanging="1080"/>
      </w:pPr>
      <w:rPr>
        <w:b/>
      </w:rPr>
    </w:lvl>
    <w:lvl w:ilvl="5">
      <w:start w:val="1"/>
      <w:numFmt w:val="decimal"/>
      <w:isLgl/>
      <w:lvlText w:val="%1.%2.%3.%4.%5.%6"/>
      <w:lvlJc w:val="left"/>
      <w:pPr>
        <w:tabs>
          <w:tab w:val="num" w:pos="5040"/>
        </w:tabs>
        <w:ind w:left="5040" w:hanging="1440"/>
      </w:pPr>
      <w:rPr>
        <w:b/>
      </w:rPr>
    </w:lvl>
    <w:lvl w:ilvl="6">
      <w:start w:val="1"/>
      <w:numFmt w:val="decimal"/>
      <w:isLgl/>
      <w:lvlText w:val="%1.%2.%3.%4.%5.%6.%7"/>
      <w:lvlJc w:val="left"/>
      <w:pPr>
        <w:tabs>
          <w:tab w:val="num" w:pos="5760"/>
        </w:tabs>
        <w:ind w:left="5760" w:hanging="1440"/>
      </w:pPr>
      <w:rPr>
        <w:b/>
      </w:rPr>
    </w:lvl>
    <w:lvl w:ilvl="7">
      <w:start w:val="1"/>
      <w:numFmt w:val="decimal"/>
      <w:isLgl/>
      <w:lvlText w:val="%1.%2.%3.%4.%5.%6.%7.%8"/>
      <w:lvlJc w:val="left"/>
      <w:pPr>
        <w:tabs>
          <w:tab w:val="num" w:pos="6840"/>
        </w:tabs>
        <w:ind w:left="6840" w:hanging="1800"/>
      </w:pPr>
      <w:rPr>
        <w:b/>
      </w:rPr>
    </w:lvl>
    <w:lvl w:ilvl="8">
      <w:start w:val="1"/>
      <w:numFmt w:val="decimal"/>
      <w:isLgl/>
      <w:lvlText w:val="%1.%2.%3.%4.%5.%6.%7.%8.%9"/>
      <w:lvlJc w:val="left"/>
      <w:pPr>
        <w:tabs>
          <w:tab w:val="num" w:pos="7560"/>
        </w:tabs>
        <w:ind w:left="7560" w:hanging="1800"/>
      </w:pPr>
      <w:rPr>
        <w:b/>
      </w:rPr>
    </w:lvl>
  </w:abstractNum>
  <w:abstractNum w:abstractNumId="9" w15:restartNumberingAfterBreak="0">
    <w:nsid w:val="1A5868B5"/>
    <w:multiLevelType w:val="hybridMultilevel"/>
    <w:tmpl w:val="3A44AFB8"/>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FBB7546"/>
    <w:multiLevelType w:val="multilevel"/>
    <w:tmpl w:val="0422F33E"/>
    <w:lvl w:ilvl="0">
      <w:start w:val="1"/>
      <w:numFmt w:val="bullet"/>
      <w:lvlText w:val=""/>
      <w:lvlPicBulletId w:val="0"/>
      <w:lvlJc w:val="left"/>
      <w:pPr>
        <w:tabs>
          <w:tab w:val="num" w:pos="360"/>
        </w:tabs>
        <w:ind w:left="360" w:hanging="360"/>
      </w:pPr>
      <w:rPr>
        <w:rFonts w:ascii="Symbol" w:hAnsi="Symbol" w:hint="default"/>
        <w:b/>
        <w:color w:val="auto"/>
      </w:rPr>
    </w:lvl>
    <w:lvl w:ilvl="1">
      <w:start w:val="1"/>
      <w:numFmt w:val="bullet"/>
      <w:lvlText w:val=""/>
      <w:lvlJc w:val="left"/>
      <w:pPr>
        <w:tabs>
          <w:tab w:val="num" w:pos="1080"/>
        </w:tabs>
        <w:ind w:left="1080" w:hanging="360"/>
      </w:pPr>
      <w:rPr>
        <w:rFonts w:ascii="Symbol" w:hAnsi="Symbol" w:hint="default"/>
        <w:b/>
      </w:rPr>
    </w:lvl>
    <w:lvl w:ilvl="2">
      <w:start w:val="1"/>
      <w:numFmt w:val="decimal"/>
      <w:isLgl/>
      <w:lvlText w:val="%1.%2.%3"/>
      <w:lvlJc w:val="left"/>
      <w:pPr>
        <w:tabs>
          <w:tab w:val="num" w:pos="2160"/>
        </w:tabs>
        <w:ind w:left="2160" w:hanging="720"/>
      </w:pPr>
      <w:rPr>
        <w:b/>
      </w:rPr>
    </w:lvl>
    <w:lvl w:ilvl="3">
      <w:start w:val="1"/>
      <w:numFmt w:val="decimal"/>
      <w:isLgl/>
      <w:lvlText w:val="%1.%2.%3.%4"/>
      <w:lvlJc w:val="left"/>
      <w:pPr>
        <w:tabs>
          <w:tab w:val="num" w:pos="3240"/>
        </w:tabs>
        <w:ind w:left="3240" w:hanging="1080"/>
      </w:pPr>
      <w:rPr>
        <w:b/>
      </w:rPr>
    </w:lvl>
    <w:lvl w:ilvl="4">
      <w:start w:val="1"/>
      <w:numFmt w:val="decimal"/>
      <w:isLgl/>
      <w:lvlText w:val="%1.%2.%3.%4.%5"/>
      <w:lvlJc w:val="left"/>
      <w:pPr>
        <w:tabs>
          <w:tab w:val="num" w:pos="3960"/>
        </w:tabs>
        <w:ind w:left="3960" w:hanging="1080"/>
      </w:pPr>
      <w:rPr>
        <w:b/>
      </w:rPr>
    </w:lvl>
    <w:lvl w:ilvl="5">
      <w:start w:val="1"/>
      <w:numFmt w:val="decimal"/>
      <w:isLgl/>
      <w:lvlText w:val="%1.%2.%3.%4.%5.%6"/>
      <w:lvlJc w:val="left"/>
      <w:pPr>
        <w:tabs>
          <w:tab w:val="num" w:pos="5040"/>
        </w:tabs>
        <w:ind w:left="5040" w:hanging="1440"/>
      </w:pPr>
      <w:rPr>
        <w:b/>
      </w:rPr>
    </w:lvl>
    <w:lvl w:ilvl="6">
      <w:start w:val="1"/>
      <w:numFmt w:val="decimal"/>
      <w:isLgl/>
      <w:lvlText w:val="%1.%2.%3.%4.%5.%6.%7"/>
      <w:lvlJc w:val="left"/>
      <w:pPr>
        <w:tabs>
          <w:tab w:val="num" w:pos="5760"/>
        </w:tabs>
        <w:ind w:left="5760" w:hanging="1440"/>
      </w:pPr>
      <w:rPr>
        <w:b/>
      </w:rPr>
    </w:lvl>
    <w:lvl w:ilvl="7">
      <w:start w:val="1"/>
      <w:numFmt w:val="decimal"/>
      <w:isLgl/>
      <w:lvlText w:val="%1.%2.%3.%4.%5.%6.%7.%8"/>
      <w:lvlJc w:val="left"/>
      <w:pPr>
        <w:tabs>
          <w:tab w:val="num" w:pos="6840"/>
        </w:tabs>
        <w:ind w:left="6840" w:hanging="1800"/>
      </w:pPr>
      <w:rPr>
        <w:b/>
      </w:rPr>
    </w:lvl>
    <w:lvl w:ilvl="8">
      <w:start w:val="1"/>
      <w:numFmt w:val="decimal"/>
      <w:isLgl/>
      <w:lvlText w:val="%1.%2.%3.%4.%5.%6.%7.%8.%9"/>
      <w:lvlJc w:val="left"/>
      <w:pPr>
        <w:tabs>
          <w:tab w:val="num" w:pos="7560"/>
        </w:tabs>
        <w:ind w:left="7560" w:hanging="1800"/>
      </w:pPr>
      <w:rPr>
        <w:b/>
      </w:rPr>
    </w:lvl>
  </w:abstractNum>
  <w:abstractNum w:abstractNumId="11" w15:restartNumberingAfterBreak="0">
    <w:nsid w:val="21B01FB9"/>
    <w:multiLevelType w:val="multilevel"/>
    <w:tmpl w:val="6CBCEC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31DD28D3"/>
    <w:multiLevelType w:val="multilevel"/>
    <w:tmpl w:val="D3BC8192"/>
    <w:lvl w:ilvl="0">
      <w:start w:val="1"/>
      <w:numFmt w:val="bullet"/>
      <w:lvlText w:val=""/>
      <w:lvlJc w:val="left"/>
      <w:pPr>
        <w:tabs>
          <w:tab w:val="num" w:pos="720"/>
        </w:tabs>
        <w:ind w:left="720" w:hanging="360"/>
      </w:pPr>
      <w:rPr>
        <w:rFonts w:ascii="Symbol" w:hAnsi="Symbol" w:hint="default"/>
        <w:b/>
      </w:rPr>
    </w:lvl>
    <w:lvl w:ilvl="1">
      <w:start w:val="1"/>
      <w:numFmt w:val="bullet"/>
      <w:lvlText w:val=""/>
      <w:lvlJc w:val="left"/>
      <w:pPr>
        <w:tabs>
          <w:tab w:val="num" w:pos="1440"/>
        </w:tabs>
        <w:ind w:left="1440" w:hanging="360"/>
      </w:pPr>
      <w:rPr>
        <w:rFonts w:ascii="Symbol" w:hAnsi="Symbol" w:hint="default"/>
        <w:b/>
      </w:rPr>
    </w:lvl>
    <w:lvl w:ilvl="2">
      <w:start w:val="1"/>
      <w:numFmt w:val="decimal"/>
      <w:isLgl/>
      <w:lvlText w:val="%1.%2.%3"/>
      <w:lvlJc w:val="left"/>
      <w:pPr>
        <w:tabs>
          <w:tab w:val="num" w:pos="2520"/>
        </w:tabs>
        <w:ind w:left="2520" w:hanging="720"/>
      </w:pPr>
      <w:rPr>
        <w:b/>
      </w:rPr>
    </w:lvl>
    <w:lvl w:ilvl="3">
      <w:start w:val="1"/>
      <w:numFmt w:val="decimal"/>
      <w:isLgl/>
      <w:lvlText w:val="%1.%2.%3.%4"/>
      <w:lvlJc w:val="left"/>
      <w:pPr>
        <w:tabs>
          <w:tab w:val="num" w:pos="3600"/>
        </w:tabs>
        <w:ind w:left="3600" w:hanging="1080"/>
      </w:pPr>
      <w:rPr>
        <w:b/>
      </w:rPr>
    </w:lvl>
    <w:lvl w:ilvl="4">
      <w:start w:val="1"/>
      <w:numFmt w:val="decimal"/>
      <w:isLgl/>
      <w:lvlText w:val="%1.%2.%3.%4.%5"/>
      <w:lvlJc w:val="left"/>
      <w:pPr>
        <w:tabs>
          <w:tab w:val="num" w:pos="4320"/>
        </w:tabs>
        <w:ind w:left="4320" w:hanging="1080"/>
      </w:pPr>
      <w:rPr>
        <w:b/>
      </w:rPr>
    </w:lvl>
    <w:lvl w:ilvl="5">
      <w:start w:val="1"/>
      <w:numFmt w:val="decimal"/>
      <w:isLgl/>
      <w:lvlText w:val="%1.%2.%3.%4.%5.%6"/>
      <w:lvlJc w:val="left"/>
      <w:pPr>
        <w:tabs>
          <w:tab w:val="num" w:pos="5400"/>
        </w:tabs>
        <w:ind w:left="5400" w:hanging="1440"/>
      </w:pPr>
      <w:rPr>
        <w:b/>
      </w:rPr>
    </w:lvl>
    <w:lvl w:ilvl="6">
      <w:start w:val="1"/>
      <w:numFmt w:val="decimal"/>
      <w:isLgl/>
      <w:lvlText w:val="%1.%2.%3.%4.%5.%6.%7"/>
      <w:lvlJc w:val="left"/>
      <w:pPr>
        <w:tabs>
          <w:tab w:val="num" w:pos="6120"/>
        </w:tabs>
        <w:ind w:left="6120" w:hanging="1440"/>
      </w:pPr>
      <w:rPr>
        <w:b/>
      </w:rPr>
    </w:lvl>
    <w:lvl w:ilvl="7">
      <w:start w:val="1"/>
      <w:numFmt w:val="decimal"/>
      <w:isLgl/>
      <w:lvlText w:val="%1.%2.%3.%4.%5.%6.%7.%8"/>
      <w:lvlJc w:val="left"/>
      <w:pPr>
        <w:tabs>
          <w:tab w:val="num" w:pos="7200"/>
        </w:tabs>
        <w:ind w:left="7200" w:hanging="1800"/>
      </w:pPr>
      <w:rPr>
        <w:b/>
      </w:rPr>
    </w:lvl>
    <w:lvl w:ilvl="8">
      <w:start w:val="1"/>
      <w:numFmt w:val="decimal"/>
      <w:isLgl/>
      <w:lvlText w:val="%1.%2.%3.%4.%5.%6.%7.%8.%9"/>
      <w:lvlJc w:val="left"/>
      <w:pPr>
        <w:tabs>
          <w:tab w:val="num" w:pos="7920"/>
        </w:tabs>
        <w:ind w:left="7920" w:hanging="1800"/>
      </w:pPr>
      <w:rPr>
        <w:b/>
      </w:rPr>
    </w:lvl>
  </w:abstractNum>
  <w:abstractNum w:abstractNumId="15" w15:restartNumberingAfterBreak="0">
    <w:nsid w:val="34CF1ED5"/>
    <w:multiLevelType w:val="hybridMultilevel"/>
    <w:tmpl w:val="036A7CE4"/>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68A5BE6"/>
    <w:multiLevelType w:val="multilevel"/>
    <w:tmpl w:val="A4281D56"/>
    <w:lvl w:ilvl="0">
      <w:start w:val="1"/>
      <w:numFmt w:val="bullet"/>
      <w:lvlText w:val=""/>
      <w:lvlPicBulletId w:val="0"/>
      <w:lvlJc w:val="left"/>
      <w:pPr>
        <w:tabs>
          <w:tab w:val="num" w:pos="360"/>
        </w:tabs>
        <w:ind w:left="360" w:hanging="360"/>
      </w:pPr>
      <w:rPr>
        <w:rFonts w:ascii="Symbol" w:hAnsi="Symbol" w:hint="default"/>
        <w:b/>
        <w:color w:val="auto"/>
      </w:rPr>
    </w:lvl>
    <w:lvl w:ilvl="1">
      <w:start w:val="1"/>
      <w:numFmt w:val="bullet"/>
      <w:lvlText w:val=""/>
      <w:lvlJc w:val="left"/>
      <w:pPr>
        <w:tabs>
          <w:tab w:val="num" w:pos="1080"/>
        </w:tabs>
        <w:ind w:left="1080" w:hanging="360"/>
      </w:pPr>
      <w:rPr>
        <w:rFonts w:ascii="Symbol" w:hAnsi="Symbol" w:hint="default"/>
        <w:b/>
      </w:rPr>
    </w:lvl>
    <w:lvl w:ilvl="2">
      <w:start w:val="1"/>
      <w:numFmt w:val="decimal"/>
      <w:isLgl/>
      <w:lvlText w:val="%1.%2.%3"/>
      <w:lvlJc w:val="left"/>
      <w:pPr>
        <w:tabs>
          <w:tab w:val="num" w:pos="2160"/>
        </w:tabs>
        <w:ind w:left="2160" w:hanging="720"/>
      </w:pPr>
      <w:rPr>
        <w:b/>
      </w:rPr>
    </w:lvl>
    <w:lvl w:ilvl="3">
      <w:start w:val="1"/>
      <w:numFmt w:val="decimal"/>
      <w:isLgl/>
      <w:lvlText w:val="%1.%2.%3.%4"/>
      <w:lvlJc w:val="left"/>
      <w:pPr>
        <w:tabs>
          <w:tab w:val="num" w:pos="3240"/>
        </w:tabs>
        <w:ind w:left="3240" w:hanging="1080"/>
      </w:pPr>
      <w:rPr>
        <w:b/>
      </w:rPr>
    </w:lvl>
    <w:lvl w:ilvl="4">
      <w:start w:val="1"/>
      <w:numFmt w:val="decimal"/>
      <w:isLgl/>
      <w:lvlText w:val="%1.%2.%3.%4.%5"/>
      <w:lvlJc w:val="left"/>
      <w:pPr>
        <w:tabs>
          <w:tab w:val="num" w:pos="3960"/>
        </w:tabs>
        <w:ind w:left="3960" w:hanging="1080"/>
      </w:pPr>
      <w:rPr>
        <w:b/>
      </w:rPr>
    </w:lvl>
    <w:lvl w:ilvl="5">
      <w:start w:val="1"/>
      <w:numFmt w:val="decimal"/>
      <w:isLgl/>
      <w:lvlText w:val="%1.%2.%3.%4.%5.%6"/>
      <w:lvlJc w:val="left"/>
      <w:pPr>
        <w:tabs>
          <w:tab w:val="num" w:pos="5040"/>
        </w:tabs>
        <w:ind w:left="5040" w:hanging="1440"/>
      </w:pPr>
      <w:rPr>
        <w:b/>
      </w:rPr>
    </w:lvl>
    <w:lvl w:ilvl="6">
      <w:start w:val="1"/>
      <w:numFmt w:val="decimal"/>
      <w:isLgl/>
      <w:lvlText w:val="%1.%2.%3.%4.%5.%6.%7"/>
      <w:lvlJc w:val="left"/>
      <w:pPr>
        <w:tabs>
          <w:tab w:val="num" w:pos="5760"/>
        </w:tabs>
        <w:ind w:left="5760" w:hanging="1440"/>
      </w:pPr>
      <w:rPr>
        <w:b/>
      </w:rPr>
    </w:lvl>
    <w:lvl w:ilvl="7">
      <w:start w:val="1"/>
      <w:numFmt w:val="decimal"/>
      <w:isLgl/>
      <w:lvlText w:val="%1.%2.%3.%4.%5.%6.%7.%8"/>
      <w:lvlJc w:val="left"/>
      <w:pPr>
        <w:tabs>
          <w:tab w:val="num" w:pos="6840"/>
        </w:tabs>
        <w:ind w:left="6840" w:hanging="1800"/>
      </w:pPr>
      <w:rPr>
        <w:b/>
      </w:rPr>
    </w:lvl>
    <w:lvl w:ilvl="8">
      <w:start w:val="1"/>
      <w:numFmt w:val="decimal"/>
      <w:isLgl/>
      <w:lvlText w:val="%1.%2.%3.%4.%5.%6.%7.%8.%9"/>
      <w:lvlJc w:val="left"/>
      <w:pPr>
        <w:tabs>
          <w:tab w:val="num" w:pos="7560"/>
        </w:tabs>
        <w:ind w:left="7560" w:hanging="1800"/>
      </w:pPr>
      <w:rPr>
        <w:b/>
      </w:rPr>
    </w:lvl>
  </w:abstractNum>
  <w:abstractNum w:abstractNumId="17" w15:restartNumberingAfterBreak="0">
    <w:nsid w:val="4F244E19"/>
    <w:multiLevelType w:val="hybridMultilevel"/>
    <w:tmpl w:val="117E77CC"/>
    <w:lvl w:ilvl="0" w:tplc="6316D51C">
      <w:start w:val="1"/>
      <w:numFmt w:val="bullet"/>
      <w:lvlText w:val=""/>
      <w:lvlPicBulletId w:val="0"/>
      <w:lvlJc w:val="left"/>
      <w:pPr>
        <w:ind w:left="360" w:hanging="360"/>
      </w:pPr>
      <w:rPr>
        <w:rFonts w:ascii="Symbol" w:hAnsi="Symbol"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8" w15:restartNumberingAfterBreak="0">
    <w:nsid w:val="5A7E7043"/>
    <w:multiLevelType w:val="hybridMultilevel"/>
    <w:tmpl w:val="EE7821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B4A7566"/>
    <w:multiLevelType w:val="multilevel"/>
    <w:tmpl w:val="973690BA"/>
    <w:lvl w:ilvl="0">
      <w:start w:val="1"/>
      <w:numFmt w:val="bullet"/>
      <w:lvlText w:val=""/>
      <w:lvlPicBulletId w:val="0"/>
      <w:lvlJc w:val="left"/>
      <w:pPr>
        <w:tabs>
          <w:tab w:val="num" w:pos="360"/>
        </w:tabs>
        <w:ind w:left="360" w:hanging="360"/>
      </w:pPr>
      <w:rPr>
        <w:rFonts w:ascii="Symbol" w:hAnsi="Symbol" w:hint="default"/>
        <w:color w:val="auto"/>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0"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5FDC3A21"/>
    <w:multiLevelType w:val="hybridMultilevel"/>
    <w:tmpl w:val="7864F97C"/>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3592A2C"/>
    <w:multiLevelType w:val="multilevel"/>
    <w:tmpl w:val="DE563584"/>
    <w:lvl w:ilvl="0">
      <w:start w:val="1"/>
      <w:numFmt w:val="bullet"/>
      <w:lvlText w:val=""/>
      <w:lvlPicBulletId w:val="0"/>
      <w:lvlJc w:val="left"/>
      <w:pPr>
        <w:tabs>
          <w:tab w:val="num" w:pos="360"/>
        </w:tabs>
        <w:ind w:left="360" w:hanging="360"/>
      </w:pPr>
      <w:rPr>
        <w:rFonts w:ascii="Symbol" w:hAnsi="Symbol" w:hint="default"/>
        <w:b/>
        <w:color w:val="auto"/>
      </w:rPr>
    </w:lvl>
    <w:lvl w:ilvl="1">
      <w:start w:val="1"/>
      <w:numFmt w:val="bullet"/>
      <w:lvlText w:val=""/>
      <w:lvlJc w:val="left"/>
      <w:pPr>
        <w:tabs>
          <w:tab w:val="num" w:pos="1080"/>
        </w:tabs>
        <w:ind w:left="1080" w:hanging="360"/>
      </w:pPr>
      <w:rPr>
        <w:rFonts w:ascii="Symbol" w:hAnsi="Symbol" w:hint="default"/>
        <w:b/>
      </w:rPr>
    </w:lvl>
    <w:lvl w:ilvl="2">
      <w:start w:val="1"/>
      <w:numFmt w:val="decimal"/>
      <w:isLgl/>
      <w:lvlText w:val="%1.%2.%3"/>
      <w:lvlJc w:val="left"/>
      <w:pPr>
        <w:tabs>
          <w:tab w:val="num" w:pos="2160"/>
        </w:tabs>
        <w:ind w:left="2160" w:hanging="720"/>
      </w:pPr>
      <w:rPr>
        <w:b/>
      </w:rPr>
    </w:lvl>
    <w:lvl w:ilvl="3">
      <w:start w:val="1"/>
      <w:numFmt w:val="decimal"/>
      <w:isLgl/>
      <w:lvlText w:val="%1.%2.%3.%4"/>
      <w:lvlJc w:val="left"/>
      <w:pPr>
        <w:tabs>
          <w:tab w:val="num" w:pos="3240"/>
        </w:tabs>
        <w:ind w:left="3240" w:hanging="1080"/>
      </w:pPr>
      <w:rPr>
        <w:b/>
      </w:rPr>
    </w:lvl>
    <w:lvl w:ilvl="4">
      <w:start w:val="1"/>
      <w:numFmt w:val="decimal"/>
      <w:isLgl/>
      <w:lvlText w:val="%1.%2.%3.%4.%5"/>
      <w:lvlJc w:val="left"/>
      <w:pPr>
        <w:tabs>
          <w:tab w:val="num" w:pos="3960"/>
        </w:tabs>
        <w:ind w:left="3960" w:hanging="1080"/>
      </w:pPr>
      <w:rPr>
        <w:b/>
      </w:rPr>
    </w:lvl>
    <w:lvl w:ilvl="5">
      <w:start w:val="1"/>
      <w:numFmt w:val="decimal"/>
      <w:isLgl/>
      <w:lvlText w:val="%1.%2.%3.%4.%5.%6"/>
      <w:lvlJc w:val="left"/>
      <w:pPr>
        <w:tabs>
          <w:tab w:val="num" w:pos="5040"/>
        </w:tabs>
        <w:ind w:left="5040" w:hanging="1440"/>
      </w:pPr>
      <w:rPr>
        <w:b/>
      </w:rPr>
    </w:lvl>
    <w:lvl w:ilvl="6">
      <w:start w:val="1"/>
      <w:numFmt w:val="decimal"/>
      <w:isLgl/>
      <w:lvlText w:val="%1.%2.%3.%4.%5.%6.%7"/>
      <w:lvlJc w:val="left"/>
      <w:pPr>
        <w:tabs>
          <w:tab w:val="num" w:pos="5760"/>
        </w:tabs>
        <w:ind w:left="5760" w:hanging="1440"/>
      </w:pPr>
      <w:rPr>
        <w:b/>
      </w:rPr>
    </w:lvl>
    <w:lvl w:ilvl="7">
      <w:start w:val="1"/>
      <w:numFmt w:val="decimal"/>
      <w:isLgl/>
      <w:lvlText w:val="%1.%2.%3.%4.%5.%6.%7.%8"/>
      <w:lvlJc w:val="left"/>
      <w:pPr>
        <w:tabs>
          <w:tab w:val="num" w:pos="6840"/>
        </w:tabs>
        <w:ind w:left="6840" w:hanging="1800"/>
      </w:pPr>
      <w:rPr>
        <w:b/>
      </w:rPr>
    </w:lvl>
    <w:lvl w:ilvl="8">
      <w:start w:val="1"/>
      <w:numFmt w:val="decimal"/>
      <w:isLgl/>
      <w:lvlText w:val="%1.%2.%3.%4.%5.%6.%7.%8.%9"/>
      <w:lvlJc w:val="left"/>
      <w:pPr>
        <w:tabs>
          <w:tab w:val="num" w:pos="7560"/>
        </w:tabs>
        <w:ind w:left="7560" w:hanging="1800"/>
      </w:pPr>
      <w:rPr>
        <w:b/>
      </w:rPr>
    </w:lvl>
  </w:abstractNum>
  <w:abstractNum w:abstractNumId="24" w15:restartNumberingAfterBreak="0">
    <w:nsid w:val="6515305F"/>
    <w:multiLevelType w:val="multilevel"/>
    <w:tmpl w:val="D3BC8192"/>
    <w:lvl w:ilvl="0">
      <w:start w:val="1"/>
      <w:numFmt w:val="bullet"/>
      <w:lvlText w:val=""/>
      <w:lvlJc w:val="left"/>
      <w:pPr>
        <w:tabs>
          <w:tab w:val="num" w:pos="720"/>
        </w:tabs>
        <w:ind w:left="720" w:hanging="360"/>
      </w:pPr>
      <w:rPr>
        <w:rFonts w:ascii="Symbol" w:hAnsi="Symbol" w:hint="default"/>
        <w:b/>
      </w:rPr>
    </w:lvl>
    <w:lvl w:ilvl="1">
      <w:start w:val="1"/>
      <w:numFmt w:val="bullet"/>
      <w:lvlText w:val=""/>
      <w:lvlJc w:val="left"/>
      <w:pPr>
        <w:tabs>
          <w:tab w:val="num" w:pos="1440"/>
        </w:tabs>
        <w:ind w:left="1440" w:hanging="360"/>
      </w:pPr>
      <w:rPr>
        <w:rFonts w:ascii="Symbol" w:hAnsi="Symbol" w:hint="default"/>
        <w:b/>
      </w:rPr>
    </w:lvl>
    <w:lvl w:ilvl="2">
      <w:start w:val="1"/>
      <w:numFmt w:val="decimal"/>
      <w:isLgl/>
      <w:lvlText w:val="%1.%2.%3"/>
      <w:lvlJc w:val="left"/>
      <w:pPr>
        <w:tabs>
          <w:tab w:val="num" w:pos="2520"/>
        </w:tabs>
        <w:ind w:left="2520" w:hanging="720"/>
      </w:pPr>
      <w:rPr>
        <w:b/>
      </w:rPr>
    </w:lvl>
    <w:lvl w:ilvl="3">
      <w:start w:val="1"/>
      <w:numFmt w:val="decimal"/>
      <w:isLgl/>
      <w:lvlText w:val="%1.%2.%3.%4"/>
      <w:lvlJc w:val="left"/>
      <w:pPr>
        <w:tabs>
          <w:tab w:val="num" w:pos="3600"/>
        </w:tabs>
        <w:ind w:left="3600" w:hanging="1080"/>
      </w:pPr>
      <w:rPr>
        <w:b/>
      </w:rPr>
    </w:lvl>
    <w:lvl w:ilvl="4">
      <w:start w:val="1"/>
      <w:numFmt w:val="decimal"/>
      <w:isLgl/>
      <w:lvlText w:val="%1.%2.%3.%4.%5"/>
      <w:lvlJc w:val="left"/>
      <w:pPr>
        <w:tabs>
          <w:tab w:val="num" w:pos="4320"/>
        </w:tabs>
        <w:ind w:left="4320" w:hanging="1080"/>
      </w:pPr>
      <w:rPr>
        <w:b/>
      </w:rPr>
    </w:lvl>
    <w:lvl w:ilvl="5">
      <w:start w:val="1"/>
      <w:numFmt w:val="decimal"/>
      <w:isLgl/>
      <w:lvlText w:val="%1.%2.%3.%4.%5.%6"/>
      <w:lvlJc w:val="left"/>
      <w:pPr>
        <w:tabs>
          <w:tab w:val="num" w:pos="5400"/>
        </w:tabs>
        <w:ind w:left="5400" w:hanging="1440"/>
      </w:pPr>
      <w:rPr>
        <w:b/>
      </w:rPr>
    </w:lvl>
    <w:lvl w:ilvl="6">
      <w:start w:val="1"/>
      <w:numFmt w:val="decimal"/>
      <w:isLgl/>
      <w:lvlText w:val="%1.%2.%3.%4.%5.%6.%7"/>
      <w:lvlJc w:val="left"/>
      <w:pPr>
        <w:tabs>
          <w:tab w:val="num" w:pos="6120"/>
        </w:tabs>
        <w:ind w:left="6120" w:hanging="1440"/>
      </w:pPr>
      <w:rPr>
        <w:b/>
      </w:rPr>
    </w:lvl>
    <w:lvl w:ilvl="7">
      <w:start w:val="1"/>
      <w:numFmt w:val="decimal"/>
      <w:isLgl/>
      <w:lvlText w:val="%1.%2.%3.%4.%5.%6.%7.%8"/>
      <w:lvlJc w:val="left"/>
      <w:pPr>
        <w:tabs>
          <w:tab w:val="num" w:pos="7200"/>
        </w:tabs>
        <w:ind w:left="7200" w:hanging="1800"/>
      </w:pPr>
      <w:rPr>
        <w:b/>
      </w:rPr>
    </w:lvl>
    <w:lvl w:ilvl="8">
      <w:start w:val="1"/>
      <w:numFmt w:val="decimal"/>
      <w:isLgl/>
      <w:lvlText w:val="%1.%2.%3.%4.%5.%6.%7.%8.%9"/>
      <w:lvlJc w:val="left"/>
      <w:pPr>
        <w:tabs>
          <w:tab w:val="num" w:pos="7920"/>
        </w:tabs>
        <w:ind w:left="7920" w:hanging="1800"/>
      </w:pPr>
      <w:rPr>
        <w:b/>
      </w:rPr>
    </w:lvl>
  </w:abstractNum>
  <w:abstractNum w:abstractNumId="25" w15:restartNumberingAfterBreak="0">
    <w:nsid w:val="70983B98"/>
    <w:multiLevelType w:val="hybridMultilevel"/>
    <w:tmpl w:val="C720AB84"/>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77082FE4"/>
    <w:multiLevelType w:val="hybridMultilevel"/>
    <w:tmpl w:val="F0D22C0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2767359">
    <w:abstractNumId w:val="12"/>
  </w:num>
  <w:num w:numId="2" w16cid:durableId="1050689023">
    <w:abstractNumId w:val="13"/>
  </w:num>
  <w:num w:numId="3" w16cid:durableId="1859655093">
    <w:abstractNumId w:val="3"/>
  </w:num>
  <w:num w:numId="4" w16cid:durableId="1757240448">
    <w:abstractNumId w:val="2"/>
  </w:num>
  <w:num w:numId="5" w16cid:durableId="2972445">
    <w:abstractNumId w:val="1"/>
  </w:num>
  <w:num w:numId="6" w16cid:durableId="1350910708">
    <w:abstractNumId w:val="0"/>
  </w:num>
  <w:num w:numId="7" w16cid:durableId="1820153300">
    <w:abstractNumId w:val="20"/>
  </w:num>
  <w:num w:numId="8" w16cid:durableId="700788950">
    <w:abstractNumId w:val="22"/>
  </w:num>
  <w:num w:numId="9" w16cid:durableId="1191339356">
    <w:abstractNumId w:val="26"/>
  </w:num>
  <w:num w:numId="10" w16cid:durableId="313796613">
    <w:abstractNumId w:val="7"/>
  </w:num>
  <w:num w:numId="11" w16cid:durableId="1472137987">
    <w:abstractNumId w:val="18"/>
  </w:num>
  <w:num w:numId="12" w16cid:durableId="1871063349">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30640615">
    <w:abstractNumId w:val="11"/>
  </w:num>
  <w:num w:numId="14" w16cid:durableId="2113360227">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83275784">
    <w:abstractNumId w:val="21"/>
  </w:num>
  <w:num w:numId="16" w16cid:durableId="1071847180">
    <w:abstractNumId w:val="9"/>
  </w:num>
  <w:num w:numId="17" w16cid:durableId="617030433">
    <w:abstractNumId w:val="25"/>
  </w:num>
  <w:num w:numId="18" w16cid:durableId="1116407895">
    <w:abstractNumId w:val="4"/>
  </w:num>
  <w:num w:numId="19" w16cid:durableId="724720670">
    <w:abstractNumId w:val="15"/>
  </w:num>
  <w:num w:numId="20" w16cid:durableId="1354113774">
    <w:abstractNumId w:val="6"/>
  </w:num>
  <w:num w:numId="21" w16cid:durableId="1431121723">
    <w:abstractNumId w:val="5"/>
  </w:num>
  <w:num w:numId="22" w16cid:durableId="1206255618">
    <w:abstractNumId w:val="17"/>
  </w:num>
  <w:num w:numId="23" w16cid:durableId="291056845">
    <w:abstractNumId w:val="23"/>
  </w:num>
  <w:num w:numId="24" w16cid:durableId="1102721380">
    <w:abstractNumId w:val="10"/>
  </w:num>
  <w:num w:numId="25" w16cid:durableId="222330132">
    <w:abstractNumId w:val="19"/>
  </w:num>
  <w:num w:numId="26" w16cid:durableId="1467044501">
    <w:abstractNumId w:val="16"/>
  </w:num>
  <w:num w:numId="27" w16cid:durableId="1576817419">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49">
      <o:colormenu v:ext="edit"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27EE"/>
    <w:rsid w:val="00006998"/>
    <w:rsid w:val="000123BC"/>
    <w:rsid w:val="000147A1"/>
    <w:rsid w:val="0003359B"/>
    <w:rsid w:val="000361B6"/>
    <w:rsid w:val="000451AC"/>
    <w:rsid w:val="00060F4B"/>
    <w:rsid w:val="00073D92"/>
    <w:rsid w:val="0007487D"/>
    <w:rsid w:val="000778C3"/>
    <w:rsid w:val="0008067D"/>
    <w:rsid w:val="0009523A"/>
    <w:rsid w:val="00096451"/>
    <w:rsid w:val="000B543A"/>
    <w:rsid w:val="000C22EE"/>
    <w:rsid w:val="000F1AD1"/>
    <w:rsid w:val="000F3980"/>
    <w:rsid w:val="001138E4"/>
    <w:rsid w:val="00132A6E"/>
    <w:rsid w:val="00145448"/>
    <w:rsid w:val="001521BA"/>
    <w:rsid w:val="001613CA"/>
    <w:rsid w:val="00166DFB"/>
    <w:rsid w:val="001730A7"/>
    <w:rsid w:val="00192749"/>
    <w:rsid w:val="00195D47"/>
    <w:rsid w:val="001A1E1C"/>
    <w:rsid w:val="001A4354"/>
    <w:rsid w:val="001A5D93"/>
    <w:rsid w:val="001B2A78"/>
    <w:rsid w:val="001E1018"/>
    <w:rsid w:val="001F1BB0"/>
    <w:rsid w:val="00203534"/>
    <w:rsid w:val="0020579B"/>
    <w:rsid w:val="00214E5E"/>
    <w:rsid w:val="0021735F"/>
    <w:rsid w:val="00232ED5"/>
    <w:rsid w:val="00233201"/>
    <w:rsid w:val="0024338F"/>
    <w:rsid w:val="0026053A"/>
    <w:rsid w:val="00266A7A"/>
    <w:rsid w:val="002767D4"/>
    <w:rsid w:val="00284165"/>
    <w:rsid w:val="002A0415"/>
    <w:rsid w:val="002A19D2"/>
    <w:rsid w:val="002A56DE"/>
    <w:rsid w:val="002C1886"/>
    <w:rsid w:val="002C26B0"/>
    <w:rsid w:val="002E12D8"/>
    <w:rsid w:val="002F6E88"/>
    <w:rsid w:val="003009D3"/>
    <w:rsid w:val="003163AC"/>
    <w:rsid w:val="00317A49"/>
    <w:rsid w:val="00317DFA"/>
    <w:rsid w:val="0032018C"/>
    <w:rsid w:val="00331E01"/>
    <w:rsid w:val="0033354B"/>
    <w:rsid w:val="003355CB"/>
    <w:rsid w:val="003469E4"/>
    <w:rsid w:val="003650D1"/>
    <w:rsid w:val="0038772C"/>
    <w:rsid w:val="0038785C"/>
    <w:rsid w:val="0039044E"/>
    <w:rsid w:val="003A576E"/>
    <w:rsid w:val="003A591F"/>
    <w:rsid w:val="003B3ED7"/>
    <w:rsid w:val="003E2915"/>
    <w:rsid w:val="003E6AC1"/>
    <w:rsid w:val="003F47B2"/>
    <w:rsid w:val="0040035C"/>
    <w:rsid w:val="00400F4B"/>
    <w:rsid w:val="00407D0E"/>
    <w:rsid w:val="00410B6E"/>
    <w:rsid w:val="004130E5"/>
    <w:rsid w:val="004131C8"/>
    <w:rsid w:val="00414E62"/>
    <w:rsid w:val="00420840"/>
    <w:rsid w:val="004304F8"/>
    <w:rsid w:val="00443145"/>
    <w:rsid w:val="00443196"/>
    <w:rsid w:val="00446BA1"/>
    <w:rsid w:val="004513F5"/>
    <w:rsid w:val="00457906"/>
    <w:rsid w:val="004624E2"/>
    <w:rsid w:val="00463B4C"/>
    <w:rsid w:val="00464C15"/>
    <w:rsid w:val="00465718"/>
    <w:rsid w:val="00481D33"/>
    <w:rsid w:val="00484AE6"/>
    <w:rsid w:val="004B0D6E"/>
    <w:rsid w:val="004D7F07"/>
    <w:rsid w:val="004E07B2"/>
    <w:rsid w:val="004E1C18"/>
    <w:rsid w:val="004F04E2"/>
    <w:rsid w:val="004F05E6"/>
    <w:rsid w:val="00503937"/>
    <w:rsid w:val="0051296C"/>
    <w:rsid w:val="00522685"/>
    <w:rsid w:val="005263EA"/>
    <w:rsid w:val="00531ED7"/>
    <w:rsid w:val="00536D88"/>
    <w:rsid w:val="005378DD"/>
    <w:rsid w:val="0055685A"/>
    <w:rsid w:val="00556A5E"/>
    <w:rsid w:val="00557C5F"/>
    <w:rsid w:val="005608CB"/>
    <w:rsid w:val="00571474"/>
    <w:rsid w:val="005750BA"/>
    <w:rsid w:val="005775F8"/>
    <w:rsid w:val="00583E2F"/>
    <w:rsid w:val="00586007"/>
    <w:rsid w:val="005A0A53"/>
    <w:rsid w:val="005A2909"/>
    <w:rsid w:val="005B5863"/>
    <w:rsid w:val="005E1013"/>
    <w:rsid w:val="005E337E"/>
    <w:rsid w:val="005F4391"/>
    <w:rsid w:val="005F7120"/>
    <w:rsid w:val="00612BE0"/>
    <w:rsid w:val="00615CDB"/>
    <w:rsid w:val="00633851"/>
    <w:rsid w:val="00634E75"/>
    <w:rsid w:val="00640978"/>
    <w:rsid w:val="00640F57"/>
    <w:rsid w:val="00641071"/>
    <w:rsid w:val="0064279A"/>
    <w:rsid w:val="0064305C"/>
    <w:rsid w:val="006478FD"/>
    <w:rsid w:val="006513C6"/>
    <w:rsid w:val="006552F0"/>
    <w:rsid w:val="006630B8"/>
    <w:rsid w:val="006644DE"/>
    <w:rsid w:val="00671ADC"/>
    <w:rsid w:val="00681597"/>
    <w:rsid w:val="00687578"/>
    <w:rsid w:val="00693619"/>
    <w:rsid w:val="00693A0A"/>
    <w:rsid w:val="006A1513"/>
    <w:rsid w:val="006A615A"/>
    <w:rsid w:val="006A7FC8"/>
    <w:rsid w:val="006B647C"/>
    <w:rsid w:val="006D5A73"/>
    <w:rsid w:val="006D6121"/>
    <w:rsid w:val="006D6F7B"/>
    <w:rsid w:val="006E187D"/>
    <w:rsid w:val="006F280C"/>
    <w:rsid w:val="00717C74"/>
    <w:rsid w:val="00721860"/>
    <w:rsid w:val="00722C6C"/>
    <w:rsid w:val="00723AA9"/>
    <w:rsid w:val="00735584"/>
    <w:rsid w:val="00750F11"/>
    <w:rsid w:val="00757D37"/>
    <w:rsid w:val="00770849"/>
    <w:rsid w:val="00777004"/>
    <w:rsid w:val="00785B9C"/>
    <w:rsid w:val="007A1AC7"/>
    <w:rsid w:val="007B1F7A"/>
    <w:rsid w:val="007B7162"/>
    <w:rsid w:val="007C3C30"/>
    <w:rsid w:val="007E2E8C"/>
    <w:rsid w:val="007E2ED2"/>
    <w:rsid w:val="007F2A61"/>
    <w:rsid w:val="007F2D27"/>
    <w:rsid w:val="007F473F"/>
    <w:rsid w:val="00815820"/>
    <w:rsid w:val="00817458"/>
    <w:rsid w:val="00836694"/>
    <w:rsid w:val="008421E2"/>
    <w:rsid w:val="0084383C"/>
    <w:rsid w:val="00850BD3"/>
    <w:rsid w:val="00870118"/>
    <w:rsid w:val="008A0F87"/>
    <w:rsid w:val="008B46BC"/>
    <w:rsid w:val="008C2BF8"/>
    <w:rsid w:val="008D26D9"/>
    <w:rsid w:val="008D63A7"/>
    <w:rsid w:val="008E6C1F"/>
    <w:rsid w:val="008F14BD"/>
    <w:rsid w:val="008F4ECD"/>
    <w:rsid w:val="009006AB"/>
    <w:rsid w:val="009057A6"/>
    <w:rsid w:val="00912BD6"/>
    <w:rsid w:val="0091620C"/>
    <w:rsid w:val="00917EC9"/>
    <w:rsid w:val="00925DD9"/>
    <w:rsid w:val="00945FA7"/>
    <w:rsid w:val="00952D23"/>
    <w:rsid w:val="00962BC8"/>
    <w:rsid w:val="00966F66"/>
    <w:rsid w:val="00973D5C"/>
    <w:rsid w:val="00975A1A"/>
    <w:rsid w:val="00992211"/>
    <w:rsid w:val="009A706F"/>
    <w:rsid w:val="009B2062"/>
    <w:rsid w:val="009B41B8"/>
    <w:rsid w:val="009D591E"/>
    <w:rsid w:val="009D715E"/>
    <w:rsid w:val="009E32A2"/>
    <w:rsid w:val="009E4D3C"/>
    <w:rsid w:val="00A00821"/>
    <w:rsid w:val="00A215C5"/>
    <w:rsid w:val="00A34AC6"/>
    <w:rsid w:val="00A51DA9"/>
    <w:rsid w:val="00A562C0"/>
    <w:rsid w:val="00A62D61"/>
    <w:rsid w:val="00A66B4F"/>
    <w:rsid w:val="00A820BE"/>
    <w:rsid w:val="00A87CA6"/>
    <w:rsid w:val="00A909EF"/>
    <w:rsid w:val="00A95664"/>
    <w:rsid w:val="00A96CB2"/>
    <w:rsid w:val="00AA197E"/>
    <w:rsid w:val="00AC21A4"/>
    <w:rsid w:val="00AC5FDD"/>
    <w:rsid w:val="00AC76FA"/>
    <w:rsid w:val="00AD1C29"/>
    <w:rsid w:val="00AD6216"/>
    <w:rsid w:val="00AE1416"/>
    <w:rsid w:val="00AF5C72"/>
    <w:rsid w:val="00AF6D0E"/>
    <w:rsid w:val="00B2053D"/>
    <w:rsid w:val="00B21FAC"/>
    <w:rsid w:val="00B4728A"/>
    <w:rsid w:val="00B507D2"/>
    <w:rsid w:val="00B73492"/>
    <w:rsid w:val="00B83328"/>
    <w:rsid w:val="00BB0231"/>
    <w:rsid w:val="00BB1657"/>
    <w:rsid w:val="00BB327E"/>
    <w:rsid w:val="00BB3F7F"/>
    <w:rsid w:val="00BC09DF"/>
    <w:rsid w:val="00BC296B"/>
    <w:rsid w:val="00BC7E72"/>
    <w:rsid w:val="00BD35D8"/>
    <w:rsid w:val="00BE4EA4"/>
    <w:rsid w:val="00BE5187"/>
    <w:rsid w:val="00BF6F51"/>
    <w:rsid w:val="00BF7514"/>
    <w:rsid w:val="00C07454"/>
    <w:rsid w:val="00C07A4A"/>
    <w:rsid w:val="00C26FAA"/>
    <w:rsid w:val="00C470DD"/>
    <w:rsid w:val="00C50A66"/>
    <w:rsid w:val="00C57856"/>
    <w:rsid w:val="00C600C2"/>
    <w:rsid w:val="00C653AC"/>
    <w:rsid w:val="00C7219D"/>
    <w:rsid w:val="00C83042"/>
    <w:rsid w:val="00C9697F"/>
    <w:rsid w:val="00CA4700"/>
    <w:rsid w:val="00CA7205"/>
    <w:rsid w:val="00CB45D6"/>
    <w:rsid w:val="00CC5C14"/>
    <w:rsid w:val="00CE6F74"/>
    <w:rsid w:val="00CF320A"/>
    <w:rsid w:val="00CF326B"/>
    <w:rsid w:val="00D00FDB"/>
    <w:rsid w:val="00D01434"/>
    <w:rsid w:val="00D070A1"/>
    <w:rsid w:val="00D13D94"/>
    <w:rsid w:val="00D15202"/>
    <w:rsid w:val="00D331FB"/>
    <w:rsid w:val="00D352BC"/>
    <w:rsid w:val="00D4532F"/>
    <w:rsid w:val="00D47926"/>
    <w:rsid w:val="00D610B8"/>
    <w:rsid w:val="00D66587"/>
    <w:rsid w:val="00D76E89"/>
    <w:rsid w:val="00D801E2"/>
    <w:rsid w:val="00D84D7D"/>
    <w:rsid w:val="00D913FA"/>
    <w:rsid w:val="00D962FC"/>
    <w:rsid w:val="00DA12CF"/>
    <w:rsid w:val="00DB2F17"/>
    <w:rsid w:val="00DD3296"/>
    <w:rsid w:val="00DD7899"/>
    <w:rsid w:val="00DE205B"/>
    <w:rsid w:val="00DF02BD"/>
    <w:rsid w:val="00DF288D"/>
    <w:rsid w:val="00E027ED"/>
    <w:rsid w:val="00E10AA4"/>
    <w:rsid w:val="00E12C2D"/>
    <w:rsid w:val="00E32957"/>
    <w:rsid w:val="00E4225D"/>
    <w:rsid w:val="00E4379F"/>
    <w:rsid w:val="00E653E9"/>
    <w:rsid w:val="00E8547A"/>
    <w:rsid w:val="00EA27A9"/>
    <w:rsid w:val="00EA753A"/>
    <w:rsid w:val="00EB76F5"/>
    <w:rsid w:val="00EC4FA3"/>
    <w:rsid w:val="00ED2F2C"/>
    <w:rsid w:val="00ED6078"/>
    <w:rsid w:val="00EE6476"/>
    <w:rsid w:val="00F025F5"/>
    <w:rsid w:val="00F0798E"/>
    <w:rsid w:val="00F407F6"/>
    <w:rsid w:val="00F553DC"/>
    <w:rsid w:val="00F62430"/>
    <w:rsid w:val="00F63E60"/>
    <w:rsid w:val="00F66FA7"/>
    <w:rsid w:val="00F67D50"/>
    <w:rsid w:val="00F9670F"/>
    <w:rsid w:val="00FA0CDC"/>
    <w:rsid w:val="00FB0343"/>
    <w:rsid w:val="072E6E5F"/>
    <w:rsid w:val="0DA2601D"/>
    <w:rsid w:val="0E9B322A"/>
    <w:rsid w:val="1995A7CD"/>
    <w:rsid w:val="1C047F5D"/>
    <w:rsid w:val="1CA8C0BE"/>
    <w:rsid w:val="1E5E83AD"/>
    <w:rsid w:val="1FF53BCB"/>
    <w:rsid w:val="218406BB"/>
    <w:rsid w:val="2EA83BCB"/>
    <w:rsid w:val="34BA8CF3"/>
    <w:rsid w:val="4227B2D3"/>
    <w:rsid w:val="42C9E9BD"/>
    <w:rsid w:val="46253ED1"/>
    <w:rsid w:val="5D247394"/>
    <w:rsid w:val="5F33F594"/>
    <w:rsid w:val="65B0AAFD"/>
    <w:rsid w:val="66A3A5C9"/>
    <w:rsid w:val="6A99C933"/>
    <w:rsid w:val="701D354A"/>
    <w:rsid w:val="7ABFE7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colormenu v:ext="edit" strokecolor="none"/>
    </o:shapedefaults>
    <o:shapelayout v:ext="edit">
      <o:idmap v:ext="edit" data="1"/>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365257666">
      <w:bodyDiv w:val="1"/>
      <w:marLeft w:val="0"/>
      <w:marRight w:val="0"/>
      <w:marTop w:val="0"/>
      <w:marBottom w:val="0"/>
      <w:divBdr>
        <w:top w:val="none" w:sz="0" w:space="0" w:color="auto"/>
        <w:left w:val="none" w:sz="0" w:space="0" w:color="auto"/>
        <w:bottom w:val="none" w:sz="0" w:space="0" w:color="auto"/>
        <w:right w:val="none" w:sz="0" w:space="0" w:color="auto"/>
      </w:divBdr>
    </w:div>
    <w:div w:id="39874585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933516530">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40506937">
      <w:bodyDiv w:val="1"/>
      <w:marLeft w:val="0"/>
      <w:marRight w:val="0"/>
      <w:marTop w:val="0"/>
      <w:marBottom w:val="0"/>
      <w:divBdr>
        <w:top w:val="none" w:sz="0" w:space="0" w:color="auto"/>
        <w:left w:val="none" w:sz="0" w:space="0" w:color="auto"/>
        <w:bottom w:val="none" w:sz="0" w:space="0" w:color="auto"/>
        <w:right w:val="none" w:sz="0" w:space="0" w:color="auto"/>
      </w:divBdr>
    </w:div>
    <w:div w:id="1637368174">
      <w:bodyDiv w:val="1"/>
      <w:marLeft w:val="0"/>
      <w:marRight w:val="0"/>
      <w:marTop w:val="0"/>
      <w:marBottom w:val="0"/>
      <w:divBdr>
        <w:top w:val="none" w:sz="0" w:space="0" w:color="auto"/>
        <w:left w:val="none" w:sz="0" w:space="0" w:color="auto"/>
        <w:bottom w:val="none" w:sz="0" w:space="0" w:color="auto"/>
        <w:right w:val="none" w:sz="0" w:space="0" w:color="auto"/>
      </w:divBdr>
    </w:div>
    <w:div w:id="1748454011">
      <w:bodyDiv w:val="1"/>
      <w:marLeft w:val="0"/>
      <w:marRight w:val="0"/>
      <w:marTop w:val="0"/>
      <w:marBottom w:val="0"/>
      <w:divBdr>
        <w:top w:val="none" w:sz="0" w:space="0" w:color="auto"/>
        <w:left w:val="none" w:sz="0" w:space="0" w:color="auto"/>
        <w:bottom w:val="none" w:sz="0" w:space="0" w:color="auto"/>
        <w:right w:val="none" w:sz="0" w:space="0" w:color="auto"/>
      </w:divBdr>
    </w:div>
    <w:div w:id="1833643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44546A"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44546A"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CB6CF1"/>
    <w:rsid w:val="00D43D3B"/>
    <w:rsid w:val="00DB2F17"/>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AB476526986E84CA8782ADCD5AB137E" ma:contentTypeVersion="12" ma:contentTypeDescription="Create a new document." ma:contentTypeScope="" ma:versionID="88d80cc247ef6df335f2c5cd63fa5d03">
  <xsd:schema xmlns:xsd="http://www.w3.org/2001/XMLSchema" xmlns:xs="http://www.w3.org/2001/XMLSchema" xmlns:p="http://schemas.microsoft.com/office/2006/metadata/properties" xmlns:ns2="0251b129-351f-41dd-be58-721d2cf3b002" xmlns:ns3="7e17616f-250e-468b-93d3-b4efba18f513" targetNamespace="http://schemas.microsoft.com/office/2006/metadata/properties" ma:root="true" ma:fieldsID="9a35e478ff789999300308320c257e22" ns2:_="" ns3:_="">
    <xsd:import namespace="0251b129-351f-41dd-be58-721d2cf3b002"/>
    <xsd:import namespace="7e17616f-250e-468b-93d3-b4efba18f5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1b129-351f-41dd-be58-721d2cf3b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17616f-250e-468b-93d3-b4efba18f5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BC1EFC0-7DBE-4FA4-9103-88DC788B9EC3}">
  <ds:schemaRefs>
    <ds:schemaRef ds:uri="http://schemas.microsoft.com/sharepoint/v3/contenttype/forms"/>
  </ds:schemaRefs>
</ds:datastoreItem>
</file>

<file path=customXml/itemProps3.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4.xml><?xml version="1.0" encoding="utf-8"?>
<ds:datastoreItem xmlns:ds="http://schemas.openxmlformats.org/officeDocument/2006/customXml" ds:itemID="{980BBC35-8F0E-46E4-9080-84D5B86B7F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1b129-351f-41dd-be58-721d2cf3b002"/>
    <ds:schemaRef ds:uri="7e17616f-250e-468b-93d3-b4efba18f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FDE46CC-126F-4CE9-9E76-64D1E393DB42}">
  <ds:schemaRefs>
    <ds:schemaRef ds:uri="http://schemas.microsoft.com/office/2006/metadata/properties"/>
    <ds:schemaRef ds:uri="http://www.w3.org/XML/1998/namespace"/>
    <ds:schemaRef ds:uri="http://purl.org/dc/terms/"/>
    <ds:schemaRef ds:uri="7e17616f-250e-468b-93d3-b4efba18f513"/>
    <ds:schemaRef ds:uri="http://purl.org/dc/elements/1.1/"/>
    <ds:schemaRef ds:uri="http://schemas.openxmlformats.org/package/2006/metadata/core-properties"/>
    <ds:schemaRef ds:uri="0251b129-351f-41dd-be58-721d2cf3b002"/>
    <ds:schemaRef ds:uri="http://schemas.microsoft.com/office/2006/documentManagement/types"/>
    <ds:schemaRef ds:uri="http://schemas.microsoft.com/office/infopath/2007/PartnerControls"/>
    <ds:schemaRef ds:uri="http://purl.org/dc/dcmitype/"/>
  </ds:schemaRefs>
</ds:datastoreItem>
</file>

<file path=customXml/itemProps6.xml><?xml version="1.0" encoding="utf-8"?>
<ds:datastoreItem xmlns:ds="http://schemas.openxmlformats.org/officeDocument/2006/customXml" ds:itemID="{00D242DE-FD3E-4AF6-B22B-0478C246FE4F}">
  <ds:schemaRefs>
    <ds:schemaRef ds:uri="http://schemas.microsoft.com/office/2009/outspace/metadata"/>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0</TotalTime>
  <Pages>7</Pages>
  <Words>1195</Words>
  <Characters>6818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Job Description Template</vt:lpstr>
    </vt:vector>
  </TitlesOfParts>
  <Manager>Human Resources</Manager>
  <Company>RehabWorks</Company>
  <LinksUpToDate>false</LinksUpToDate>
  <CharactersWithSpaces>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Enter Sub-Title Of Policy</dc:subject>
  <dc:creator>Human Resources</dc:creator>
  <cp:keywords>TBC</cp:keywords>
  <dc:description>V1.1</dc:description>
  <cp:lastModifiedBy>Emma Nealgrove</cp:lastModifiedBy>
  <cp:revision>2</cp:revision>
  <cp:lastPrinted>2018-03-16T13:36:00Z</cp:lastPrinted>
  <dcterms:created xsi:type="dcterms:W3CDTF">2024-01-18T14:55:00Z</dcterms:created>
  <dcterms:modified xsi:type="dcterms:W3CDTF">2024-01-18T14:55:00Z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0x010100AAB476526986E84CA8782ADCD5AB137E</vt:lpwstr>
  </property>
  <property fmtid="{D5CDD505-2E9C-101B-9397-08002B2CF9AE}" pid="9" name="Order">
    <vt:r8>34500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ies>
</file>