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C3D624C" w:rsidR="005E1013" w:rsidRDefault="0072492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BC2273">
            <w:rPr>
              <w:rStyle w:val="TitleChar"/>
            </w:rPr>
            <w:t>Osteopath</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572D7E7F">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2CD5EEA" w:rsidR="00966F66" w:rsidRDefault="00FF552A" w:rsidP="00966F66">
            <w:pPr>
              <w:spacing w:before="100" w:after="100"/>
            </w:pPr>
            <w:r>
              <w:t xml:space="preserve">NHS MSK Osteopath </w:t>
            </w:r>
            <w:r w:rsidR="00960F26">
              <w:t xml:space="preserve"> </w:t>
            </w:r>
          </w:p>
        </w:tc>
      </w:tr>
      <w:tr w:rsidR="00966F66" w14:paraId="19AB6488" w14:textId="77777777" w:rsidTr="572D7E7F">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572D7E7F">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FCF50F3" w:rsidR="00E61B8E" w:rsidRDefault="00FF552A" w:rsidP="00966F66">
            <w:pPr>
              <w:spacing w:before="100" w:after="100"/>
            </w:pPr>
            <w:r>
              <w:t>London Borough of Croydon</w:t>
            </w:r>
          </w:p>
        </w:tc>
      </w:tr>
      <w:tr w:rsidR="00966F66" w14:paraId="61E91F65" w14:textId="77777777" w:rsidTr="572D7E7F">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13153721" w14:textId="77777777" w:rsidTr="572D7E7F">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572D7E7F">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4EF6C10A" w:rsidR="00966F66" w:rsidRDefault="00960F26" w:rsidP="00966F66">
            <w:pPr>
              <w:spacing w:before="100" w:after="100"/>
            </w:pPr>
            <w:r>
              <w:t>N/A</w:t>
            </w:r>
          </w:p>
        </w:tc>
      </w:tr>
      <w:tr w:rsidR="00966F66" w14:paraId="459E1B5F" w14:textId="77777777" w:rsidTr="572D7E7F">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572D7E7F">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1E185E1" w:rsidR="00966F66" w:rsidRDefault="0044108A" w:rsidP="005D0B2C">
            <w:pPr>
              <w:spacing w:before="100" w:after="100" w:line="276" w:lineRule="auto"/>
            </w:pPr>
            <w:r>
              <w:rPr>
                <w:rFonts w:cs="Arial"/>
              </w:rPr>
              <w:t xml:space="preserve">To deliver excellent remote and face to face </w:t>
            </w:r>
            <w:r w:rsidR="00310DC2">
              <w:rPr>
                <w:rFonts w:cs="Arial"/>
              </w:rPr>
              <w:t xml:space="preserve">sessions in both individual and group settings. Using </w:t>
            </w:r>
            <w:r w:rsidR="004065A0">
              <w:rPr>
                <w:rFonts w:cs="Arial"/>
              </w:rPr>
              <w:t>evidence-based</w:t>
            </w:r>
            <w:r w:rsidR="00310DC2">
              <w:rPr>
                <w:rFonts w:cs="Arial"/>
              </w:rPr>
              <w:t xml:space="preserve"> practice to help service users achieve their goals through </w:t>
            </w:r>
            <w:r w:rsidR="00934598">
              <w:rPr>
                <w:rFonts w:cs="Arial"/>
              </w:rPr>
              <w:t>exercise</w:t>
            </w:r>
            <w:r w:rsidR="00A10F5D">
              <w:rPr>
                <w:rFonts w:cs="Arial"/>
              </w:rPr>
              <w:t xml:space="preserve"> therapy</w:t>
            </w:r>
            <w:r w:rsidR="00934598">
              <w:rPr>
                <w:rFonts w:cs="Arial"/>
              </w:rPr>
              <w:t xml:space="preserve">. Practicing in line with </w:t>
            </w:r>
            <w:r w:rsidR="005D1348">
              <w:rPr>
                <w:rFonts w:cs="Arial"/>
              </w:rPr>
              <w:t>General Osteopathic Council</w:t>
            </w:r>
            <w:r w:rsidR="004065A0">
              <w:rPr>
                <w:rFonts w:cs="Arial"/>
              </w:rPr>
              <w:t xml:space="preserve"> regulation and following Vita Health Groups local processes. </w:t>
            </w:r>
          </w:p>
        </w:tc>
      </w:tr>
      <w:tr w:rsidR="00966F66" w14:paraId="3CFD1385" w14:textId="77777777" w:rsidTr="572D7E7F">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661FDFB" w:rsidR="00A3645B" w:rsidRDefault="0044108A" w:rsidP="00BD07E0">
            <w:pPr>
              <w:pStyle w:val="ListParagraph"/>
              <w:numPr>
                <w:ilvl w:val="0"/>
                <w:numId w:val="10"/>
              </w:numPr>
            </w:pPr>
            <w:r>
              <w:t xml:space="preserve">Carrying out remote and face to face </w:t>
            </w:r>
            <w:r w:rsidR="00A10F5D">
              <w:t xml:space="preserve">interventions </w:t>
            </w:r>
            <w:r>
              <w:t xml:space="preserve"> </w:t>
            </w:r>
          </w:p>
          <w:p w14:paraId="79652942" w14:textId="4E6B1CE8" w:rsidR="0044108A" w:rsidRDefault="0044108A" w:rsidP="00BD07E0">
            <w:pPr>
              <w:pStyle w:val="ListParagraph"/>
              <w:numPr>
                <w:ilvl w:val="0"/>
                <w:numId w:val="10"/>
              </w:numPr>
            </w:pPr>
            <w:r>
              <w:t xml:space="preserve">Deliver high quality, evidence-based </w:t>
            </w:r>
            <w:r w:rsidR="00A10F5D">
              <w:t>interventions</w:t>
            </w:r>
            <w:r>
              <w:t xml:space="preserve"> that takes wider determinants of health and well-being into account</w:t>
            </w:r>
          </w:p>
          <w:p w14:paraId="6809DA1F" w14:textId="4F920571" w:rsidR="0044108A" w:rsidRDefault="0044108A" w:rsidP="00BD07E0">
            <w:pPr>
              <w:pStyle w:val="ListParagraph"/>
              <w:numPr>
                <w:ilvl w:val="0"/>
                <w:numId w:val="10"/>
              </w:numPr>
            </w:pPr>
            <w:r>
              <w:t xml:space="preserve">Meet clinical and service based KPI’s </w:t>
            </w:r>
          </w:p>
          <w:p w14:paraId="2FE796E5" w14:textId="16F57224" w:rsidR="0044108A" w:rsidRDefault="0044108A" w:rsidP="00BD07E0">
            <w:pPr>
              <w:pStyle w:val="ListParagraph"/>
              <w:numPr>
                <w:ilvl w:val="0"/>
                <w:numId w:val="10"/>
              </w:numPr>
            </w:pPr>
            <w:r>
              <w:t xml:space="preserve">Ability to manage complex cases and escalate </w:t>
            </w:r>
            <w:r w:rsidR="00FF552A">
              <w:t>appropriately</w:t>
            </w:r>
          </w:p>
          <w:p w14:paraId="75F0F30C" w14:textId="61289B47" w:rsidR="0044108A" w:rsidRDefault="0044108A" w:rsidP="00BD07E0">
            <w:pPr>
              <w:pStyle w:val="ListParagraph"/>
              <w:numPr>
                <w:ilvl w:val="0"/>
                <w:numId w:val="10"/>
              </w:numPr>
            </w:pPr>
            <w:r>
              <w:t xml:space="preserve">Notes keeping in line with </w:t>
            </w:r>
            <w:proofErr w:type="spellStart"/>
            <w:r w:rsidR="00D35C7B" w:rsidRPr="00FF552A">
              <w:t>GOsC</w:t>
            </w:r>
            <w:proofErr w:type="spellEnd"/>
            <w:r w:rsidRPr="00FF552A">
              <w:t xml:space="preserve"> </w:t>
            </w:r>
            <w:r>
              <w:t xml:space="preserve">and </w:t>
            </w:r>
            <w:r w:rsidR="003418B8">
              <w:t xml:space="preserve">local guidance </w:t>
            </w:r>
          </w:p>
          <w:p w14:paraId="7BD1019D" w14:textId="12AFC06E" w:rsidR="0044108A" w:rsidRDefault="0044108A" w:rsidP="00BD07E0">
            <w:pPr>
              <w:pStyle w:val="ListParagraph"/>
              <w:numPr>
                <w:ilvl w:val="0"/>
                <w:numId w:val="10"/>
              </w:numPr>
            </w:pPr>
            <w:r>
              <w:t xml:space="preserve">Moderate IT literacy required </w:t>
            </w:r>
          </w:p>
          <w:p w14:paraId="2A528883" w14:textId="6B7A1083" w:rsidR="00966F66" w:rsidRDefault="00966F66" w:rsidP="572D7E7F">
            <w:pPr>
              <w:spacing w:before="100" w:after="100" w:line="276" w:lineRule="auto"/>
              <w:rPr>
                <w:rFonts w:ascii="Arial" w:eastAsia="Arial" w:hAnsi="Arial" w:cs="Arial"/>
                <w:sz w:val="21"/>
                <w:szCs w:val="21"/>
              </w:rPr>
            </w:pPr>
          </w:p>
          <w:p w14:paraId="084FC809" w14:textId="0456F208" w:rsidR="00966F66" w:rsidRDefault="572D7E7F" w:rsidP="005D0B2C">
            <w:pPr>
              <w:spacing w:before="100" w:after="100" w:line="276" w:lineRule="auto"/>
            </w:pPr>
            <w:r w:rsidRPr="572D7E7F">
              <w:rPr>
                <w:rFonts w:eastAsia="Calibri" w:cs="Calibri"/>
                <w:b/>
                <w:bCs/>
                <w:szCs w:val="22"/>
              </w:rPr>
              <w:t>Equality Diversity &amp; Inclusion (EDI)</w:t>
            </w:r>
          </w:p>
          <w:p w14:paraId="7C51733A" w14:textId="76AA4076" w:rsidR="00966F66" w:rsidRDefault="572D7E7F" w:rsidP="005D0B2C">
            <w:pPr>
              <w:spacing w:before="100" w:after="100" w:line="276" w:lineRule="auto"/>
            </w:pPr>
            <w:r w:rsidRPr="572D7E7F">
              <w:rPr>
                <w:rFonts w:eastAsia="Calibri" w:cs="Calibri"/>
                <w:szCs w:val="22"/>
              </w:rPr>
              <w:lastRenderedPageBreak/>
              <w:t>We are proud to be an equal opportunities employer and are fully committed to EDI best practice in all we do.  We believe it is the responsibility of everyone to ensure their actions support this with all internal and external stakeholders.</w:t>
            </w:r>
          </w:p>
          <w:p w14:paraId="0EF57725" w14:textId="61F0B868" w:rsidR="00966F66" w:rsidRDefault="572D7E7F" w:rsidP="572D7E7F">
            <w:pPr>
              <w:pStyle w:val="ListParagraph"/>
              <w:numPr>
                <w:ilvl w:val="0"/>
                <w:numId w:val="10"/>
              </w:numPr>
              <w:spacing w:before="100" w:after="100" w:line="276" w:lineRule="auto"/>
              <w:rPr>
                <w:rFonts w:eastAsia="Calibri" w:cs="Calibri"/>
                <w:szCs w:val="22"/>
              </w:rPr>
            </w:pPr>
            <w:r w:rsidRPr="572D7E7F">
              <w:rPr>
                <w:rFonts w:eastAsia="Calibri" w:cs="Calibri"/>
                <w:szCs w:val="22"/>
              </w:rPr>
              <w:t>Be aware of the impact of your behaviour on others</w:t>
            </w:r>
          </w:p>
          <w:p w14:paraId="525A2B14" w14:textId="7F4478AF" w:rsidR="00966F66" w:rsidRDefault="572D7E7F" w:rsidP="572D7E7F">
            <w:pPr>
              <w:pStyle w:val="ListParagraph"/>
              <w:numPr>
                <w:ilvl w:val="0"/>
                <w:numId w:val="10"/>
              </w:numPr>
              <w:spacing w:before="100" w:after="100" w:line="276" w:lineRule="auto"/>
              <w:rPr>
                <w:rFonts w:eastAsia="Calibri" w:cs="Calibri"/>
                <w:szCs w:val="22"/>
              </w:rPr>
            </w:pPr>
            <w:r w:rsidRPr="572D7E7F">
              <w:rPr>
                <w:rFonts w:eastAsia="Calibri" w:cs="Calibri"/>
                <w:szCs w:val="22"/>
              </w:rPr>
              <w:t xml:space="preserve">Ensure that others are treated with fairness, </w:t>
            </w:r>
            <w:proofErr w:type="gramStart"/>
            <w:r w:rsidRPr="572D7E7F">
              <w:rPr>
                <w:rFonts w:eastAsia="Calibri" w:cs="Calibri"/>
                <w:szCs w:val="22"/>
              </w:rPr>
              <w:t>dignity</w:t>
            </w:r>
            <w:proofErr w:type="gramEnd"/>
            <w:r w:rsidRPr="572D7E7F">
              <w:rPr>
                <w:rFonts w:eastAsia="Calibri" w:cs="Calibri"/>
                <w:szCs w:val="22"/>
              </w:rPr>
              <w:t xml:space="preserve"> and respect</w:t>
            </w:r>
          </w:p>
          <w:p w14:paraId="24A057D6" w14:textId="2FBA8D84" w:rsidR="00966F66" w:rsidRDefault="572D7E7F" w:rsidP="572D7E7F">
            <w:pPr>
              <w:pStyle w:val="ListParagraph"/>
              <w:numPr>
                <w:ilvl w:val="0"/>
                <w:numId w:val="10"/>
              </w:numPr>
              <w:spacing w:before="100" w:after="100" w:line="276" w:lineRule="auto"/>
              <w:rPr>
                <w:rFonts w:eastAsia="Calibri" w:cs="Calibri"/>
                <w:szCs w:val="22"/>
              </w:rPr>
            </w:pPr>
            <w:r w:rsidRPr="572D7E7F">
              <w:rPr>
                <w:rFonts w:eastAsia="Calibri" w:cs="Calibri"/>
                <w:szCs w:val="22"/>
              </w:rPr>
              <w:t>Maintain and develop your knowledge about what EDI is and why it is important</w:t>
            </w:r>
          </w:p>
          <w:p w14:paraId="35288890" w14:textId="3CC3D598" w:rsidR="00966F66" w:rsidRDefault="572D7E7F" w:rsidP="572D7E7F">
            <w:pPr>
              <w:pStyle w:val="ListParagraph"/>
              <w:numPr>
                <w:ilvl w:val="0"/>
                <w:numId w:val="10"/>
              </w:numPr>
              <w:spacing w:before="100" w:after="100" w:line="276" w:lineRule="auto"/>
              <w:rPr>
                <w:rFonts w:eastAsia="Calibri" w:cs="Calibri"/>
                <w:szCs w:val="22"/>
              </w:rPr>
            </w:pPr>
            <w:r w:rsidRPr="572D7E7F">
              <w:rPr>
                <w:rFonts w:eastAsia="Calibri" w:cs="Calibri"/>
                <w:szCs w:val="22"/>
              </w:rPr>
              <w:t xml:space="preserve">Be prepared to challenge bias, discrimination and prejudice if </w:t>
            </w:r>
            <w:proofErr w:type="gramStart"/>
            <w:r w:rsidRPr="572D7E7F">
              <w:rPr>
                <w:rFonts w:eastAsia="Calibri" w:cs="Calibri"/>
                <w:szCs w:val="22"/>
              </w:rPr>
              <w:t>possible</w:t>
            </w:r>
            <w:proofErr w:type="gramEnd"/>
            <w:r w:rsidRPr="572D7E7F">
              <w:rPr>
                <w:rFonts w:eastAsia="Calibri" w:cs="Calibri"/>
                <w:szCs w:val="22"/>
              </w:rPr>
              <w:t xml:space="preserve"> to do so and raise with your manager and EDI team</w:t>
            </w:r>
          </w:p>
          <w:p w14:paraId="35A56988" w14:textId="35236005" w:rsidR="00966F66" w:rsidRDefault="572D7E7F" w:rsidP="572D7E7F">
            <w:pPr>
              <w:pStyle w:val="ListParagraph"/>
              <w:numPr>
                <w:ilvl w:val="0"/>
                <w:numId w:val="10"/>
              </w:numPr>
              <w:spacing w:before="100" w:after="100" w:line="276" w:lineRule="auto"/>
              <w:rPr>
                <w:rFonts w:eastAsia="Calibri" w:cs="Calibri"/>
                <w:szCs w:val="22"/>
              </w:rPr>
            </w:pPr>
            <w:r w:rsidRPr="572D7E7F">
              <w:rPr>
                <w:rFonts w:eastAsia="Calibri" w:cs="Calibri"/>
                <w:szCs w:val="22"/>
              </w:rPr>
              <w:t xml:space="preserve">Encourage and support others to feel confident in speaking up if they have been subjected to or witnessed bias, </w:t>
            </w:r>
            <w:proofErr w:type="gramStart"/>
            <w:r w:rsidRPr="572D7E7F">
              <w:rPr>
                <w:rFonts w:eastAsia="Calibri" w:cs="Calibri"/>
                <w:szCs w:val="22"/>
              </w:rPr>
              <w:t>discrimination</w:t>
            </w:r>
            <w:proofErr w:type="gramEnd"/>
            <w:r w:rsidRPr="572D7E7F">
              <w:rPr>
                <w:rFonts w:eastAsia="Calibri" w:cs="Calibri"/>
                <w:szCs w:val="22"/>
              </w:rPr>
              <w:t xml:space="preserve"> or prejudice</w:t>
            </w:r>
          </w:p>
          <w:p w14:paraId="03613365" w14:textId="35594F57" w:rsidR="00966F66" w:rsidRDefault="572D7E7F" w:rsidP="572D7E7F">
            <w:pPr>
              <w:pStyle w:val="ListParagraph"/>
              <w:numPr>
                <w:ilvl w:val="0"/>
                <w:numId w:val="10"/>
              </w:numPr>
              <w:spacing w:before="100" w:after="100" w:line="276" w:lineRule="auto"/>
              <w:rPr>
                <w:rFonts w:eastAsia="Calibri" w:cs="Calibri"/>
                <w:szCs w:val="22"/>
              </w:rPr>
            </w:pPr>
            <w:r w:rsidRPr="572D7E7F">
              <w:rPr>
                <w:rFonts w:eastAsia="Calibri" w:cs="Calibri"/>
                <w:szCs w:val="22"/>
              </w:rPr>
              <w:t xml:space="preserve">Be prepared to speak up for others if you witness bias, </w:t>
            </w:r>
            <w:proofErr w:type="gramStart"/>
            <w:r w:rsidRPr="572D7E7F">
              <w:rPr>
                <w:rFonts w:eastAsia="Calibri" w:cs="Calibri"/>
                <w:szCs w:val="22"/>
              </w:rPr>
              <w:t>discrimination</w:t>
            </w:r>
            <w:proofErr w:type="gramEnd"/>
            <w:r w:rsidRPr="572D7E7F">
              <w:rPr>
                <w:rFonts w:eastAsia="Calibri" w:cs="Calibri"/>
                <w:szCs w:val="22"/>
              </w:rPr>
              <w:t xml:space="preserve"> or prejudice</w:t>
            </w:r>
          </w:p>
          <w:p w14:paraId="44BDB607" w14:textId="255361CD" w:rsidR="00966F66" w:rsidRDefault="00966F66" w:rsidP="572D7E7F">
            <w:pPr>
              <w:spacing w:before="100" w:after="100" w:line="276" w:lineRule="auto"/>
            </w:pPr>
          </w:p>
        </w:tc>
      </w:tr>
      <w:tr w:rsidR="00966F66" w14:paraId="01882A7A" w14:textId="77777777" w:rsidTr="572D7E7F">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1E021CF" w14:textId="4F74F5BD" w:rsidR="009E5BD8" w:rsidRPr="001A5A53" w:rsidRDefault="009E5BD8" w:rsidP="005D0B2C">
            <w:pPr>
              <w:spacing w:line="276" w:lineRule="auto"/>
            </w:pPr>
            <w:r>
              <w:t xml:space="preserve">To </w:t>
            </w:r>
            <w:r w:rsidR="0044108A">
              <w:t xml:space="preserve">ensure all treatment and documentation is in line with </w:t>
            </w:r>
            <w:proofErr w:type="spellStart"/>
            <w:r w:rsidR="00D35C7B" w:rsidRPr="00FF552A">
              <w:t>GOsC</w:t>
            </w:r>
            <w:proofErr w:type="spellEnd"/>
            <w:r w:rsidR="00CC3B70" w:rsidRPr="00FF552A">
              <w:t xml:space="preserve"> </w:t>
            </w:r>
            <w:r w:rsidR="00CC3B70">
              <w:t>and</w:t>
            </w:r>
            <w:r w:rsidR="0044108A">
              <w:t xml:space="preserve"> </w:t>
            </w:r>
            <w:r w:rsidR="00306F49">
              <w:t>local</w:t>
            </w:r>
            <w:r w:rsidR="00CC3B70">
              <w:t xml:space="preserve"> </w:t>
            </w:r>
            <w:r w:rsidR="0044108A">
              <w:t>standards. Practice in line with relevant internal policies (</w:t>
            </w:r>
            <w:proofErr w:type="gramStart"/>
            <w:r w:rsidR="0044108A">
              <w:t>e.g.</w:t>
            </w:r>
            <w:proofErr w:type="gramEnd"/>
            <w:r w:rsidR="0044108A">
              <w:t xml:space="preserve">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572D7E7F">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25047089" w:rsidR="00966F66" w:rsidRDefault="0044108A" w:rsidP="00966F66">
            <w:pPr>
              <w:spacing w:before="100" w:after="100"/>
            </w:pPr>
            <w:r>
              <w:t xml:space="preserve">Established training and supervision programme encompassing 1:1, group, and </w:t>
            </w:r>
            <w:r w:rsidR="00E61B8E">
              <w:t>self-directed</w:t>
            </w:r>
            <w:r>
              <w:t xml:space="preserve"> training. </w:t>
            </w:r>
          </w:p>
        </w:tc>
      </w:tr>
      <w:tr w:rsidR="00966F66" w14:paraId="4004EF95" w14:textId="77777777" w:rsidTr="572D7E7F">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47E898" w:rsidR="00966F66" w:rsidRPr="00966F66" w:rsidRDefault="00FF552A" w:rsidP="00966F66">
            <w:pPr>
              <w:spacing w:before="100" w:after="100"/>
              <w:rPr>
                <w:color w:val="000000"/>
              </w:rPr>
            </w:pPr>
            <w:r>
              <w:rPr>
                <w:color w:val="000000"/>
              </w:rPr>
              <w:t xml:space="preserve">Remote work may at time be available as part of this role. </w:t>
            </w:r>
            <w:r w:rsidR="00CC3B70">
              <w:rPr>
                <w:color w:val="000000"/>
              </w:rPr>
              <w:t xml:space="preserve">  </w:t>
            </w:r>
            <w:r w:rsidR="00E61B8E">
              <w:rPr>
                <w:color w:val="000000"/>
              </w:rPr>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00FC6A7" w14:textId="6EB54F61" w:rsidR="00966F66" w:rsidRPr="00724927" w:rsidRDefault="00AE040F" w:rsidP="00D15736">
            <w:pPr>
              <w:pStyle w:val="BulletListDense"/>
            </w:pPr>
            <w:r w:rsidRPr="00724927">
              <w:t>Degree qualification in Sports Rehabilitation</w:t>
            </w:r>
            <w:r w:rsidR="00D35C7B" w:rsidRPr="00724927">
              <w:t>/Osteopathy</w:t>
            </w:r>
          </w:p>
          <w:p w14:paraId="4315561D" w14:textId="3253E915" w:rsidR="00AE040F" w:rsidRPr="00966F66" w:rsidRDefault="00AE040F" w:rsidP="00D15736">
            <w:pPr>
              <w:pStyle w:val="BulletListDense"/>
            </w:pPr>
            <w:r>
              <w:t xml:space="preserve">Full graduate member of </w:t>
            </w:r>
            <w:proofErr w:type="spellStart"/>
            <w:r>
              <w:t>BASRaT</w:t>
            </w:r>
            <w:proofErr w:type="spellEnd"/>
            <w:r>
              <w:t xml:space="preserve"> and entitled to use the ‘Graduate Sports Rehabil</w:t>
            </w:r>
            <w:r w:rsidR="009524E6">
              <w:t xml:space="preserve">itator’ title </w:t>
            </w:r>
            <w:r w:rsidR="00D35C7B" w:rsidRPr="00724927">
              <w:t xml:space="preserve">or qualified osteopath registered with the </w:t>
            </w:r>
            <w:proofErr w:type="spellStart"/>
            <w:r w:rsidR="00D35C7B" w:rsidRPr="00724927">
              <w:t>GOsC</w:t>
            </w:r>
            <w:proofErr w:type="spellEnd"/>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6077262C" w:rsidR="00966F66" w:rsidRPr="00966F66" w:rsidRDefault="00966F66" w:rsidP="009524E6">
            <w:pPr>
              <w:pStyle w:val="BulletListDense"/>
              <w:numPr>
                <w:ilvl w:val="0"/>
                <w:numId w:val="0"/>
              </w:numPr>
              <w:ind w:left="853"/>
            </w:pPr>
          </w:p>
        </w:tc>
        <w:tc>
          <w:tcPr>
            <w:tcW w:w="3728" w:type="dxa"/>
          </w:tcPr>
          <w:p w14:paraId="73BCA857" w14:textId="2BCB2E8B" w:rsidR="00966F66" w:rsidRPr="00966F66" w:rsidRDefault="0044108A" w:rsidP="00D15736">
            <w:pPr>
              <w:pStyle w:val="BulletListDense"/>
            </w:pPr>
            <w:r>
              <w:t xml:space="preserve">Previous </w:t>
            </w:r>
            <w:r w:rsidR="00F44566">
              <w:t xml:space="preserve">experience </w:t>
            </w:r>
            <w:r w:rsidR="009524E6">
              <w:t xml:space="preserve">seeing NHS Service Users </w:t>
            </w:r>
            <w:r w:rsidR="00F44566">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BD07E0">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52622171" w:rsidR="00966F66" w:rsidRPr="00966F66" w:rsidRDefault="0044108A" w:rsidP="00D15736">
            <w:pPr>
              <w:pStyle w:val="BulletListDense"/>
            </w:pPr>
            <w:r>
              <w:t xml:space="preserve">CPD that includes psychologically informed </w:t>
            </w:r>
            <w:r w:rsidR="009524E6">
              <w:t>intervention such as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BD07E0">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BD07E0">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BD07E0">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BD07E0">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BD07E0">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2492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2492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2492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3C669FAB" w14:textId="77777777" w:rsidR="00B60C17" w:rsidRDefault="00B60C17">
      <w:pPr>
        <w:spacing w:after="200"/>
        <w:rPr>
          <w:rFonts w:cs="Calibri"/>
          <w:szCs w:val="22"/>
        </w:rPr>
      </w:pPr>
      <w:r>
        <w:rPr>
          <w:rFonts w:cs="Calibri"/>
          <w:szCs w:val="22"/>
        </w:rPr>
        <w:br w:type="page"/>
      </w:r>
    </w:p>
    <w:p w14:paraId="79DE363B" w14:textId="0E570BA6" w:rsidR="00F63E60" w:rsidRDefault="00F63E60" w:rsidP="00F63E60">
      <w:pPr>
        <w:tabs>
          <w:tab w:val="left" w:pos="1530"/>
        </w:tabs>
        <w:contextualSpacing/>
        <w:rPr>
          <w:rFonts w:cs="Calibri"/>
          <w:szCs w:val="22"/>
        </w:rPr>
      </w:pPr>
      <w:r>
        <w:rPr>
          <w:rFonts w:cs="Calibri"/>
          <w:szCs w:val="22"/>
        </w:rPr>
        <w:lastRenderedPageBreak/>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16CA8B16" w:rsidR="002C1886" w:rsidRDefault="006B648C" w:rsidP="00912BD6">
      <w:pPr>
        <w:spacing w:line="240" w:lineRule="auto"/>
        <w:rPr>
          <w:noProof/>
          <w:lang w:eastAsia="en-GB"/>
        </w:rPr>
      </w:pPr>
      <w:r>
        <w:rPr>
          <w:noProof/>
          <w:lang w:eastAsia="en-GB"/>
        </w:rPr>
        <w:t>Job Ad:</w:t>
      </w:r>
    </w:p>
    <w:p w14:paraId="3E0BC0AC" w14:textId="77777777" w:rsidR="006B648C" w:rsidRDefault="006B648C" w:rsidP="006B648C">
      <w:pPr>
        <w:pStyle w:val="Heading2"/>
        <w:rPr>
          <w:rFonts w:ascii="Times New Roman" w:hAnsi="Times New Roman"/>
          <w:sz w:val="36"/>
        </w:rPr>
      </w:pPr>
      <w:r>
        <w:t>The Role: What you will do?</w:t>
      </w:r>
    </w:p>
    <w:p w14:paraId="63EB5BC0" w14:textId="77777777" w:rsidR="006B648C" w:rsidRDefault="006B648C" w:rsidP="006B648C">
      <w:pPr>
        <w:pStyle w:val="Heading2"/>
      </w:pPr>
      <w:r>
        <w:t>The Role:</w:t>
      </w:r>
    </w:p>
    <w:p w14:paraId="572BC9B6" w14:textId="77777777" w:rsidR="006B648C" w:rsidRDefault="006B648C" w:rsidP="006B648C">
      <w:pPr>
        <w:pStyle w:val="NormalWeb"/>
      </w:pPr>
      <w:r>
        <w:t xml:space="preserve">Vita Health Group are looking to recruit outstanding candidates to join our NHS – MSK </w:t>
      </w:r>
      <w:commentRangeStart w:id="2"/>
      <w:r>
        <w:t>physiotherapy</w:t>
      </w:r>
      <w:commentRangeEnd w:id="2"/>
      <w:r w:rsidR="00D35C7B">
        <w:rPr>
          <w:rStyle w:val="CommentReference"/>
          <w:rFonts w:ascii="Calibri" w:eastAsiaTheme="minorHAnsi" w:hAnsi="Calibri"/>
          <w:color w:val="auto"/>
          <w:kern w:val="24"/>
          <w:lang w:eastAsia="en-US"/>
        </w:rPr>
        <w:commentReference w:id="2"/>
      </w:r>
      <w:r>
        <w:t xml:space="preserve"> team based in clinics across Bromley Borough. </w:t>
      </w:r>
    </w:p>
    <w:p w14:paraId="45E639B6" w14:textId="77777777" w:rsidR="006B648C" w:rsidRDefault="006B648C" w:rsidP="00BD07E0">
      <w:pPr>
        <w:numPr>
          <w:ilvl w:val="0"/>
          <w:numId w:val="11"/>
        </w:numPr>
        <w:spacing w:before="100" w:beforeAutospacing="1" w:after="100" w:afterAutospacing="1" w:line="240" w:lineRule="auto"/>
      </w:pPr>
      <w:r>
        <w:t>You will be delivering remote and face to face assessments and treatment, whilst some aspects of the role will involve remote work, ability to commute to either of the clinic locations is essential.</w:t>
      </w:r>
    </w:p>
    <w:p w14:paraId="2C40D8DB" w14:textId="759BD954" w:rsidR="006B648C" w:rsidRDefault="006B648C" w:rsidP="00BD07E0">
      <w:pPr>
        <w:numPr>
          <w:ilvl w:val="0"/>
          <w:numId w:val="11"/>
        </w:numPr>
        <w:spacing w:before="100" w:beforeAutospacing="1" w:after="100" w:afterAutospacing="1" w:line="240" w:lineRule="auto"/>
      </w:pPr>
      <w:r>
        <w:t>You will have previous experience as a Physiotherapist</w:t>
      </w:r>
      <w:r w:rsidR="00D35C7B">
        <w:rPr>
          <w:color w:val="FF0000"/>
        </w:rPr>
        <w:t>/Osteopath</w:t>
      </w:r>
      <w:r>
        <w:t xml:space="preserve"> in an MSK setting and ability to work autonomously</w:t>
      </w:r>
    </w:p>
    <w:p w14:paraId="4ECC05F3" w14:textId="77777777" w:rsidR="006B648C" w:rsidRDefault="006B648C" w:rsidP="00BD07E0">
      <w:pPr>
        <w:numPr>
          <w:ilvl w:val="0"/>
          <w:numId w:val="11"/>
        </w:numPr>
        <w:spacing w:before="100" w:beforeAutospacing="1" w:after="100" w:afterAutospacing="1" w:line="240" w:lineRule="auto"/>
      </w:pPr>
      <w:r>
        <w:t>Aiming to exceed service user expectations by delivering excellent outcomes alongside excellent customer service</w:t>
      </w:r>
    </w:p>
    <w:p w14:paraId="040D248E" w14:textId="77777777" w:rsidR="006B648C" w:rsidRDefault="006B648C" w:rsidP="00BD07E0">
      <w:pPr>
        <w:numPr>
          <w:ilvl w:val="0"/>
          <w:numId w:val="11"/>
        </w:numPr>
        <w:spacing w:before="100" w:beforeAutospacing="1" w:after="100" w:afterAutospacing="1" w:line="240" w:lineRule="auto"/>
      </w:pPr>
      <w:r>
        <w:t>Candidates must be good at communicating, building relationships, team working and committed to excellence in clinical standards and customer service.</w:t>
      </w:r>
    </w:p>
    <w:p w14:paraId="074016EF" w14:textId="77777777" w:rsidR="006B648C" w:rsidRDefault="006B648C" w:rsidP="00BD07E0">
      <w:pPr>
        <w:numPr>
          <w:ilvl w:val="0"/>
          <w:numId w:val="11"/>
        </w:numPr>
        <w:spacing w:before="100" w:beforeAutospacing="1" w:after="100" w:afterAutospacing="1" w:line="240" w:lineRule="auto"/>
      </w:pPr>
      <w:r>
        <w:t xml:space="preserve">You will be responsible for meeting </w:t>
      </w:r>
      <w:proofErr w:type="gramStart"/>
      <w:r>
        <w:t>clinical</w:t>
      </w:r>
      <w:proofErr w:type="gramEnd"/>
      <w:r>
        <w:t xml:space="preserve"> and service based key performance indicators</w:t>
      </w:r>
    </w:p>
    <w:p w14:paraId="40BC7CE8" w14:textId="77777777" w:rsidR="006B648C" w:rsidRDefault="006B648C" w:rsidP="00BD07E0">
      <w:pPr>
        <w:numPr>
          <w:ilvl w:val="0"/>
          <w:numId w:val="11"/>
        </w:numPr>
        <w:spacing w:before="100" w:beforeAutospacing="1" w:after="100" w:afterAutospacing="1" w:line="240" w:lineRule="auto"/>
      </w:pPr>
      <w:r>
        <w:t>You will have the support of a Team Leader and the wider clinical team to help with clinical and operational queries</w:t>
      </w:r>
    </w:p>
    <w:p w14:paraId="1A109EF5" w14:textId="77777777" w:rsidR="006B648C" w:rsidRDefault="006B648C" w:rsidP="006B648C">
      <w:pPr>
        <w:pStyle w:val="Heading2"/>
      </w:pPr>
      <w:r>
        <w:t> </w:t>
      </w:r>
    </w:p>
    <w:p w14:paraId="0AAEEC35" w14:textId="77777777" w:rsidR="006B648C" w:rsidRDefault="006B648C" w:rsidP="006B648C">
      <w:pPr>
        <w:pStyle w:val="Heading2"/>
      </w:pPr>
      <w:r>
        <w:t>Skills and Experience:</w:t>
      </w:r>
    </w:p>
    <w:p w14:paraId="73A86081" w14:textId="77777777" w:rsidR="006B648C" w:rsidRDefault="006B648C" w:rsidP="006B648C">
      <w:pPr>
        <w:pStyle w:val="NormalWeb"/>
      </w:pPr>
      <w:r>
        <w:t>Essential:</w:t>
      </w:r>
    </w:p>
    <w:p w14:paraId="1D8B17FF" w14:textId="77777777" w:rsidR="006B648C" w:rsidRDefault="006B648C" w:rsidP="00BD07E0">
      <w:pPr>
        <w:numPr>
          <w:ilvl w:val="0"/>
          <w:numId w:val="12"/>
        </w:numPr>
        <w:spacing w:before="100" w:beforeAutospacing="1" w:after="100" w:afterAutospacing="1" w:line="240" w:lineRule="auto"/>
      </w:pPr>
      <w:r>
        <w:t>Commitment to delivering quality care and evidence-based practice</w:t>
      </w:r>
    </w:p>
    <w:p w14:paraId="7C245119" w14:textId="15C96712" w:rsidR="006B648C" w:rsidRDefault="006B648C" w:rsidP="00BD07E0">
      <w:pPr>
        <w:numPr>
          <w:ilvl w:val="0"/>
          <w:numId w:val="12"/>
        </w:numPr>
        <w:spacing w:before="100" w:beforeAutospacing="1" w:after="100" w:afterAutospacing="1" w:line="240" w:lineRule="auto"/>
      </w:pPr>
      <w:r>
        <w:t>Experience working as a Physiotherapist</w:t>
      </w:r>
      <w:r w:rsidR="00D35C7B">
        <w:rPr>
          <w:color w:val="FF0000"/>
        </w:rPr>
        <w:t>/Osteopath</w:t>
      </w:r>
      <w:r>
        <w:t xml:space="preserve"> in an MSK setting</w:t>
      </w:r>
    </w:p>
    <w:p w14:paraId="18482685" w14:textId="307990D7" w:rsidR="006B648C" w:rsidRDefault="006B648C" w:rsidP="00BD07E0">
      <w:pPr>
        <w:numPr>
          <w:ilvl w:val="0"/>
          <w:numId w:val="12"/>
        </w:numPr>
        <w:spacing w:before="100" w:beforeAutospacing="1" w:after="100" w:afterAutospacing="1" w:line="240" w:lineRule="auto"/>
      </w:pPr>
      <w:r>
        <w:t>Carry high quality MSK physiotherapy</w:t>
      </w:r>
      <w:r w:rsidR="00D35C7B">
        <w:t>/</w:t>
      </w:r>
      <w:r w:rsidR="00D35C7B">
        <w:rPr>
          <w:color w:val="FF0000"/>
        </w:rPr>
        <w:t>Osteopathy</w:t>
      </w:r>
      <w:r>
        <w:t xml:space="preserve"> assessments in line with CSP core standards of practice</w:t>
      </w:r>
      <w:r w:rsidR="005A159A">
        <w:t xml:space="preserve"> </w:t>
      </w:r>
      <w:r w:rsidR="005A159A">
        <w:rPr>
          <w:color w:val="FF0000"/>
        </w:rPr>
        <w:t>or /</w:t>
      </w:r>
      <w:proofErr w:type="spellStart"/>
      <w:r w:rsidR="005A159A">
        <w:rPr>
          <w:color w:val="FF0000"/>
        </w:rPr>
        <w:t>GOsC</w:t>
      </w:r>
      <w:proofErr w:type="spellEnd"/>
      <w:r w:rsidR="005A159A">
        <w:rPr>
          <w:color w:val="FF0000"/>
        </w:rPr>
        <w:t xml:space="preserve"> Osteopathic Practice Standards</w:t>
      </w:r>
    </w:p>
    <w:p w14:paraId="22FA684D" w14:textId="453B50C6" w:rsidR="006B648C" w:rsidRDefault="006B648C" w:rsidP="00BD07E0">
      <w:pPr>
        <w:numPr>
          <w:ilvl w:val="0"/>
          <w:numId w:val="12"/>
        </w:numPr>
        <w:spacing w:before="100" w:beforeAutospacing="1" w:after="100" w:afterAutospacing="1" w:line="240" w:lineRule="auto"/>
      </w:pPr>
      <w:r>
        <w:t>Maintain records in line with Vita Health Group and CSP</w:t>
      </w:r>
      <w:r w:rsidR="005A159A">
        <w:rPr>
          <w:color w:val="FF0000"/>
        </w:rPr>
        <w:t>/</w:t>
      </w:r>
      <w:proofErr w:type="spellStart"/>
      <w:r w:rsidR="005A159A">
        <w:rPr>
          <w:color w:val="FF0000"/>
        </w:rPr>
        <w:t>GOsC</w:t>
      </w:r>
      <w:proofErr w:type="spellEnd"/>
      <w:r>
        <w:t xml:space="preserve"> standards</w:t>
      </w:r>
    </w:p>
    <w:p w14:paraId="7B801D59" w14:textId="174B2542" w:rsidR="006B648C" w:rsidRDefault="006B648C" w:rsidP="00BD07E0">
      <w:pPr>
        <w:numPr>
          <w:ilvl w:val="0"/>
          <w:numId w:val="12"/>
        </w:numPr>
        <w:spacing w:before="100" w:beforeAutospacing="1" w:after="100" w:afterAutospacing="1" w:line="240" w:lineRule="auto"/>
      </w:pPr>
      <w:r>
        <w:t>HCPC</w:t>
      </w:r>
      <w:r w:rsidR="005A159A">
        <w:rPr>
          <w:color w:val="FF0000"/>
        </w:rPr>
        <w:t>/</w:t>
      </w:r>
      <w:proofErr w:type="spellStart"/>
      <w:r w:rsidR="005A159A">
        <w:rPr>
          <w:color w:val="FF0000"/>
        </w:rPr>
        <w:t>GOsC</w:t>
      </w:r>
      <w:proofErr w:type="spellEnd"/>
      <w:r>
        <w:t xml:space="preserve"> &amp; CSP</w:t>
      </w:r>
      <w:r w:rsidR="005A159A">
        <w:rPr>
          <w:color w:val="FF0000"/>
        </w:rPr>
        <w:t>/</w:t>
      </w:r>
      <w:proofErr w:type="spellStart"/>
      <w:r w:rsidR="005A159A">
        <w:rPr>
          <w:color w:val="FF0000"/>
        </w:rPr>
        <w:t>iO</w:t>
      </w:r>
      <w:proofErr w:type="spellEnd"/>
      <w:r>
        <w:t xml:space="preserve"> registration</w:t>
      </w:r>
    </w:p>
    <w:p w14:paraId="7CF2D531" w14:textId="77777777" w:rsidR="006B648C" w:rsidRDefault="006B648C" w:rsidP="00BD07E0">
      <w:pPr>
        <w:numPr>
          <w:ilvl w:val="0"/>
          <w:numId w:val="12"/>
        </w:numPr>
        <w:spacing w:before="100" w:beforeAutospacing="1" w:after="100" w:afterAutospacing="1" w:line="240" w:lineRule="auto"/>
      </w:pPr>
      <w:r>
        <w:t>Strong communication, IT, organisation &amp; time management skills</w:t>
      </w:r>
    </w:p>
    <w:p w14:paraId="0AE9AE5E" w14:textId="77777777" w:rsidR="006B648C" w:rsidRDefault="006B648C" w:rsidP="00BD07E0">
      <w:pPr>
        <w:numPr>
          <w:ilvl w:val="0"/>
          <w:numId w:val="12"/>
        </w:numPr>
        <w:spacing w:before="100" w:beforeAutospacing="1" w:after="100" w:afterAutospacing="1" w:line="240" w:lineRule="auto"/>
      </w:pPr>
      <w:r>
        <w:t>An awareness of and commitment to supporting and facilitating diversity and inclusion</w:t>
      </w:r>
    </w:p>
    <w:p w14:paraId="41D2FF79" w14:textId="77777777" w:rsidR="006B648C" w:rsidRDefault="006B648C" w:rsidP="00BD07E0">
      <w:pPr>
        <w:numPr>
          <w:ilvl w:val="0"/>
          <w:numId w:val="12"/>
        </w:numPr>
        <w:spacing w:before="100" w:beforeAutospacing="1" w:after="100" w:afterAutospacing="1" w:line="240" w:lineRule="auto"/>
      </w:pPr>
      <w:r>
        <w:t>Willingness to travel, which may include overnight stays on occasion, as and when required</w:t>
      </w:r>
    </w:p>
    <w:p w14:paraId="569FAF0E" w14:textId="77777777" w:rsidR="006B648C" w:rsidRDefault="006B648C" w:rsidP="006B648C">
      <w:pPr>
        <w:pStyle w:val="NormalWeb"/>
      </w:pPr>
      <w:r>
        <w:t>Desirable:</w:t>
      </w:r>
    </w:p>
    <w:p w14:paraId="470B8DB8" w14:textId="778FDE96" w:rsidR="006B648C" w:rsidRDefault="006B648C" w:rsidP="00BD07E0">
      <w:pPr>
        <w:numPr>
          <w:ilvl w:val="0"/>
          <w:numId w:val="13"/>
        </w:numPr>
        <w:spacing w:before="100" w:beforeAutospacing="1" w:after="100" w:afterAutospacing="1" w:line="240" w:lineRule="auto"/>
      </w:pPr>
      <w:r>
        <w:t>Previous experience of working as a Physiotherapist</w:t>
      </w:r>
      <w:r w:rsidR="005A159A">
        <w:t>/</w:t>
      </w:r>
      <w:r w:rsidR="005A159A">
        <w:rPr>
          <w:color w:val="FF0000"/>
        </w:rPr>
        <w:t>Osteopath</w:t>
      </w:r>
      <w:r>
        <w:t xml:space="preserve"> in an NHS setting</w:t>
      </w:r>
    </w:p>
    <w:p w14:paraId="21489952" w14:textId="77777777" w:rsidR="006B648C" w:rsidRDefault="006B648C" w:rsidP="00BD07E0">
      <w:pPr>
        <w:numPr>
          <w:ilvl w:val="0"/>
          <w:numId w:val="13"/>
        </w:numPr>
        <w:spacing w:before="100" w:beforeAutospacing="1" w:after="100" w:afterAutospacing="1" w:line="240" w:lineRule="auto"/>
      </w:pPr>
      <w:r>
        <w:t>Able to demonstrate practice that considers wider aspects of health and well-being (</w:t>
      </w:r>
      <w:proofErr w:type="gramStart"/>
      <w:r>
        <w:t>e.g.</w:t>
      </w:r>
      <w:proofErr w:type="gramEnd"/>
      <w:r>
        <w:t xml:space="preserve"> through CPD, or reflective practice)</w:t>
      </w:r>
    </w:p>
    <w:p w14:paraId="792EB195" w14:textId="77777777" w:rsidR="006B648C" w:rsidRDefault="006B648C" w:rsidP="00BD07E0">
      <w:pPr>
        <w:numPr>
          <w:ilvl w:val="0"/>
          <w:numId w:val="13"/>
        </w:numPr>
        <w:spacing w:before="100" w:beforeAutospacing="1" w:after="100" w:afterAutospacing="1" w:line="240" w:lineRule="auto"/>
      </w:pPr>
      <w:r>
        <w:t>Previous experience in a telehealth environment.</w:t>
      </w:r>
    </w:p>
    <w:p w14:paraId="0F5F9652" w14:textId="77777777" w:rsidR="006B648C" w:rsidRDefault="006B648C" w:rsidP="006B648C">
      <w:pPr>
        <w:pStyle w:val="Heading2"/>
      </w:pPr>
      <w:r>
        <w:lastRenderedPageBreak/>
        <w:t>Why Vita Health Group?</w:t>
      </w:r>
    </w:p>
    <w:p w14:paraId="61167E8F" w14:textId="77777777" w:rsidR="006B648C" w:rsidRDefault="006B648C" w:rsidP="006B648C">
      <w:pPr>
        <w:pStyle w:val="NormalWeb"/>
      </w:pPr>
      <w:r>
        <w:t>Vita Health Group celebrates life. Improving lives physically and mentally drives everything we do.</w:t>
      </w:r>
    </w:p>
    <w:p w14:paraId="37022BAF" w14:textId="77777777" w:rsidR="006B648C" w:rsidRDefault="006B648C" w:rsidP="006B648C">
      <w:pPr>
        <w:pStyle w:val="NormalWeb"/>
      </w:pPr>
      <w:r>
        <w:t>We are physical and mental health specialists with over 30 years of experience.  We work in partnership with the NHS, support the UK’s largest corporate companies to help assist their workforce and provide a full range of physiotherapy services to private customers.</w:t>
      </w:r>
    </w:p>
    <w:p w14:paraId="6952BC74" w14:textId="77777777" w:rsidR="006B648C" w:rsidRDefault="006B648C" w:rsidP="006B648C">
      <w:pPr>
        <w:pStyle w:val="NormalWeb"/>
      </w:pPr>
      <w:r>
        <w:t>To achieve our mission of </w:t>
      </w:r>
      <w:r>
        <w:rPr>
          <w:rStyle w:val="Strong"/>
        </w:rPr>
        <w:t>making people better</w:t>
      </w:r>
      <w:r>
        <w:t>, we recognise the importance of investing in our staff. In addition to a competitive salary, we also offer the opportunity of a flexible work life balance and a comprehensive benefits package which you can view in full on our website.  To progress your skills and enable career development we provide Continued Professional Development opportunities including secondments, management training, a mentoring scheme and regular events and webinars across a range of clinical disciplines.</w:t>
      </w:r>
    </w:p>
    <w:p w14:paraId="26148CDA" w14:textId="77777777" w:rsidR="006B648C" w:rsidRDefault="006B648C" w:rsidP="006B648C">
      <w:pPr>
        <w:pStyle w:val="NormalWeb"/>
      </w:pPr>
      <w:r>
        <w:t xml:space="preserve">Vita Health Group is proud to be an equal opportunities employer.  We are committed to Equality, Diversity &amp; Inclusion best practice and positively encourage applications from candidates regardless of sex, race, disability, age, sexual orientation, gender identity, religion/belief, marital status, or pregnancy/maternity.  To support </w:t>
      </w:r>
      <w:proofErr w:type="gramStart"/>
      <w:r>
        <w:t>this</w:t>
      </w:r>
      <w:proofErr w:type="gramEnd"/>
      <w:r>
        <w:t xml:space="preserve"> we have a dedicated team of EDI specialists and run a range of active in-house diversity networks.</w:t>
      </w:r>
    </w:p>
    <w:p w14:paraId="7D6C5172" w14:textId="77777777" w:rsidR="006B648C" w:rsidRDefault="006B648C" w:rsidP="006B648C">
      <w:pPr>
        <w:pStyle w:val="NormalWeb"/>
      </w:pPr>
      <w:r>
        <w:t>We are actively seeking to increase the diversity of our workforce, to ensure we are representative of the communities we serve at all levels. We therefore welcome applications from candidates with a wide range of lived experience.</w:t>
      </w:r>
    </w:p>
    <w:p w14:paraId="3F7D82D7" w14:textId="77777777" w:rsidR="006B648C" w:rsidRDefault="006B648C" w:rsidP="006B648C">
      <w:pPr>
        <w:pStyle w:val="NormalWeb"/>
      </w:pPr>
      <w:r>
        <w:t>We are committed to equitably support the wellbeing of all employees as demonstrated by:</w:t>
      </w:r>
    </w:p>
    <w:p w14:paraId="4D1158D5" w14:textId="77777777" w:rsidR="006B648C" w:rsidRDefault="006B648C" w:rsidP="00BD07E0">
      <w:pPr>
        <w:numPr>
          <w:ilvl w:val="0"/>
          <w:numId w:val="14"/>
        </w:numPr>
        <w:spacing w:before="100" w:beforeAutospacing="1" w:after="100" w:afterAutospacing="1" w:line="240" w:lineRule="auto"/>
      </w:pPr>
      <w:r>
        <w:t>Our association with the MINDFUL EMPLOYER Charter for Employers who are Positive About Mental Health.</w:t>
      </w:r>
    </w:p>
    <w:p w14:paraId="2D89BE58" w14:textId="77777777" w:rsidR="006B648C" w:rsidRDefault="006B648C" w:rsidP="00BD07E0">
      <w:pPr>
        <w:numPr>
          <w:ilvl w:val="0"/>
          <w:numId w:val="14"/>
        </w:numPr>
        <w:spacing w:before="100" w:beforeAutospacing="1" w:after="100" w:afterAutospacing="1" w:line="240" w:lineRule="auto"/>
      </w:pPr>
      <w:r>
        <w:t>Our status as a Disability Confident Committed Employer dedicated to ensuring that all candidates are treated fairly throughout the recruitment process. All disabled candidates that meet the minimum essential criteria will be invited to interview.</w:t>
      </w:r>
    </w:p>
    <w:p w14:paraId="1857FD14" w14:textId="77777777" w:rsidR="006B648C" w:rsidRDefault="006B648C" w:rsidP="00BD07E0">
      <w:pPr>
        <w:numPr>
          <w:ilvl w:val="0"/>
          <w:numId w:val="14"/>
        </w:numPr>
        <w:spacing w:before="100" w:beforeAutospacing="1" w:after="100" w:afterAutospacing="1" w:line="240" w:lineRule="auto"/>
      </w:pPr>
      <w:r>
        <w:t xml:space="preserve">Our participation in </w:t>
      </w:r>
      <w:proofErr w:type="spellStart"/>
      <w:r>
        <w:t>Stonewall’s</w:t>
      </w:r>
      <w:proofErr w:type="spellEnd"/>
      <w:r>
        <w:t xml:space="preserve"> Diversity Champions programme which supports us in ensuring all LGBTQIA+ staff are free to be themselves in the workplace.</w:t>
      </w:r>
    </w:p>
    <w:p w14:paraId="0294AA35" w14:textId="77777777" w:rsidR="006B648C" w:rsidRDefault="006B648C" w:rsidP="00BD07E0">
      <w:pPr>
        <w:numPr>
          <w:ilvl w:val="0"/>
          <w:numId w:val="14"/>
        </w:numPr>
        <w:spacing w:before="100" w:beforeAutospacing="1" w:after="100" w:afterAutospacing="1" w:line="240" w:lineRule="auto"/>
      </w:pPr>
      <w:r>
        <w:t>Our status as a Menopause Friendly Committed employer.</w:t>
      </w:r>
    </w:p>
    <w:p w14:paraId="1C5260BD" w14:textId="77777777" w:rsidR="006B648C" w:rsidRDefault="006B648C" w:rsidP="00BD07E0">
      <w:pPr>
        <w:numPr>
          <w:ilvl w:val="0"/>
          <w:numId w:val="14"/>
        </w:numPr>
        <w:spacing w:before="100" w:beforeAutospacing="1" w:after="100" w:afterAutospacing="1" w:line="240" w:lineRule="auto"/>
      </w:pPr>
      <w:r>
        <w:t>Our sign up to the Employer with Heart Charter.</w:t>
      </w:r>
    </w:p>
    <w:p w14:paraId="1F55EFF5" w14:textId="77777777" w:rsidR="006B648C" w:rsidRDefault="006B648C" w:rsidP="00BD07E0">
      <w:pPr>
        <w:numPr>
          <w:ilvl w:val="0"/>
          <w:numId w:val="14"/>
        </w:numPr>
        <w:spacing w:before="100" w:beforeAutospacing="1" w:after="100" w:afterAutospacing="1" w:line="240" w:lineRule="auto"/>
      </w:pPr>
      <w:r>
        <w:t>Our commitment to meet the standards outlined in the NHS Equality Delivery System (EDS2), Workforce Race Equality Standard (WRES) and Workforce Disability Equality Standard (WDES).</w:t>
      </w:r>
    </w:p>
    <w:p w14:paraId="3EE34473" w14:textId="77777777" w:rsidR="006B648C" w:rsidRDefault="006B648C" w:rsidP="00BD07E0">
      <w:pPr>
        <w:numPr>
          <w:ilvl w:val="0"/>
          <w:numId w:val="14"/>
        </w:numPr>
        <w:spacing w:before="100" w:beforeAutospacing="1" w:after="100" w:afterAutospacing="1" w:line="240" w:lineRule="auto"/>
      </w:pPr>
      <w:r>
        <w:t>The provision of access to health and wellbeing services for colleagues which includes a team of trained Mental Health Advocates and an Employee Assistance Programme.</w:t>
      </w:r>
    </w:p>
    <w:p w14:paraId="2FC5BD54" w14:textId="77777777" w:rsidR="006B648C" w:rsidRDefault="006B648C" w:rsidP="00BD07E0">
      <w:pPr>
        <w:numPr>
          <w:ilvl w:val="0"/>
          <w:numId w:val="14"/>
        </w:numPr>
        <w:spacing w:before="100" w:beforeAutospacing="1" w:after="100" w:afterAutospacing="1" w:line="240" w:lineRule="auto"/>
      </w:pPr>
      <w:r>
        <w:t>An embedded “speaking up” culture facilitated by Freedom to Speak Up Guardians.</w:t>
      </w:r>
    </w:p>
    <w:p w14:paraId="4FFD1947" w14:textId="77777777" w:rsidR="006B648C" w:rsidRDefault="006B648C" w:rsidP="006B648C">
      <w:pPr>
        <w:pStyle w:val="NormalWeb"/>
      </w:pPr>
      <w:r>
        <w:t>Should you wish to discuss any adjustment or assistance you might need in the application or interview process please contact </w:t>
      </w:r>
      <w:hyperlink r:id="rId17" w:history="1">
        <w:r>
          <w:rPr>
            <w:rStyle w:val="Hyperlink"/>
          </w:rPr>
          <w:t>recruitment@vhg.co.uk</w:t>
        </w:r>
      </w:hyperlink>
      <w:r>
        <w:t> and we will arrange.</w:t>
      </w:r>
    </w:p>
    <w:p w14:paraId="3BBFA9DC" w14:textId="77777777" w:rsidR="006B648C" w:rsidRDefault="006B648C" w:rsidP="006B648C">
      <w:pPr>
        <w:pStyle w:val="NormalWeb"/>
      </w:pPr>
      <w:r>
        <w:lastRenderedPageBreak/>
        <w:t>Please note, all applicants must be legally entitled to accept and perform work in the UK and all positions are subject to a DBS check. </w:t>
      </w:r>
    </w:p>
    <w:p w14:paraId="42E43A6F" w14:textId="77777777" w:rsidR="006B648C" w:rsidRDefault="006B648C" w:rsidP="006B648C">
      <w:pPr>
        <w:pStyle w:val="NormalWeb"/>
      </w:pPr>
      <w:r>
        <w:t>Any data which you share with us throughout the hiring process will be stored securely within the UK and is accessible only by staff who require it. Should your application be unsuccessful, your data will be securely destroyed after 6 months. </w:t>
      </w:r>
    </w:p>
    <w:p w14:paraId="48A2822D" w14:textId="77777777" w:rsidR="006B648C" w:rsidRDefault="006B648C" w:rsidP="006B648C">
      <w:pPr>
        <w:pStyle w:val="NormalWeb"/>
      </w:pPr>
      <w:r>
        <w:t>Vita Health Group reserves the right to close this job when sufficient applications have been received.</w:t>
      </w:r>
    </w:p>
    <w:p w14:paraId="734698C4" w14:textId="77777777" w:rsidR="006B648C" w:rsidRDefault="006B648C" w:rsidP="00912BD6">
      <w:pPr>
        <w:spacing w:line="240" w:lineRule="auto"/>
        <w:rPr>
          <w:noProof/>
          <w:lang w:eastAsia="en-GB"/>
        </w:rPr>
      </w:pPr>
    </w:p>
    <w:sectPr w:rsidR="006B648C" w:rsidSect="0032018C">
      <w:headerReference w:type="even" r:id="rId18"/>
      <w:headerReference w:type="default" r:id="rId19"/>
      <w:footerReference w:type="even" r:id="rId20"/>
      <w:footerReference w:type="default" r:id="rId21"/>
      <w:headerReference w:type="first" r:id="rId22"/>
      <w:footerReference w:type="first" r:id="rId23"/>
      <w:pgSz w:w="12240" w:h="15840"/>
      <w:pgMar w:top="992" w:right="1134" w:bottom="1276" w:left="1134" w:header="79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tthew" w:date="2022-06-28T13:06:00Z" w:initials="M">
    <w:p w14:paraId="6613BBEC" w14:textId="77777777" w:rsidR="00D35C7B" w:rsidRDefault="00D35C7B" w:rsidP="00DD73C9">
      <w:pPr>
        <w:pStyle w:val="CommentText"/>
      </w:pPr>
      <w:r>
        <w:rPr>
          <w:rStyle w:val="CommentReference"/>
        </w:rPr>
        <w:annotationRef/>
      </w:r>
      <w:r>
        <w:t>Possibly just 'MSK team' rather than 'MSK physiotherapy team' in order to be inclusive?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13BB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7B52" w16cex:dateUtc="2022-06-28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13BBEC" w16cid:durableId="26657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5C8D" w14:textId="77777777" w:rsidR="00BD07E0" w:rsidRDefault="00BD07E0" w:rsidP="00A96CB2">
      <w:r>
        <w:separator/>
      </w:r>
    </w:p>
  </w:endnote>
  <w:endnote w:type="continuationSeparator" w:id="0">
    <w:p w14:paraId="20561CAF" w14:textId="77777777" w:rsidR="00BD07E0" w:rsidRDefault="00BD07E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6934" w14:textId="77777777" w:rsidR="00BD07E0" w:rsidRDefault="00BD07E0" w:rsidP="00A96CB2">
      <w:r>
        <w:separator/>
      </w:r>
    </w:p>
  </w:footnote>
  <w:footnote w:type="continuationSeparator" w:id="0">
    <w:p w14:paraId="14A8A186" w14:textId="77777777" w:rsidR="00BD07E0" w:rsidRDefault="00BD07E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73B6BD0" w:rsidR="005E1013" w:rsidRPr="004A6AA8" w:rsidRDefault="0072492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2273">
                                <w:t>NHS MSK Osteopath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73B6BD0" w:rsidR="005E1013" w:rsidRPr="004A6AA8" w:rsidRDefault="0072492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2273">
                          <w:t>NHS MSK Osteopath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23C2394" w:rsidR="00AD6216" w:rsidRPr="004A6AA8" w:rsidRDefault="0072492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2273">
                                <w:t>NHS MSK Osteopath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23C2394" w:rsidR="00AD6216" w:rsidRPr="004A6AA8" w:rsidRDefault="0072492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2273">
                          <w:t>NHS MSK Osteopath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E86993"/>
    <w:multiLevelType w:val="multilevel"/>
    <w:tmpl w:val="FBACA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57752"/>
    <w:multiLevelType w:val="hybridMultilevel"/>
    <w:tmpl w:val="D3E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71745"/>
    <w:multiLevelType w:val="multilevel"/>
    <w:tmpl w:val="B1B4D3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26AB2"/>
    <w:multiLevelType w:val="multilevel"/>
    <w:tmpl w:val="0DBE92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A35F59"/>
    <w:multiLevelType w:val="multilevel"/>
    <w:tmpl w:val="4DAE9B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965187">
    <w:abstractNumId w:val="7"/>
  </w:num>
  <w:num w:numId="2" w16cid:durableId="2097707281">
    <w:abstractNumId w:val="9"/>
  </w:num>
  <w:num w:numId="3" w16cid:durableId="378824647">
    <w:abstractNumId w:val="3"/>
  </w:num>
  <w:num w:numId="4" w16cid:durableId="1019047466">
    <w:abstractNumId w:val="2"/>
  </w:num>
  <w:num w:numId="5" w16cid:durableId="162741635">
    <w:abstractNumId w:val="1"/>
  </w:num>
  <w:num w:numId="6" w16cid:durableId="1685669850">
    <w:abstractNumId w:val="0"/>
  </w:num>
  <w:num w:numId="7" w16cid:durableId="1581135593">
    <w:abstractNumId w:val="10"/>
  </w:num>
  <w:num w:numId="8" w16cid:durableId="597299818">
    <w:abstractNumId w:val="11"/>
  </w:num>
  <w:num w:numId="9" w16cid:durableId="1585144365">
    <w:abstractNumId w:val="13"/>
  </w:num>
  <w:num w:numId="10" w16cid:durableId="614022790">
    <w:abstractNumId w:val="5"/>
  </w:num>
  <w:num w:numId="11" w16cid:durableId="1374573818">
    <w:abstractNumId w:val="4"/>
  </w:num>
  <w:num w:numId="12" w16cid:durableId="1179004415">
    <w:abstractNumId w:val="6"/>
  </w:num>
  <w:num w:numId="13" w16cid:durableId="338704988">
    <w:abstractNumId w:val="12"/>
  </w:num>
  <w:num w:numId="14" w16cid:durableId="65904567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w15:presenceInfo w15:providerId="AD" w15:userId="S::Matthew@iosteopathy.org::01591cbd-3652-47cc-9a5b-ee3f52e5e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8A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2F7C86"/>
    <w:rsid w:val="003009D3"/>
    <w:rsid w:val="00306F49"/>
    <w:rsid w:val="00310DC2"/>
    <w:rsid w:val="003163AC"/>
    <w:rsid w:val="00317A49"/>
    <w:rsid w:val="00317DFA"/>
    <w:rsid w:val="0032018C"/>
    <w:rsid w:val="00331E01"/>
    <w:rsid w:val="0033354B"/>
    <w:rsid w:val="003355CB"/>
    <w:rsid w:val="003418B8"/>
    <w:rsid w:val="003469E4"/>
    <w:rsid w:val="003650D1"/>
    <w:rsid w:val="0038772C"/>
    <w:rsid w:val="0038785C"/>
    <w:rsid w:val="00393ED6"/>
    <w:rsid w:val="003A576E"/>
    <w:rsid w:val="003A591F"/>
    <w:rsid w:val="003B3ED7"/>
    <w:rsid w:val="003B5331"/>
    <w:rsid w:val="003E2915"/>
    <w:rsid w:val="003E6AC1"/>
    <w:rsid w:val="003F47B2"/>
    <w:rsid w:val="0040035C"/>
    <w:rsid w:val="00400F4B"/>
    <w:rsid w:val="004065A0"/>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10DA"/>
    <w:rsid w:val="005750BA"/>
    <w:rsid w:val="005775F8"/>
    <w:rsid w:val="00583E2F"/>
    <w:rsid w:val="00586007"/>
    <w:rsid w:val="005A0A53"/>
    <w:rsid w:val="005A159A"/>
    <w:rsid w:val="005A2909"/>
    <w:rsid w:val="005B5863"/>
    <w:rsid w:val="005D0B2C"/>
    <w:rsid w:val="005D1348"/>
    <w:rsid w:val="005E1013"/>
    <w:rsid w:val="005E337E"/>
    <w:rsid w:val="005F4391"/>
    <w:rsid w:val="00612BE0"/>
    <w:rsid w:val="006137CD"/>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B648C"/>
    <w:rsid w:val="006D5A73"/>
    <w:rsid w:val="006D6121"/>
    <w:rsid w:val="006D6F7B"/>
    <w:rsid w:val="006E187D"/>
    <w:rsid w:val="006E70C6"/>
    <w:rsid w:val="006F280C"/>
    <w:rsid w:val="00721860"/>
    <w:rsid w:val="00722C6C"/>
    <w:rsid w:val="00723AA9"/>
    <w:rsid w:val="00724927"/>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3A5F"/>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34598"/>
    <w:rsid w:val="00945FA7"/>
    <w:rsid w:val="009524E6"/>
    <w:rsid w:val="00952D23"/>
    <w:rsid w:val="00960F26"/>
    <w:rsid w:val="00962BC8"/>
    <w:rsid w:val="00966F66"/>
    <w:rsid w:val="00973D5C"/>
    <w:rsid w:val="00975A1A"/>
    <w:rsid w:val="00992211"/>
    <w:rsid w:val="009A706F"/>
    <w:rsid w:val="009B2062"/>
    <w:rsid w:val="009B41B8"/>
    <w:rsid w:val="009D591E"/>
    <w:rsid w:val="009D715E"/>
    <w:rsid w:val="009E32A2"/>
    <w:rsid w:val="009E4D3C"/>
    <w:rsid w:val="009E5BD8"/>
    <w:rsid w:val="00A00821"/>
    <w:rsid w:val="00A10F5D"/>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040F"/>
    <w:rsid w:val="00AF5C72"/>
    <w:rsid w:val="00AF6D0E"/>
    <w:rsid w:val="00B2053D"/>
    <w:rsid w:val="00B21FAC"/>
    <w:rsid w:val="00B4728A"/>
    <w:rsid w:val="00B47F00"/>
    <w:rsid w:val="00B507D2"/>
    <w:rsid w:val="00B60C17"/>
    <w:rsid w:val="00B73492"/>
    <w:rsid w:val="00B83328"/>
    <w:rsid w:val="00BB0231"/>
    <w:rsid w:val="00BB1657"/>
    <w:rsid w:val="00BB327E"/>
    <w:rsid w:val="00BB3F7F"/>
    <w:rsid w:val="00BC09DF"/>
    <w:rsid w:val="00BC2273"/>
    <w:rsid w:val="00BC296B"/>
    <w:rsid w:val="00BC7E72"/>
    <w:rsid w:val="00BD07E0"/>
    <w:rsid w:val="00BD35D8"/>
    <w:rsid w:val="00BE4EA4"/>
    <w:rsid w:val="00BE5187"/>
    <w:rsid w:val="00BF6F51"/>
    <w:rsid w:val="00BF7514"/>
    <w:rsid w:val="00C07454"/>
    <w:rsid w:val="00C07A4A"/>
    <w:rsid w:val="00C26FAA"/>
    <w:rsid w:val="00C470DD"/>
    <w:rsid w:val="00C508AD"/>
    <w:rsid w:val="00C50A66"/>
    <w:rsid w:val="00C57856"/>
    <w:rsid w:val="00C600C2"/>
    <w:rsid w:val="00C653AC"/>
    <w:rsid w:val="00C7219D"/>
    <w:rsid w:val="00C83042"/>
    <w:rsid w:val="00CA4700"/>
    <w:rsid w:val="00CA7205"/>
    <w:rsid w:val="00CB45D6"/>
    <w:rsid w:val="00CC3B70"/>
    <w:rsid w:val="00CC5C14"/>
    <w:rsid w:val="00CE45B3"/>
    <w:rsid w:val="00CE6F74"/>
    <w:rsid w:val="00CF320A"/>
    <w:rsid w:val="00CF326B"/>
    <w:rsid w:val="00D00FDB"/>
    <w:rsid w:val="00D01434"/>
    <w:rsid w:val="00D070A1"/>
    <w:rsid w:val="00D13D94"/>
    <w:rsid w:val="00D15202"/>
    <w:rsid w:val="00D15736"/>
    <w:rsid w:val="00D331FB"/>
    <w:rsid w:val="00D352BC"/>
    <w:rsid w:val="00D35C7B"/>
    <w:rsid w:val="00D4532F"/>
    <w:rsid w:val="00D52531"/>
    <w:rsid w:val="00D52973"/>
    <w:rsid w:val="00D52CEF"/>
    <w:rsid w:val="00D610B8"/>
    <w:rsid w:val="00D66587"/>
    <w:rsid w:val="00D76E89"/>
    <w:rsid w:val="00D801E2"/>
    <w:rsid w:val="00D84D7D"/>
    <w:rsid w:val="00D962FC"/>
    <w:rsid w:val="00DA12CF"/>
    <w:rsid w:val="00DB2F17"/>
    <w:rsid w:val="00DD3296"/>
    <w:rsid w:val="00DE205B"/>
    <w:rsid w:val="00E027ED"/>
    <w:rsid w:val="00E10AA4"/>
    <w:rsid w:val="00E12C2D"/>
    <w:rsid w:val="00E4225D"/>
    <w:rsid w:val="00E4379F"/>
    <w:rsid w:val="00E61B8E"/>
    <w:rsid w:val="00E653E9"/>
    <w:rsid w:val="00E8547A"/>
    <w:rsid w:val="00EA753A"/>
    <w:rsid w:val="00EB76F5"/>
    <w:rsid w:val="00EC4FA3"/>
    <w:rsid w:val="00ED2F2C"/>
    <w:rsid w:val="00ED6078"/>
    <w:rsid w:val="00EE6476"/>
    <w:rsid w:val="00F0798E"/>
    <w:rsid w:val="00F44566"/>
    <w:rsid w:val="00F553DC"/>
    <w:rsid w:val="00F62430"/>
    <w:rsid w:val="00F63E60"/>
    <w:rsid w:val="00F66FA7"/>
    <w:rsid w:val="00F67D50"/>
    <w:rsid w:val="00F9670F"/>
    <w:rsid w:val="00FA0CDC"/>
    <w:rsid w:val="00FB0343"/>
    <w:rsid w:val="00FB7F79"/>
    <w:rsid w:val="00FF552A"/>
    <w:rsid w:val="572D7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D35C7B"/>
    <w:rPr>
      <w:sz w:val="16"/>
      <w:szCs w:val="16"/>
    </w:rPr>
  </w:style>
  <w:style w:type="paragraph" w:styleId="CommentText">
    <w:name w:val="annotation text"/>
    <w:basedOn w:val="Normal"/>
    <w:link w:val="CommentTextChar"/>
    <w:uiPriority w:val="99"/>
    <w:unhideWhenUsed/>
    <w:rsid w:val="00D35C7B"/>
    <w:pPr>
      <w:spacing w:line="240" w:lineRule="auto"/>
    </w:pPr>
    <w:rPr>
      <w:sz w:val="20"/>
      <w:szCs w:val="20"/>
    </w:rPr>
  </w:style>
  <w:style w:type="character" w:customStyle="1" w:styleId="CommentTextChar">
    <w:name w:val="Comment Text Char"/>
    <w:basedOn w:val="DefaultParagraphFont"/>
    <w:link w:val="CommentText"/>
    <w:uiPriority w:val="99"/>
    <w:rsid w:val="00D35C7B"/>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D35C7B"/>
    <w:rPr>
      <w:b/>
      <w:bCs/>
    </w:rPr>
  </w:style>
  <w:style w:type="character" w:customStyle="1" w:styleId="CommentSubjectChar">
    <w:name w:val="Comment Subject Char"/>
    <w:basedOn w:val="CommentTextChar"/>
    <w:link w:val="CommentSubject"/>
    <w:uiPriority w:val="99"/>
    <w:semiHidden/>
    <w:rsid w:val="00D35C7B"/>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2653555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ruitment@vhg.co.uk"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33FE"/>
    <w:rsid w:val="00032D31"/>
    <w:rsid w:val="000538CB"/>
    <w:rsid w:val="00166DFB"/>
    <w:rsid w:val="00374969"/>
    <w:rsid w:val="00484AC7"/>
    <w:rsid w:val="00795D12"/>
    <w:rsid w:val="008B5BDD"/>
    <w:rsid w:val="00CB6CF1"/>
    <w:rsid w:val="00D300CE"/>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6" ma:contentTypeDescription="Create a new document." ma:contentTypeScope="" ma:versionID="5fc5178a3596f859460957897015c6a2">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45cc661888fb638b5a963dd8a7bef53e"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C507BD91-071C-402B-840F-44B263DF9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8C073-CCBA-461E-905A-3DFD4B822F4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5f6f726-3bb3-45ad-898c-1387c9359ed7"/>
    <ds:schemaRef ds:uri="5f0e89d4-84da-486d-8488-b9f551632ca6"/>
    <ds:schemaRef ds:uri="http://purl.org/dc/dcmitype/"/>
  </ds:schemaRefs>
</ds:datastoreItem>
</file>

<file path=customXml/itemProps5.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6.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1301</Words>
  <Characters>7418</Characters>
  <Application>Microsoft Office Word</Application>
  <DocSecurity>0</DocSecurity>
  <Lines>61</Lines>
  <Paragraphs>17</Paragraphs>
  <ScaleCrop>false</ScaleCrop>
  <Manager>Human Resources</Manager>
  <Company>RehabWorks</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Osteopath</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2022-07-28T13:26:00Z</dcterms:created>
  <dcterms:modified xsi:type="dcterms:W3CDTF">2022-07-28T13:27:00Z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