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0DC7D1D7" w:rsidR="005E1013" w:rsidRDefault="007037DB"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AD12CB">
            <w:rPr>
              <w:rStyle w:val="TitleChar"/>
            </w:rPr>
            <w:t>Quality 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465B2A0" w:rsidR="00966F66" w:rsidRPr="000027EE" w:rsidRDefault="00226F33" w:rsidP="4227B2D3">
            <w:pPr>
              <w:spacing w:before="100" w:after="100"/>
              <w:rPr>
                <w:rFonts w:eastAsia="Gill Sans MT" w:cs="Calibri"/>
                <w:szCs w:val="22"/>
              </w:rPr>
            </w:pPr>
            <w:r>
              <w:rPr>
                <w:rFonts w:eastAsia="Gill Sans MT" w:cs="Calibri"/>
                <w:szCs w:val="22"/>
              </w:rPr>
              <w:t>Quality Administrator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7DEAD8B" w:rsidR="00966F66" w:rsidRPr="000027EE" w:rsidRDefault="00226F33" w:rsidP="4227B2D3">
            <w:pPr>
              <w:spacing w:before="100" w:after="100"/>
              <w:rPr>
                <w:rFonts w:eastAsia="Gill Sans MT" w:cs="Calibri"/>
                <w:szCs w:val="22"/>
              </w:rPr>
            </w:pPr>
            <w:r>
              <w:rPr>
                <w:rFonts w:eastAsia="Gill Sans MT" w:cs="Calibri"/>
                <w:szCs w:val="22"/>
              </w:rPr>
              <w:t>Clinical Governance</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3556E60" w:rsidR="00966F66" w:rsidRPr="000027EE" w:rsidRDefault="00226F33" w:rsidP="4227B2D3">
            <w:pPr>
              <w:spacing w:before="100" w:after="100"/>
              <w:rPr>
                <w:rFonts w:eastAsia="Gill Sans MT" w:cs="Calibri"/>
                <w:szCs w:val="22"/>
              </w:rPr>
            </w:pPr>
            <w:r>
              <w:rPr>
                <w:rFonts w:eastAsia="Gill Sans MT" w:cs="Calibri"/>
                <w:szCs w:val="22"/>
              </w:rPr>
              <w:t>Remote (occasional travel)</w:t>
            </w:r>
          </w:p>
        </w:tc>
      </w:tr>
      <w:tr w:rsidR="00226F33" w14:paraId="61E91F65" w14:textId="77777777" w:rsidTr="1E5E83AD">
        <w:tc>
          <w:tcPr>
            <w:tcW w:w="3256" w:type="dxa"/>
            <w:vAlign w:val="center"/>
          </w:tcPr>
          <w:p w14:paraId="60094B3E" w14:textId="5F98780B" w:rsidR="00226F33" w:rsidRDefault="00226F33" w:rsidP="00226F33">
            <w:pPr>
              <w:spacing w:before="100" w:after="100"/>
            </w:pPr>
            <w:r w:rsidRPr="004518CA">
              <w:t>Reporting to</w:t>
            </w:r>
            <w:r>
              <w:t>:</w:t>
            </w:r>
          </w:p>
          <w:p w14:paraId="5DBDD5AC" w14:textId="6618C9F9" w:rsidR="00226F33" w:rsidRDefault="00226F33" w:rsidP="00226F33">
            <w:pPr>
              <w:spacing w:before="100" w:after="100"/>
            </w:pPr>
            <w:r>
              <w:t xml:space="preserve"> (job title only)</w:t>
            </w:r>
          </w:p>
        </w:tc>
        <w:tc>
          <w:tcPr>
            <w:tcW w:w="6706" w:type="dxa"/>
            <w:vAlign w:val="center"/>
          </w:tcPr>
          <w:p w14:paraId="56BB1388" w14:textId="5D6D9FF8" w:rsidR="00226F33" w:rsidRPr="000027EE" w:rsidRDefault="00226F33" w:rsidP="00226F33">
            <w:pPr>
              <w:spacing w:before="100" w:after="100"/>
              <w:rPr>
                <w:rFonts w:eastAsia="Gill Sans MT" w:cs="Calibri"/>
                <w:szCs w:val="22"/>
              </w:rPr>
            </w:pPr>
            <w:r w:rsidRPr="79CA6F78">
              <w:rPr>
                <w:rFonts w:eastAsia="Gill Sans MT" w:cs="Calibri"/>
              </w:rPr>
              <w:t>Quality and Compliance</w:t>
            </w:r>
            <w:r>
              <w:rPr>
                <w:rFonts w:eastAsia="Gill Sans MT" w:cs="Calibri"/>
              </w:rPr>
              <w:t xml:space="preserve"> Senior Officer</w:t>
            </w:r>
            <w:r w:rsidRPr="79CA6F78">
              <w:rPr>
                <w:rFonts w:eastAsia="Gill Sans MT" w:cs="Calibri"/>
              </w:rPr>
              <w:t xml:space="preserve"> </w:t>
            </w:r>
          </w:p>
        </w:tc>
      </w:tr>
      <w:tr w:rsidR="00226F33" w14:paraId="13153721" w14:textId="77777777" w:rsidTr="1E5E83AD">
        <w:tc>
          <w:tcPr>
            <w:tcW w:w="3256" w:type="dxa"/>
            <w:vAlign w:val="center"/>
          </w:tcPr>
          <w:p w14:paraId="6993CC7D" w14:textId="7342EA56" w:rsidR="00226F33" w:rsidRDefault="00226F33" w:rsidP="00226F33">
            <w:pPr>
              <w:spacing w:before="100" w:after="100"/>
            </w:pPr>
            <w:r>
              <w:t>Direct reports:</w:t>
            </w:r>
          </w:p>
          <w:p w14:paraId="47666179" w14:textId="0971B0AF" w:rsidR="00226F33" w:rsidRDefault="00226F33" w:rsidP="00226F33">
            <w:pPr>
              <w:spacing w:before="100" w:after="100"/>
            </w:pPr>
            <w:r>
              <w:t xml:space="preserve"> (job title only)</w:t>
            </w:r>
          </w:p>
        </w:tc>
        <w:tc>
          <w:tcPr>
            <w:tcW w:w="6706" w:type="dxa"/>
            <w:vAlign w:val="center"/>
          </w:tcPr>
          <w:p w14:paraId="3DB63B7E" w14:textId="355DF3CD" w:rsidR="00226F33" w:rsidRPr="000027EE" w:rsidRDefault="00226F33" w:rsidP="00226F33">
            <w:pPr>
              <w:spacing w:before="100" w:after="100"/>
              <w:rPr>
                <w:rFonts w:eastAsia="Gill Sans MT" w:cs="Calibri"/>
                <w:szCs w:val="22"/>
              </w:rPr>
            </w:pPr>
            <w:r>
              <w:rPr>
                <w:rFonts w:eastAsia="Gill Sans MT" w:cs="Calibri"/>
                <w:szCs w:val="22"/>
              </w:rPr>
              <w:t>Nil</w:t>
            </w:r>
          </w:p>
        </w:tc>
      </w:tr>
      <w:tr w:rsidR="00226F33" w14:paraId="61110A87" w14:textId="77777777" w:rsidTr="1E5E83AD">
        <w:tc>
          <w:tcPr>
            <w:tcW w:w="3256" w:type="dxa"/>
            <w:vAlign w:val="center"/>
          </w:tcPr>
          <w:p w14:paraId="5996CE35" w14:textId="6924CA2B" w:rsidR="00226F33" w:rsidRDefault="00226F33" w:rsidP="00226F33">
            <w:pPr>
              <w:spacing w:before="100" w:after="100"/>
            </w:pPr>
            <w:r>
              <w:t xml:space="preserve">Accountable to: </w:t>
            </w:r>
          </w:p>
          <w:p w14:paraId="2FF0A51C" w14:textId="3D895BE2" w:rsidR="00226F33" w:rsidRDefault="00226F33" w:rsidP="00226F33">
            <w:pPr>
              <w:spacing w:before="100" w:after="100"/>
            </w:pPr>
            <w:r>
              <w:t>(where applicable)</w:t>
            </w:r>
          </w:p>
        </w:tc>
        <w:tc>
          <w:tcPr>
            <w:tcW w:w="6706" w:type="dxa"/>
            <w:vAlign w:val="center"/>
          </w:tcPr>
          <w:p w14:paraId="3DFAFEE2" w14:textId="54D994A6" w:rsidR="00226F33" w:rsidRPr="000027EE" w:rsidRDefault="00226F33" w:rsidP="00226F33">
            <w:pPr>
              <w:spacing w:before="100" w:after="100"/>
              <w:rPr>
                <w:rFonts w:cs="Calibri"/>
                <w:szCs w:val="22"/>
              </w:rPr>
            </w:pPr>
            <w:r w:rsidRPr="79CA6F78">
              <w:rPr>
                <w:rFonts w:eastAsia="Gill Sans MT" w:cs="Calibri"/>
              </w:rPr>
              <w:t>Quality and Compliance</w:t>
            </w:r>
            <w:r>
              <w:rPr>
                <w:rFonts w:eastAsia="Gill Sans MT" w:cs="Calibri"/>
              </w:rPr>
              <w:t xml:space="preserve"> Lead</w:t>
            </w:r>
          </w:p>
        </w:tc>
      </w:tr>
      <w:tr w:rsidR="00226F33" w14:paraId="459E1B5F" w14:textId="77777777" w:rsidTr="1E5E83AD">
        <w:tc>
          <w:tcPr>
            <w:tcW w:w="3256" w:type="dxa"/>
            <w:vAlign w:val="center"/>
          </w:tcPr>
          <w:p w14:paraId="3F242D0D" w14:textId="7D9E94A7" w:rsidR="00226F33" w:rsidRDefault="00226F33" w:rsidP="00226F33">
            <w:pPr>
              <w:spacing w:before="100" w:after="100"/>
            </w:pPr>
            <w:r>
              <w:t>Responsible to:</w:t>
            </w:r>
          </w:p>
          <w:p w14:paraId="65CDC27E" w14:textId="436CC73C" w:rsidR="00226F33" w:rsidRDefault="00226F33" w:rsidP="00226F33">
            <w:pPr>
              <w:spacing w:before="100" w:after="100"/>
            </w:pPr>
            <w:r>
              <w:t>(where applicable)</w:t>
            </w:r>
          </w:p>
        </w:tc>
        <w:tc>
          <w:tcPr>
            <w:tcW w:w="6706" w:type="dxa"/>
            <w:vAlign w:val="center"/>
          </w:tcPr>
          <w:p w14:paraId="21AB59BB" w14:textId="3D84083B" w:rsidR="00226F33" w:rsidRPr="000027EE" w:rsidRDefault="00226F33" w:rsidP="00226F33">
            <w:pPr>
              <w:spacing w:before="100" w:after="100"/>
              <w:rPr>
                <w:rFonts w:cs="Calibri"/>
                <w:szCs w:val="22"/>
              </w:rPr>
            </w:pPr>
            <w:r>
              <w:rPr>
                <w:rFonts w:cs="Calibri"/>
                <w:szCs w:val="22"/>
              </w:rPr>
              <w:t>Nil</w:t>
            </w:r>
          </w:p>
        </w:tc>
      </w:tr>
      <w:tr w:rsidR="00226F33" w14:paraId="34A2BEBB" w14:textId="77777777" w:rsidTr="1E5E83AD">
        <w:tc>
          <w:tcPr>
            <w:tcW w:w="3256" w:type="dxa"/>
            <w:vAlign w:val="center"/>
          </w:tcPr>
          <w:p w14:paraId="5D8CED71" w14:textId="47B9CCF8" w:rsidR="00226F33" w:rsidRDefault="00226F33" w:rsidP="00226F33">
            <w:pPr>
              <w:spacing w:before="100" w:after="100"/>
            </w:pPr>
            <w:r>
              <w:t>Job purpose:</w:t>
            </w:r>
          </w:p>
        </w:tc>
        <w:tc>
          <w:tcPr>
            <w:tcW w:w="6706" w:type="dxa"/>
            <w:vAlign w:val="center"/>
          </w:tcPr>
          <w:p w14:paraId="4C26BA5F" w14:textId="77777777" w:rsidR="00226F33" w:rsidRDefault="00226F33" w:rsidP="00226F33">
            <w:pPr>
              <w:rPr>
                <w:lang w:eastAsia="en-GB"/>
              </w:rPr>
            </w:pPr>
            <w:r w:rsidRPr="79CA6F78">
              <w:rPr>
                <w:lang w:eastAsia="en-GB"/>
              </w:rPr>
              <w:t>Vita Health Group are looking for a keen and enthusiastic administrator who can provide high quality and efficient administrative support to the Governance and Quality Leads and Clinical Director. This is a wonderful opportunity to work within our fantastic Governance Team. The role will be pivotal in ensuring that the team are able to work successfully as a unit in a fast-paced health care environment to provide high quality safe care to the patients it serves. The role is likely to have varied opportunities and exposure to different tasks and skills.</w:t>
            </w:r>
          </w:p>
          <w:p w14:paraId="027DF167" w14:textId="2145853D" w:rsidR="00226F33" w:rsidRPr="000027EE" w:rsidRDefault="00226F33" w:rsidP="00226F33">
            <w:pPr>
              <w:spacing w:before="100" w:after="100" w:line="276" w:lineRule="auto"/>
              <w:rPr>
                <w:rFonts w:eastAsia="Calibri" w:cs="Calibri"/>
                <w:szCs w:val="22"/>
              </w:rPr>
            </w:pPr>
          </w:p>
        </w:tc>
      </w:tr>
      <w:tr w:rsidR="00226F33" w14:paraId="3CFD1385" w14:textId="77777777" w:rsidTr="1E5E83AD">
        <w:tc>
          <w:tcPr>
            <w:tcW w:w="3256" w:type="dxa"/>
            <w:vAlign w:val="center"/>
          </w:tcPr>
          <w:p w14:paraId="627BDC42" w14:textId="3DF91B23" w:rsidR="00226F33" w:rsidRDefault="00226F33" w:rsidP="00226F33">
            <w:pPr>
              <w:spacing w:before="100" w:after="100"/>
            </w:pPr>
            <w:r>
              <w:t>Role and Responsibilities:</w:t>
            </w:r>
          </w:p>
        </w:tc>
        <w:tc>
          <w:tcPr>
            <w:tcW w:w="6706" w:type="dxa"/>
            <w:vAlign w:val="center"/>
          </w:tcPr>
          <w:p w14:paraId="1638302C" w14:textId="77777777" w:rsidR="00226F33" w:rsidRPr="00231C45" w:rsidRDefault="00226F33" w:rsidP="00226F33">
            <w:pPr>
              <w:pStyle w:val="ListParagraph"/>
              <w:numPr>
                <w:ilvl w:val="0"/>
                <w:numId w:val="11"/>
              </w:numPr>
              <w:rPr>
                <w:lang w:eastAsia="en-GB"/>
              </w:rPr>
            </w:pPr>
            <w:r w:rsidRPr="79CA6F78">
              <w:rPr>
                <w:lang w:eastAsia="en-GB"/>
              </w:rPr>
              <w:t>Providing administrative support to Governance pillar leads and the clinical director</w:t>
            </w:r>
          </w:p>
          <w:p w14:paraId="049CD53D" w14:textId="77777777" w:rsidR="00226F33" w:rsidRPr="002B616A" w:rsidRDefault="00226F33" w:rsidP="00226F33">
            <w:pPr>
              <w:pStyle w:val="ListParagraph"/>
              <w:numPr>
                <w:ilvl w:val="0"/>
                <w:numId w:val="11"/>
              </w:numPr>
              <w:rPr>
                <w:bCs/>
                <w:color w:val="D64053" w:themeColor="accent5"/>
                <w:szCs w:val="22"/>
                <w:lang w:eastAsia="en-GB"/>
              </w:rPr>
            </w:pPr>
            <w:r>
              <w:rPr>
                <w:bCs/>
                <w:szCs w:val="22"/>
                <w:lang w:eastAsia="en-GB"/>
              </w:rPr>
              <w:t>Attending quality meetings: preparing agendas, minute taking and following up on actions to ensure timely completion</w:t>
            </w:r>
          </w:p>
          <w:p w14:paraId="0FAD430E" w14:textId="77777777" w:rsidR="00226F33" w:rsidRPr="00C72178" w:rsidRDefault="00226F33" w:rsidP="00226F33">
            <w:pPr>
              <w:pStyle w:val="ListParagraph"/>
              <w:numPr>
                <w:ilvl w:val="0"/>
                <w:numId w:val="11"/>
              </w:numPr>
              <w:rPr>
                <w:bCs/>
                <w:color w:val="D64053" w:themeColor="accent5"/>
                <w:szCs w:val="22"/>
                <w:lang w:eastAsia="en-GB"/>
              </w:rPr>
            </w:pPr>
            <w:r>
              <w:rPr>
                <w:bCs/>
                <w:szCs w:val="22"/>
                <w:lang w:eastAsia="en-GB"/>
              </w:rPr>
              <w:t xml:space="preserve">Liaising with a range of stakeholders across Vita Health Groups various work streams </w:t>
            </w:r>
          </w:p>
          <w:p w14:paraId="04F224EA" w14:textId="77777777" w:rsidR="00226F33" w:rsidRPr="00EC6999" w:rsidRDefault="00226F33" w:rsidP="00226F33">
            <w:pPr>
              <w:pStyle w:val="ListParagraph"/>
              <w:numPr>
                <w:ilvl w:val="0"/>
                <w:numId w:val="11"/>
              </w:numPr>
              <w:rPr>
                <w:bCs/>
                <w:color w:val="D64053" w:themeColor="accent5"/>
                <w:szCs w:val="22"/>
                <w:lang w:eastAsia="en-GB"/>
              </w:rPr>
            </w:pPr>
            <w:r>
              <w:rPr>
                <w:bCs/>
                <w:szCs w:val="22"/>
                <w:lang w:eastAsia="en-GB"/>
              </w:rPr>
              <w:t xml:space="preserve">Utilising different healthcare electronic systems </w:t>
            </w:r>
          </w:p>
          <w:p w14:paraId="587EDAA8" w14:textId="77777777" w:rsidR="00226F33" w:rsidRPr="006A2C93" w:rsidRDefault="00226F33" w:rsidP="00226F33">
            <w:pPr>
              <w:pStyle w:val="ListParagraph"/>
              <w:numPr>
                <w:ilvl w:val="0"/>
                <w:numId w:val="11"/>
              </w:numPr>
              <w:rPr>
                <w:bCs/>
                <w:color w:val="D64053" w:themeColor="accent5"/>
                <w:szCs w:val="22"/>
                <w:lang w:eastAsia="en-GB"/>
              </w:rPr>
            </w:pPr>
            <w:r>
              <w:rPr>
                <w:bCs/>
                <w:szCs w:val="22"/>
                <w:lang w:eastAsia="en-GB"/>
              </w:rPr>
              <w:t xml:space="preserve">Assisting in compiling reports  </w:t>
            </w:r>
          </w:p>
          <w:p w14:paraId="0D51FC17" w14:textId="77777777" w:rsidR="00226F33" w:rsidRPr="00226F33" w:rsidRDefault="00226F33" w:rsidP="00E15106">
            <w:pPr>
              <w:pStyle w:val="ListParagraph"/>
              <w:numPr>
                <w:ilvl w:val="0"/>
                <w:numId w:val="11"/>
              </w:numPr>
              <w:spacing w:before="100" w:after="100" w:line="252" w:lineRule="auto"/>
              <w:rPr>
                <w:b/>
                <w:bCs/>
                <w:szCs w:val="22"/>
              </w:rPr>
            </w:pPr>
            <w:r w:rsidRPr="00226F33">
              <w:rPr>
                <w:bCs/>
                <w:szCs w:val="22"/>
                <w:lang w:eastAsia="en-GB"/>
              </w:rPr>
              <w:t xml:space="preserve">Supporting the compilation of information for the annual quality account </w:t>
            </w:r>
          </w:p>
          <w:p w14:paraId="5E863A6F" w14:textId="77777777" w:rsidR="00226F33" w:rsidRPr="00E11E54" w:rsidRDefault="00226F33" w:rsidP="00226F33">
            <w:pPr>
              <w:pStyle w:val="ListParagraph"/>
              <w:numPr>
                <w:ilvl w:val="0"/>
                <w:numId w:val="11"/>
              </w:numPr>
              <w:rPr>
                <w:bCs/>
                <w:color w:val="D64053" w:themeColor="accent5"/>
                <w:szCs w:val="22"/>
                <w:lang w:eastAsia="en-GB"/>
              </w:rPr>
            </w:pPr>
            <w:r>
              <w:rPr>
                <w:bCs/>
                <w:szCs w:val="22"/>
                <w:lang w:eastAsia="en-GB"/>
              </w:rPr>
              <w:t>Supporting inboxes and ensuring messages are responded to in a timely manner</w:t>
            </w:r>
          </w:p>
          <w:p w14:paraId="5E7C94C1" w14:textId="77777777" w:rsidR="00226F33" w:rsidRPr="00EB28AB" w:rsidRDefault="00226F33" w:rsidP="00226F33">
            <w:pPr>
              <w:pStyle w:val="ListParagraph"/>
              <w:numPr>
                <w:ilvl w:val="0"/>
                <w:numId w:val="11"/>
              </w:numPr>
              <w:rPr>
                <w:color w:val="D64053" w:themeColor="accent5"/>
                <w:lang w:eastAsia="en-GB"/>
              </w:rPr>
            </w:pPr>
            <w:r w:rsidRPr="79CA6F78">
              <w:rPr>
                <w:lang w:eastAsia="en-GB"/>
              </w:rPr>
              <w:t>Maintaining/updating monitoring spreadsheets</w:t>
            </w:r>
          </w:p>
          <w:p w14:paraId="6C63A78C" w14:textId="77777777" w:rsidR="00226F33" w:rsidRPr="0032423A" w:rsidRDefault="00226F33" w:rsidP="00226F33">
            <w:pPr>
              <w:pStyle w:val="ListParagraph"/>
              <w:numPr>
                <w:ilvl w:val="0"/>
                <w:numId w:val="11"/>
              </w:numPr>
              <w:rPr>
                <w:bCs/>
                <w:color w:val="D64053" w:themeColor="accent5"/>
                <w:szCs w:val="22"/>
                <w:lang w:eastAsia="en-GB"/>
              </w:rPr>
            </w:pPr>
            <w:r>
              <w:rPr>
                <w:bCs/>
                <w:szCs w:val="22"/>
                <w:lang w:eastAsia="en-GB"/>
              </w:rPr>
              <w:lastRenderedPageBreak/>
              <w:t xml:space="preserve">Monitoring audit schedules and partaking in audits where appropriate   </w:t>
            </w:r>
            <w:r w:rsidRPr="006424B0">
              <w:rPr>
                <w:bCs/>
                <w:szCs w:val="22"/>
                <w:lang w:eastAsia="en-GB"/>
              </w:rPr>
              <w:t xml:space="preserve">  </w:t>
            </w:r>
          </w:p>
          <w:p w14:paraId="461F943B" w14:textId="77777777" w:rsidR="00226F33" w:rsidRPr="00925EFA" w:rsidRDefault="00226F33" w:rsidP="00226F33">
            <w:pPr>
              <w:pStyle w:val="ListParagraph"/>
              <w:numPr>
                <w:ilvl w:val="0"/>
                <w:numId w:val="11"/>
              </w:numPr>
              <w:rPr>
                <w:bCs/>
                <w:color w:val="D64053" w:themeColor="accent5"/>
                <w:szCs w:val="22"/>
                <w:lang w:eastAsia="en-GB"/>
              </w:rPr>
            </w:pPr>
            <w:r>
              <w:rPr>
                <w:bCs/>
                <w:szCs w:val="22"/>
                <w:lang w:eastAsia="en-GB"/>
              </w:rPr>
              <w:t xml:space="preserve">Gathering data/information  </w:t>
            </w:r>
          </w:p>
          <w:p w14:paraId="44866457" w14:textId="77777777" w:rsidR="00226F33" w:rsidRPr="00D36F04" w:rsidRDefault="00226F33" w:rsidP="00226F33">
            <w:pPr>
              <w:pStyle w:val="ListParagraph"/>
              <w:numPr>
                <w:ilvl w:val="0"/>
                <w:numId w:val="11"/>
              </w:numPr>
              <w:rPr>
                <w:bCs/>
                <w:color w:val="D64053" w:themeColor="accent5"/>
                <w:szCs w:val="22"/>
                <w:lang w:eastAsia="en-GB"/>
              </w:rPr>
            </w:pPr>
            <w:r>
              <w:rPr>
                <w:bCs/>
                <w:szCs w:val="22"/>
                <w:lang w:eastAsia="en-GB"/>
              </w:rPr>
              <w:t xml:space="preserve">Assisting with quality processes across governance </w:t>
            </w:r>
          </w:p>
          <w:p w14:paraId="72C42D54" w14:textId="77777777" w:rsidR="00226F33" w:rsidRPr="002249D4" w:rsidRDefault="00226F33" w:rsidP="00226F33">
            <w:pPr>
              <w:pStyle w:val="ListParagraph"/>
              <w:numPr>
                <w:ilvl w:val="0"/>
                <w:numId w:val="11"/>
              </w:numPr>
              <w:rPr>
                <w:color w:val="D64053" w:themeColor="accent5"/>
                <w:lang w:eastAsia="en-GB"/>
              </w:rPr>
            </w:pPr>
            <w:r>
              <w:t>Maintaining excellent knowledge of, and adherence to, the organisations procedures and policies</w:t>
            </w:r>
          </w:p>
          <w:p w14:paraId="6B0BD38B" w14:textId="77777777" w:rsidR="00226F33" w:rsidRPr="00E11E54" w:rsidRDefault="00226F33" w:rsidP="00226F33">
            <w:pPr>
              <w:pStyle w:val="ListParagraph"/>
              <w:numPr>
                <w:ilvl w:val="0"/>
                <w:numId w:val="11"/>
              </w:numPr>
              <w:rPr>
                <w:color w:val="D64053" w:themeColor="accent5"/>
                <w:lang w:eastAsia="en-GB"/>
              </w:rPr>
            </w:pPr>
            <w:proofErr w:type="spellStart"/>
            <w:r>
              <w:t>Adhoc</w:t>
            </w:r>
            <w:proofErr w:type="spellEnd"/>
            <w:r>
              <w:t xml:space="preserve"> duties as requested</w:t>
            </w:r>
          </w:p>
          <w:p w14:paraId="3FBF6838" w14:textId="77777777" w:rsidR="00226F33" w:rsidRPr="00E11E54" w:rsidRDefault="00226F33" w:rsidP="00226F33">
            <w:pPr>
              <w:pStyle w:val="ListParagraph"/>
              <w:numPr>
                <w:ilvl w:val="0"/>
                <w:numId w:val="11"/>
              </w:numPr>
              <w:rPr>
                <w:lang w:eastAsia="en-GB"/>
              </w:rPr>
            </w:pPr>
            <w:r>
              <w:t xml:space="preserve">Supporting the </w:t>
            </w:r>
            <w:proofErr w:type="gramStart"/>
            <w:r>
              <w:t>day to day</w:t>
            </w:r>
            <w:proofErr w:type="gramEnd"/>
            <w:r>
              <w:t xml:space="preserve"> administration of Radar Risk Management System </w:t>
            </w:r>
          </w:p>
          <w:p w14:paraId="51C81AAD" w14:textId="77777777" w:rsidR="00226F33" w:rsidRDefault="00226F33" w:rsidP="00226F33">
            <w:pPr>
              <w:spacing w:before="100" w:after="100" w:line="252" w:lineRule="auto"/>
              <w:rPr>
                <w:b/>
                <w:bCs/>
                <w:szCs w:val="22"/>
              </w:rPr>
            </w:pPr>
          </w:p>
          <w:p w14:paraId="66F0CF0D" w14:textId="10636FE3" w:rsidR="00226F33" w:rsidRPr="00226F33" w:rsidRDefault="00226F33" w:rsidP="00226F33">
            <w:pPr>
              <w:spacing w:before="100" w:after="100" w:line="252" w:lineRule="auto"/>
              <w:rPr>
                <w:b/>
                <w:bCs/>
                <w:szCs w:val="22"/>
              </w:rPr>
            </w:pPr>
            <w:r w:rsidRPr="00226F33">
              <w:rPr>
                <w:b/>
                <w:bCs/>
                <w:szCs w:val="22"/>
              </w:rPr>
              <w:t>Equality Diversity &amp; Inclusion (EDI)</w:t>
            </w:r>
          </w:p>
          <w:p w14:paraId="3F4419A1" w14:textId="77777777" w:rsidR="00226F33" w:rsidRPr="00703B0A" w:rsidRDefault="00226F33" w:rsidP="00226F33">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226F33" w:rsidRPr="00703B0A" w:rsidRDefault="00226F33" w:rsidP="00226F33">
            <w:pPr>
              <w:spacing w:before="100" w:after="100" w:line="252" w:lineRule="auto"/>
              <w:rPr>
                <w:szCs w:val="22"/>
              </w:rPr>
            </w:pPr>
          </w:p>
          <w:p w14:paraId="0C4395B4" w14:textId="77777777" w:rsidR="00226F33" w:rsidRPr="00703B0A" w:rsidRDefault="00226F33" w:rsidP="00226F33">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226F33" w:rsidRPr="00703B0A" w:rsidRDefault="00226F33" w:rsidP="00226F33">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226F33" w:rsidRPr="00703B0A" w:rsidRDefault="00226F33" w:rsidP="00226F33">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226F33" w:rsidRPr="00703B0A" w:rsidRDefault="00226F33" w:rsidP="00226F33">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226F33" w:rsidRPr="00703B0A" w:rsidRDefault="00226F33" w:rsidP="00226F33">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226F33" w:rsidRPr="00703B0A" w:rsidRDefault="00226F33" w:rsidP="00226F33">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226F33" w:rsidRPr="00703B0A" w:rsidRDefault="00226F33" w:rsidP="00226F33">
            <w:pPr>
              <w:pStyle w:val="ListParagraph"/>
              <w:spacing w:before="100" w:after="100"/>
              <w:rPr>
                <w:rFonts w:eastAsia="Tw Cen MT" w:cs="Times New Roman"/>
                <w:szCs w:val="22"/>
              </w:rPr>
            </w:pPr>
          </w:p>
        </w:tc>
      </w:tr>
      <w:tr w:rsidR="00226F33" w14:paraId="01882A7A" w14:textId="77777777" w:rsidTr="1E5E83AD">
        <w:tc>
          <w:tcPr>
            <w:tcW w:w="3256" w:type="dxa"/>
            <w:vAlign w:val="center"/>
          </w:tcPr>
          <w:p w14:paraId="57B89986" w14:textId="29BAB234" w:rsidR="00226F33" w:rsidRDefault="00226F33" w:rsidP="00226F33">
            <w:pPr>
              <w:spacing w:before="100" w:after="100"/>
            </w:pPr>
            <w:r>
              <w:lastRenderedPageBreak/>
              <w:t>Clinical Governance:</w:t>
            </w:r>
          </w:p>
          <w:p w14:paraId="53E29B26" w14:textId="1892EDC7" w:rsidR="00226F33" w:rsidRDefault="00226F33" w:rsidP="00226F33">
            <w:pPr>
              <w:spacing w:before="100" w:after="100"/>
            </w:pPr>
            <w:r>
              <w:t>(where applicable)</w:t>
            </w:r>
          </w:p>
        </w:tc>
        <w:tc>
          <w:tcPr>
            <w:tcW w:w="6706" w:type="dxa"/>
            <w:vAlign w:val="center"/>
          </w:tcPr>
          <w:p w14:paraId="3766E5BC" w14:textId="108AEE24" w:rsidR="00226F33" w:rsidRDefault="00226F33" w:rsidP="00226F33">
            <w:pPr>
              <w:spacing w:before="100" w:after="100"/>
            </w:pPr>
            <w:r>
              <w:t>NA</w:t>
            </w:r>
          </w:p>
        </w:tc>
      </w:tr>
      <w:tr w:rsidR="00226F33" w14:paraId="3161C07B" w14:textId="77777777" w:rsidTr="1E5E83AD">
        <w:tc>
          <w:tcPr>
            <w:tcW w:w="3256" w:type="dxa"/>
            <w:vAlign w:val="center"/>
          </w:tcPr>
          <w:p w14:paraId="5FD2413E" w14:textId="7A534F40" w:rsidR="00226F33" w:rsidRDefault="00226F33" w:rsidP="00226F33">
            <w:pPr>
              <w:spacing w:before="100" w:after="100"/>
            </w:pPr>
            <w:r>
              <w:t>Training and supervision:</w:t>
            </w:r>
          </w:p>
        </w:tc>
        <w:tc>
          <w:tcPr>
            <w:tcW w:w="6706" w:type="dxa"/>
            <w:vAlign w:val="center"/>
          </w:tcPr>
          <w:p w14:paraId="201DC6D6" w14:textId="4E029890" w:rsidR="00226F33" w:rsidRDefault="00226F33" w:rsidP="00226F33">
            <w:pPr>
              <w:spacing w:before="100" w:after="100"/>
              <w:rPr>
                <w:rFonts w:eastAsia="Calibri" w:cs="Calibri"/>
                <w:sz w:val="21"/>
                <w:szCs w:val="21"/>
              </w:rPr>
            </w:pPr>
            <w:r>
              <w:rPr>
                <w:rFonts w:eastAsia="Calibri" w:cs="Calibri"/>
                <w:sz w:val="21"/>
                <w:szCs w:val="21"/>
              </w:rPr>
              <w:t>As required</w:t>
            </w:r>
          </w:p>
        </w:tc>
      </w:tr>
      <w:tr w:rsidR="00226F33" w14:paraId="4004EF95" w14:textId="77777777" w:rsidTr="1E5E83AD">
        <w:tc>
          <w:tcPr>
            <w:tcW w:w="3256" w:type="dxa"/>
            <w:vAlign w:val="center"/>
          </w:tcPr>
          <w:p w14:paraId="0E220621" w14:textId="69144CB3" w:rsidR="00226F33" w:rsidRDefault="00226F33" w:rsidP="00226F33">
            <w:pPr>
              <w:spacing w:before="100" w:after="100"/>
            </w:pPr>
            <w:r>
              <w:t>Additional information:</w:t>
            </w:r>
          </w:p>
        </w:tc>
        <w:tc>
          <w:tcPr>
            <w:tcW w:w="6706" w:type="dxa"/>
            <w:vAlign w:val="center"/>
          </w:tcPr>
          <w:p w14:paraId="4A51D27D" w14:textId="258033F6" w:rsidR="00226F33" w:rsidRPr="00966F66" w:rsidRDefault="00226F33" w:rsidP="00226F33">
            <w:pPr>
              <w:spacing w:before="100" w:after="100"/>
              <w:rPr>
                <w:color w:val="000000"/>
              </w:rPr>
            </w:pPr>
            <w:r>
              <w:rPr>
                <w:color w:val="000000"/>
              </w:rPr>
              <w:t>Occasional travel may be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25D6D3D5" w14:textId="696D1BFB" w:rsidR="00966F66" w:rsidRPr="00966F66" w:rsidRDefault="00966F66" w:rsidP="00226F33">
      <w:pPr>
        <w:pStyle w:val="Heading2"/>
      </w:pPr>
      <w:r>
        <w:lastRenderedPageBreak/>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226F33">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26F33" w14:paraId="7DE800C9" w14:textId="77777777" w:rsidTr="00226F33">
        <w:trPr>
          <w:trHeight w:val="680"/>
        </w:trPr>
        <w:tc>
          <w:tcPr>
            <w:tcW w:w="2405" w:type="dxa"/>
            <w:shd w:val="clear" w:color="auto" w:fill="00A7CF" w:themeFill="accent1"/>
          </w:tcPr>
          <w:p w14:paraId="2DEEF40D" w14:textId="792D6E18" w:rsidR="00226F33" w:rsidRPr="003B3ED7" w:rsidRDefault="00226F33" w:rsidP="00226F33">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539E7FF" w:rsidR="00226F33" w:rsidRPr="00E32957" w:rsidRDefault="00226F33" w:rsidP="00226F33">
            <w:pPr>
              <w:pStyle w:val="ListParagraph"/>
              <w:numPr>
                <w:ilvl w:val="0"/>
                <w:numId w:val="9"/>
              </w:numPr>
              <w:spacing w:beforeLines="100" w:before="240" w:afterLines="100" w:after="240"/>
              <w:rPr>
                <w:rFonts w:eastAsia="Helvetica" w:cs="Calibri"/>
                <w:szCs w:val="22"/>
              </w:rPr>
            </w:pPr>
            <w:r w:rsidRPr="008A13B4">
              <w:rPr>
                <w:lang w:eastAsia="en-GB"/>
              </w:rPr>
              <w:t>Educated to GCSE level or equivalent</w:t>
            </w:r>
          </w:p>
        </w:tc>
        <w:tc>
          <w:tcPr>
            <w:tcW w:w="3728" w:type="dxa"/>
          </w:tcPr>
          <w:p w14:paraId="249563A3" w14:textId="49861733" w:rsidR="00226F33" w:rsidRPr="00AC5FDD" w:rsidRDefault="00226F33" w:rsidP="00226F33">
            <w:pPr>
              <w:pStyle w:val="ListParagraph"/>
              <w:numPr>
                <w:ilvl w:val="0"/>
                <w:numId w:val="9"/>
              </w:numPr>
              <w:spacing w:beforeLines="100" w:before="240" w:afterLines="100" w:after="240"/>
              <w:rPr>
                <w:rFonts w:cs="Calibri"/>
                <w:szCs w:val="22"/>
              </w:rPr>
            </w:pPr>
            <w:r w:rsidRPr="00297F2A">
              <w:rPr>
                <w:lang w:eastAsia="en-GB"/>
              </w:rPr>
              <w:t xml:space="preserve">NVQ or equivalent experience </w:t>
            </w:r>
          </w:p>
        </w:tc>
      </w:tr>
      <w:tr w:rsidR="00226F33" w14:paraId="510D568C" w14:textId="77777777" w:rsidTr="00226F33">
        <w:tc>
          <w:tcPr>
            <w:tcW w:w="2405" w:type="dxa"/>
            <w:shd w:val="clear" w:color="auto" w:fill="00A7CF" w:themeFill="accent1"/>
          </w:tcPr>
          <w:p w14:paraId="5FFE56D6" w14:textId="5EE58A6C" w:rsidR="00226F33" w:rsidRPr="003B3ED7" w:rsidRDefault="00226F33" w:rsidP="00226F33">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834D938" w14:textId="77777777" w:rsidR="00226F33" w:rsidRDefault="00226F33" w:rsidP="00226F33">
            <w:pPr>
              <w:pStyle w:val="BulletListDense"/>
              <w:numPr>
                <w:ilvl w:val="0"/>
                <w:numId w:val="9"/>
              </w:numPr>
              <w:rPr>
                <w:lang w:eastAsia="en-GB"/>
              </w:rPr>
            </w:pPr>
            <w:r>
              <w:rPr>
                <w:lang w:eastAsia="en-GB"/>
              </w:rPr>
              <w:t>Previous e</w:t>
            </w:r>
            <w:r w:rsidRPr="00676E1D">
              <w:rPr>
                <w:lang w:eastAsia="en-GB"/>
              </w:rPr>
              <w:t>xperience of providin</w:t>
            </w:r>
            <w:r>
              <w:rPr>
                <w:lang w:eastAsia="en-GB"/>
              </w:rPr>
              <w:t>g</w:t>
            </w:r>
            <w:r w:rsidRPr="00676E1D">
              <w:rPr>
                <w:lang w:eastAsia="en-GB"/>
              </w:rPr>
              <w:t xml:space="preserve"> administrative support</w:t>
            </w:r>
          </w:p>
          <w:p w14:paraId="5E7DFD14" w14:textId="77777777" w:rsidR="00226F33" w:rsidRDefault="00226F33" w:rsidP="00226F33">
            <w:pPr>
              <w:pStyle w:val="BulletListDense"/>
              <w:numPr>
                <w:ilvl w:val="0"/>
                <w:numId w:val="9"/>
              </w:numPr>
              <w:rPr>
                <w:lang w:eastAsia="en-GB"/>
              </w:rPr>
            </w:pPr>
            <w:r w:rsidRPr="00676E1D">
              <w:rPr>
                <w:lang w:eastAsia="en-GB"/>
              </w:rPr>
              <w:t xml:space="preserve">Experience of dealing with general enquiries </w:t>
            </w:r>
          </w:p>
          <w:p w14:paraId="3B562B01" w14:textId="4AB3A689" w:rsidR="00226F33" w:rsidRPr="00226F33" w:rsidRDefault="00226F33" w:rsidP="00226F33">
            <w:pPr>
              <w:pStyle w:val="BulletListDense"/>
              <w:numPr>
                <w:ilvl w:val="0"/>
                <w:numId w:val="9"/>
              </w:numPr>
              <w:rPr>
                <w:sz w:val="24"/>
              </w:rPr>
            </w:pPr>
            <w:r>
              <w:t>Experience of report writing and presentation skills</w:t>
            </w:r>
          </w:p>
        </w:tc>
        <w:tc>
          <w:tcPr>
            <w:tcW w:w="3728" w:type="dxa"/>
          </w:tcPr>
          <w:p w14:paraId="646CE7B3" w14:textId="77777777" w:rsidR="00226F33" w:rsidRDefault="00226F33" w:rsidP="00226F33">
            <w:pPr>
              <w:pStyle w:val="BulletListDense"/>
              <w:numPr>
                <w:ilvl w:val="0"/>
                <w:numId w:val="9"/>
              </w:numPr>
              <w:rPr>
                <w:lang w:eastAsia="en-GB"/>
              </w:rPr>
            </w:pPr>
            <w:r w:rsidRPr="00676E1D">
              <w:rPr>
                <w:lang w:eastAsia="en-GB"/>
              </w:rPr>
              <w:t>Experience in taking minutes</w:t>
            </w:r>
          </w:p>
          <w:p w14:paraId="4101B337" w14:textId="77777777" w:rsidR="00226F33" w:rsidRPr="00676E1D" w:rsidRDefault="00226F33" w:rsidP="00226F33">
            <w:pPr>
              <w:pStyle w:val="BulletListDense"/>
              <w:numPr>
                <w:ilvl w:val="0"/>
                <w:numId w:val="9"/>
              </w:numPr>
              <w:rPr>
                <w:lang w:eastAsia="en-GB"/>
              </w:rPr>
            </w:pPr>
            <w:r w:rsidRPr="00676E1D">
              <w:rPr>
                <w:lang w:eastAsia="en-GB"/>
              </w:rPr>
              <w:t>Experience of working in the healthcare sector as an administrator</w:t>
            </w:r>
          </w:p>
          <w:p w14:paraId="73BCA857" w14:textId="6284B02E" w:rsidR="00226F33" w:rsidRPr="00233201" w:rsidRDefault="00226F33" w:rsidP="00226F33">
            <w:pPr>
              <w:shd w:val="clear" w:color="auto" w:fill="FFFFFF"/>
              <w:spacing w:before="100" w:beforeAutospacing="1" w:after="100" w:afterAutospacing="1"/>
              <w:ind w:left="720"/>
              <w:rPr>
                <w:rFonts w:eastAsia="Times New Roman" w:cs="Calibri"/>
                <w:color w:val="333333"/>
                <w:szCs w:val="22"/>
                <w:lang w:eastAsia="en-GB"/>
              </w:rPr>
            </w:pPr>
          </w:p>
        </w:tc>
      </w:tr>
      <w:tr w:rsidR="00226F33" w14:paraId="6F5BC3B6" w14:textId="77777777" w:rsidTr="00226F33">
        <w:tc>
          <w:tcPr>
            <w:tcW w:w="2405" w:type="dxa"/>
            <w:shd w:val="clear" w:color="auto" w:fill="00A7CF" w:themeFill="accent1"/>
          </w:tcPr>
          <w:p w14:paraId="4FD1675D" w14:textId="26FC4D3E" w:rsidR="00226F33" w:rsidRPr="003B3ED7" w:rsidRDefault="00226F33" w:rsidP="00226F33">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7945221D" w14:textId="77777777" w:rsidR="00226F33" w:rsidRPr="00C47B4C" w:rsidRDefault="00226F33" w:rsidP="00226F33">
            <w:pPr>
              <w:pStyle w:val="BulletListDense"/>
              <w:numPr>
                <w:ilvl w:val="0"/>
                <w:numId w:val="9"/>
              </w:numPr>
              <w:rPr>
                <w:lang w:eastAsia="en-GB"/>
              </w:rPr>
            </w:pPr>
            <w:r w:rsidRPr="00C47B4C">
              <w:rPr>
                <w:lang w:eastAsia="en-GB"/>
              </w:rPr>
              <w:t>Effective time management / prioritisation skills</w:t>
            </w:r>
          </w:p>
          <w:p w14:paraId="6C3AAA45" w14:textId="77777777" w:rsidR="00226F33" w:rsidRPr="00C47B4C" w:rsidRDefault="00226F33" w:rsidP="00226F33">
            <w:pPr>
              <w:pStyle w:val="BulletListDense"/>
              <w:numPr>
                <w:ilvl w:val="0"/>
                <w:numId w:val="9"/>
              </w:numPr>
              <w:rPr>
                <w:lang w:eastAsia="en-GB"/>
              </w:rPr>
            </w:pPr>
            <w:r w:rsidRPr="00C47B4C">
              <w:rPr>
                <w:lang w:eastAsia="en-GB"/>
              </w:rPr>
              <w:t>Strong organisational skills and attention to detail</w:t>
            </w:r>
          </w:p>
          <w:p w14:paraId="21A2FD19" w14:textId="77777777" w:rsidR="00226F33" w:rsidRDefault="00226F33" w:rsidP="00226F33">
            <w:pPr>
              <w:pStyle w:val="BulletListDense"/>
              <w:numPr>
                <w:ilvl w:val="0"/>
                <w:numId w:val="9"/>
              </w:numPr>
              <w:rPr>
                <w:lang w:eastAsia="en-GB"/>
              </w:rPr>
            </w:pPr>
            <w:r w:rsidRPr="79CA6F78">
              <w:rPr>
                <w:lang w:eastAsia="en-GB"/>
              </w:rPr>
              <w:t>Knowledge of confidentiality and UK GDPR</w:t>
            </w:r>
          </w:p>
          <w:p w14:paraId="04D46E72" w14:textId="77777777" w:rsidR="00226F33" w:rsidRPr="00C47B4C" w:rsidRDefault="00226F33" w:rsidP="00226F33">
            <w:pPr>
              <w:pStyle w:val="BulletListDense"/>
              <w:numPr>
                <w:ilvl w:val="0"/>
                <w:numId w:val="9"/>
              </w:numPr>
              <w:rPr>
                <w:lang w:eastAsia="en-GB"/>
              </w:rPr>
            </w:pPr>
            <w:r>
              <w:rPr>
                <w:lang w:eastAsia="en-GB"/>
              </w:rPr>
              <w:t xml:space="preserve">Understanding of statistical data and dashboards </w:t>
            </w:r>
          </w:p>
          <w:p w14:paraId="649DAE07" w14:textId="77777777" w:rsidR="00226F33" w:rsidRPr="00C47B4C" w:rsidRDefault="00226F33" w:rsidP="00226F33">
            <w:pPr>
              <w:pStyle w:val="BulletListDense"/>
              <w:numPr>
                <w:ilvl w:val="0"/>
                <w:numId w:val="9"/>
              </w:numPr>
              <w:rPr>
                <w:lang w:eastAsia="en-GB"/>
              </w:rPr>
            </w:pPr>
            <w:r w:rsidRPr="00C47B4C">
              <w:rPr>
                <w:lang w:eastAsia="en-GB"/>
              </w:rPr>
              <w:t>Ability to solve problems</w:t>
            </w:r>
          </w:p>
          <w:p w14:paraId="102A3F9A" w14:textId="77777777" w:rsidR="00226F33" w:rsidRPr="008A13B4" w:rsidRDefault="00226F33" w:rsidP="00226F33">
            <w:pPr>
              <w:pStyle w:val="BulletListDense"/>
              <w:numPr>
                <w:ilvl w:val="0"/>
                <w:numId w:val="9"/>
              </w:numPr>
              <w:rPr>
                <w:lang w:eastAsia="en-GB"/>
              </w:rPr>
            </w:pPr>
            <w:r w:rsidRPr="00C47B4C">
              <w:rPr>
                <w:lang w:eastAsia="en-GB"/>
              </w:rPr>
              <w:t>Excellent IT skills ability to work with new IT systems efficiently and accurately</w:t>
            </w:r>
          </w:p>
          <w:p w14:paraId="3FD6B07E" w14:textId="77777777" w:rsidR="00226F33" w:rsidRPr="008A13B4" w:rsidRDefault="00226F33" w:rsidP="00226F33">
            <w:pPr>
              <w:pStyle w:val="BulletListDense"/>
              <w:numPr>
                <w:ilvl w:val="0"/>
                <w:numId w:val="9"/>
              </w:numPr>
              <w:rPr>
                <w:lang w:eastAsia="en-GB"/>
              </w:rPr>
            </w:pPr>
            <w:r w:rsidRPr="008A13B4">
              <w:rPr>
                <w:lang w:eastAsia="en-GB"/>
              </w:rPr>
              <w:t>Microsoft Excel skills to basic or intermediate</w:t>
            </w:r>
            <w:r>
              <w:rPr>
                <w:lang w:eastAsia="en-GB"/>
              </w:rPr>
              <w:t xml:space="preserve"> level</w:t>
            </w:r>
          </w:p>
          <w:p w14:paraId="2F77305B" w14:textId="66B8CBAC" w:rsidR="00226F33" w:rsidRPr="00226F33" w:rsidRDefault="00226F33" w:rsidP="00226F33">
            <w:pPr>
              <w:pStyle w:val="BulletListDense"/>
              <w:numPr>
                <w:ilvl w:val="0"/>
                <w:numId w:val="9"/>
              </w:numPr>
              <w:rPr>
                <w:lang w:eastAsia="en-GB"/>
              </w:rPr>
            </w:pPr>
            <w:r w:rsidRPr="008A13B4">
              <w:rPr>
                <w:lang w:eastAsia="en-GB"/>
              </w:rPr>
              <w:t>Microsoft Word processing skills to intermediate level</w:t>
            </w:r>
          </w:p>
        </w:tc>
        <w:tc>
          <w:tcPr>
            <w:tcW w:w="3728" w:type="dxa"/>
          </w:tcPr>
          <w:p w14:paraId="5CAC5022" w14:textId="77777777" w:rsidR="00226F33" w:rsidRDefault="00226F33" w:rsidP="00226F33">
            <w:pPr>
              <w:pStyle w:val="BulletListDense"/>
              <w:numPr>
                <w:ilvl w:val="0"/>
                <w:numId w:val="9"/>
              </w:numPr>
              <w:rPr>
                <w:lang w:eastAsia="en-GB"/>
              </w:rPr>
            </w:pPr>
            <w:r w:rsidRPr="00676E1D">
              <w:rPr>
                <w:lang w:eastAsia="en-GB"/>
              </w:rPr>
              <w:t xml:space="preserve">Previous experience of clinical systems </w:t>
            </w:r>
          </w:p>
          <w:p w14:paraId="4AD265B2" w14:textId="1EA04D14" w:rsidR="00226F33" w:rsidRPr="007037DB" w:rsidRDefault="00226F33" w:rsidP="00226F33">
            <w:pPr>
              <w:pStyle w:val="ListParagraph"/>
              <w:numPr>
                <w:ilvl w:val="0"/>
                <w:numId w:val="9"/>
              </w:numPr>
              <w:spacing w:beforeLines="100" w:before="240" w:afterLines="100" w:after="240"/>
              <w:rPr>
                <w:rFonts w:eastAsia="Calibri" w:cs="Calibri"/>
                <w:szCs w:val="22"/>
              </w:rPr>
            </w:pPr>
            <w:r>
              <w:rPr>
                <w:lang w:eastAsia="en-GB"/>
              </w:rPr>
              <w:t>Knowledge</w:t>
            </w:r>
            <w:r w:rsidRPr="00676E1D">
              <w:rPr>
                <w:lang w:eastAsia="en-GB"/>
              </w:rPr>
              <w:t xml:space="preserve"> dealing with governance processes</w:t>
            </w:r>
            <w:r w:rsidR="007037DB">
              <w:rPr>
                <w:lang w:eastAsia="en-GB"/>
              </w:rPr>
              <w:br/>
            </w:r>
          </w:p>
          <w:p w14:paraId="0A86D72C" w14:textId="17EDF36D" w:rsidR="007037DB" w:rsidRPr="00AC5FDD" w:rsidRDefault="007037DB" w:rsidP="00226F33">
            <w:pPr>
              <w:pStyle w:val="ListParagraph"/>
              <w:numPr>
                <w:ilvl w:val="0"/>
                <w:numId w:val="9"/>
              </w:numPr>
              <w:spacing w:beforeLines="100" w:before="240" w:afterLines="100" w:after="240"/>
              <w:rPr>
                <w:rFonts w:eastAsia="Calibri" w:cs="Calibri"/>
                <w:szCs w:val="22"/>
              </w:rPr>
            </w:pPr>
            <w:r>
              <w:rPr>
                <w:rFonts w:eastAsia="Calibri"/>
                <w:lang w:eastAsia="en-GB"/>
              </w:rPr>
              <w:t>Speaks another language</w:t>
            </w:r>
          </w:p>
        </w:tc>
      </w:tr>
      <w:tr w:rsidR="00966F66" w14:paraId="3D08C80E" w14:textId="77777777" w:rsidTr="00226F33">
        <w:tc>
          <w:tcPr>
            <w:tcW w:w="2405" w:type="dxa"/>
            <w:shd w:val="clear" w:color="auto" w:fill="00A7CF" w:themeFill="accent1"/>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226F33">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226F33">
            <w:pPr>
              <w:pStyle w:val="ListParagraph"/>
              <w:spacing w:beforeLines="100" w:before="240" w:afterLines="100" w:after="240"/>
              <w:rPr>
                <w:rFonts w:cs="Calibri"/>
                <w:szCs w:val="22"/>
              </w:rPr>
            </w:pPr>
          </w:p>
        </w:tc>
      </w:tr>
      <w:tr w:rsidR="00966F66" w14:paraId="37E339A4" w14:textId="77777777" w:rsidTr="00226F33">
        <w:tc>
          <w:tcPr>
            <w:tcW w:w="2405" w:type="dxa"/>
            <w:shd w:val="clear" w:color="auto" w:fill="00A7CF" w:themeFill="accent1"/>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690BF63" w14:textId="77777777" w:rsidR="00226F33" w:rsidRPr="00C47B4C" w:rsidRDefault="00226F33" w:rsidP="00226F33">
            <w:pPr>
              <w:pStyle w:val="BulletListDense"/>
              <w:numPr>
                <w:ilvl w:val="0"/>
                <w:numId w:val="9"/>
              </w:numPr>
              <w:rPr>
                <w:lang w:eastAsia="en-GB"/>
              </w:rPr>
            </w:pPr>
            <w:r w:rsidRPr="00C47B4C">
              <w:rPr>
                <w:lang w:eastAsia="en-GB"/>
              </w:rPr>
              <w:t>Strong communication and interpersonal skills</w:t>
            </w:r>
            <w:r>
              <w:rPr>
                <w:lang w:eastAsia="en-GB"/>
              </w:rPr>
              <w:t xml:space="preserve"> – written and verbal </w:t>
            </w:r>
          </w:p>
          <w:p w14:paraId="2A0B2264" w14:textId="77777777" w:rsidR="00226F33" w:rsidRDefault="00226F33" w:rsidP="00226F33">
            <w:pPr>
              <w:pStyle w:val="BulletListDense"/>
              <w:numPr>
                <w:ilvl w:val="0"/>
                <w:numId w:val="9"/>
              </w:numPr>
              <w:rPr>
                <w:lang w:eastAsia="en-GB"/>
              </w:rPr>
            </w:pPr>
            <w:r w:rsidRPr="00C47B4C">
              <w:rPr>
                <w:lang w:eastAsia="en-GB"/>
              </w:rPr>
              <w:t>Ability to work on own initiative without supervision</w:t>
            </w:r>
          </w:p>
          <w:p w14:paraId="2C3D1155" w14:textId="77777777" w:rsidR="00226F33" w:rsidRPr="00226F33" w:rsidRDefault="00226F33" w:rsidP="00226F33">
            <w:pPr>
              <w:pStyle w:val="BulletListDense"/>
              <w:numPr>
                <w:ilvl w:val="0"/>
                <w:numId w:val="9"/>
              </w:numPr>
              <w:rPr>
                <w:rFonts w:cs="Calibri"/>
              </w:rPr>
            </w:pPr>
            <w:r w:rsidRPr="00676E1D">
              <w:rPr>
                <w:lang w:eastAsia="en-GB"/>
              </w:rPr>
              <w:t>Experience of working within a team</w:t>
            </w:r>
            <w:r>
              <w:rPr>
                <w:lang w:eastAsia="en-GB"/>
              </w:rPr>
              <w:t>. Is a Team player.</w:t>
            </w:r>
          </w:p>
          <w:p w14:paraId="21FB89F2" w14:textId="3BF5CC88" w:rsidR="00966F66" w:rsidRPr="00233201" w:rsidRDefault="00226F33" w:rsidP="00226F33">
            <w:pPr>
              <w:pStyle w:val="BulletListDense"/>
              <w:numPr>
                <w:ilvl w:val="0"/>
                <w:numId w:val="9"/>
              </w:numPr>
              <w:rPr>
                <w:rFonts w:cs="Calibri"/>
              </w:rPr>
            </w:pPr>
            <w:r>
              <w:rPr>
                <w:lang w:eastAsia="en-GB"/>
              </w:rPr>
              <w:t>Ability to adapt to changing priorities</w:t>
            </w:r>
          </w:p>
        </w:tc>
        <w:tc>
          <w:tcPr>
            <w:tcW w:w="3728" w:type="dxa"/>
          </w:tcPr>
          <w:p w14:paraId="49E7C29C" w14:textId="77777777" w:rsidR="00966F66" w:rsidRPr="00AC5FDD" w:rsidRDefault="00966F66" w:rsidP="00226F33">
            <w:pPr>
              <w:pStyle w:val="ListParagraph"/>
              <w:spacing w:beforeLines="100" w:before="240" w:afterLines="100" w:after="240"/>
              <w:rPr>
                <w:rFonts w:cs="Calibri"/>
                <w:szCs w:val="22"/>
              </w:rPr>
            </w:pPr>
          </w:p>
        </w:tc>
      </w:tr>
      <w:bookmarkEnd w:id="0"/>
    </w:tbl>
    <w:p w14:paraId="6120BA58" w14:textId="746C516A" w:rsidR="002C1886" w:rsidRDefault="002C1886" w:rsidP="00226F33">
      <w:pPr>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3B78F02" w:rsidR="005E1013" w:rsidRPr="004A6AA8" w:rsidRDefault="007037D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D12CB">
                                <w:t>Quality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3B78F02" w:rsidR="005E1013" w:rsidRPr="004A6AA8" w:rsidRDefault="007037DB"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AD12CB">
                          <w:t>Quality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4BB1DFC" w:rsidR="00AD6216" w:rsidRPr="004A6AA8" w:rsidRDefault="007037D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D12CB">
                                <w:t>Quality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4BB1DFC" w:rsidR="00AD6216" w:rsidRPr="004A6AA8" w:rsidRDefault="007037DB"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AD12CB">
                          <w:t>Quality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6"/>
  </w:num>
  <w:num w:numId="2" w16cid:durableId="1050689023">
    <w:abstractNumId w:val="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8"/>
  </w:num>
  <w:num w:numId="8" w16cid:durableId="700788950">
    <w:abstractNumId w:val="9"/>
  </w:num>
  <w:num w:numId="9" w16cid:durableId="1191339356">
    <w:abstractNumId w:val="10"/>
  </w:num>
  <w:num w:numId="10" w16cid:durableId="313796613">
    <w:abstractNumId w:val="4"/>
  </w:num>
  <w:num w:numId="11" w16cid:durableId="108711487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B344A"/>
    <w:rsid w:val="001E1018"/>
    <w:rsid w:val="0020008F"/>
    <w:rsid w:val="00203534"/>
    <w:rsid w:val="0020579B"/>
    <w:rsid w:val="00214E5E"/>
    <w:rsid w:val="00226F33"/>
    <w:rsid w:val="00232ED5"/>
    <w:rsid w:val="00233201"/>
    <w:rsid w:val="00237C95"/>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10F1"/>
    <w:rsid w:val="007037DB"/>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364D"/>
    <w:rsid w:val="00A562C0"/>
    <w:rsid w:val="00A62D61"/>
    <w:rsid w:val="00A66B4F"/>
    <w:rsid w:val="00A820BE"/>
    <w:rsid w:val="00A87CA6"/>
    <w:rsid w:val="00A909EF"/>
    <w:rsid w:val="00A95664"/>
    <w:rsid w:val="00A96CB2"/>
    <w:rsid w:val="00AA197E"/>
    <w:rsid w:val="00AC21A4"/>
    <w:rsid w:val="00AC5FDD"/>
    <w:rsid w:val="00AC76FA"/>
    <w:rsid w:val="00AD12CB"/>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B344A"/>
    <w:rsid w:val="00270CFF"/>
    <w:rsid w:val="00396E21"/>
    <w:rsid w:val="009328A4"/>
    <w:rsid w:val="00A5364D"/>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Administrator</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2025-03-21T12:10:00Z</dcterms:created>
  <dcterms:modified xsi:type="dcterms:W3CDTF">2025-03-21T12:10:00Z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