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CB0CF" w14:textId="77777777" w:rsidR="0003359B" w:rsidRDefault="0003359B" w:rsidP="0003359B">
      <w:pPr>
        <w:rPr>
          <w:noProof/>
          <w:lang w:eastAsia="en-GB"/>
        </w:rPr>
      </w:pPr>
    </w:p>
    <w:p w14:paraId="4C57E48B" w14:textId="77777777" w:rsidR="001672F3" w:rsidRDefault="001672F3" w:rsidP="0003359B">
      <w:pPr>
        <w:rPr>
          <w:noProof/>
          <w:lang w:eastAsia="en-GB"/>
        </w:rPr>
      </w:pPr>
    </w:p>
    <w:p w14:paraId="62E77F56" w14:textId="4CCC39E1" w:rsidR="005E1013" w:rsidRDefault="00CD280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Pr>
              <w:rStyle w:val="TitleChar"/>
            </w:rPr>
            <w:t>Job Description</w:t>
          </w:r>
        </w:sdtContent>
      </w:sdt>
    </w:p>
    <w:p w14:paraId="660CF416" w14:textId="77777777" w:rsidR="00F63E60" w:rsidRDefault="00F63E60" w:rsidP="00F63E60">
      <w:pPr>
        <w:contextualSpacing/>
        <w:rPr>
          <w:rFonts w:cs="Calibri"/>
          <w:szCs w:val="22"/>
        </w:rPr>
      </w:pPr>
    </w:p>
    <w:p w14:paraId="19FCD4C6"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0DE0525E" w14:textId="77777777" w:rsidTr="1E5E83AD">
        <w:tc>
          <w:tcPr>
            <w:tcW w:w="3256" w:type="dxa"/>
            <w:vAlign w:val="center"/>
          </w:tcPr>
          <w:p w14:paraId="137B6F2C" w14:textId="77777777" w:rsidR="00966F66" w:rsidRDefault="00966F66" w:rsidP="00966F66">
            <w:pPr>
              <w:spacing w:before="100" w:after="100"/>
            </w:pPr>
            <w:r>
              <w:t>Job title:</w:t>
            </w:r>
          </w:p>
        </w:tc>
        <w:tc>
          <w:tcPr>
            <w:tcW w:w="6706" w:type="dxa"/>
            <w:vAlign w:val="center"/>
          </w:tcPr>
          <w:p w14:paraId="0164AA27" w14:textId="77777777" w:rsidR="00966F66" w:rsidRPr="000027EE" w:rsidRDefault="00F01635" w:rsidP="4227B2D3">
            <w:pPr>
              <w:spacing w:before="100" w:after="100"/>
              <w:rPr>
                <w:rFonts w:eastAsia="Gill Sans MT" w:cs="Calibri"/>
                <w:szCs w:val="22"/>
              </w:rPr>
            </w:pPr>
            <w:r>
              <w:rPr>
                <w:rFonts w:eastAsia="Gill Sans MT" w:cs="Calibri"/>
                <w:szCs w:val="22"/>
              </w:rPr>
              <w:t>Career Coach</w:t>
            </w:r>
            <w:r w:rsidR="007D552B">
              <w:rPr>
                <w:rFonts w:eastAsia="Gill Sans MT" w:cs="Calibri"/>
                <w:szCs w:val="22"/>
              </w:rPr>
              <w:t xml:space="preserve"> – Network</w:t>
            </w:r>
          </w:p>
        </w:tc>
      </w:tr>
      <w:tr w:rsidR="00436FEA" w14:paraId="7B9578A4" w14:textId="77777777" w:rsidTr="1E5E83AD">
        <w:tc>
          <w:tcPr>
            <w:tcW w:w="3256" w:type="dxa"/>
            <w:vAlign w:val="center"/>
          </w:tcPr>
          <w:p w14:paraId="6A0B72C2" w14:textId="0B5C9844" w:rsidR="00436FEA" w:rsidRDefault="00436FEA" w:rsidP="00436FEA">
            <w:pPr>
              <w:spacing w:before="100" w:after="100"/>
            </w:pPr>
            <w:r>
              <w:t>Department:</w:t>
            </w:r>
          </w:p>
        </w:tc>
        <w:tc>
          <w:tcPr>
            <w:tcW w:w="6706" w:type="dxa"/>
            <w:vAlign w:val="center"/>
          </w:tcPr>
          <w:p w14:paraId="543E782F" w14:textId="46156F33" w:rsidR="00436FEA" w:rsidRDefault="00436FEA" w:rsidP="00436FEA">
            <w:pPr>
              <w:spacing w:before="100" w:after="100"/>
              <w:rPr>
                <w:rFonts w:eastAsia="Gill Sans MT" w:cs="Calibri"/>
                <w:szCs w:val="22"/>
              </w:rPr>
            </w:pPr>
            <w:r>
              <w:rPr>
                <w:rFonts w:eastAsia="Gill Sans MT" w:cs="Calibri"/>
                <w:szCs w:val="22"/>
              </w:rPr>
              <w:t>Network</w:t>
            </w:r>
          </w:p>
        </w:tc>
      </w:tr>
      <w:tr w:rsidR="00436FEA" w14:paraId="440FDC2C" w14:textId="77777777" w:rsidTr="1E5E83AD">
        <w:tc>
          <w:tcPr>
            <w:tcW w:w="3256" w:type="dxa"/>
            <w:vAlign w:val="center"/>
          </w:tcPr>
          <w:p w14:paraId="3A92807C" w14:textId="7A4A29AA" w:rsidR="00436FEA" w:rsidRDefault="00436FEA" w:rsidP="00436FEA">
            <w:pPr>
              <w:spacing w:before="100" w:after="100"/>
            </w:pPr>
            <w:r>
              <w:t>Location:</w:t>
            </w:r>
          </w:p>
        </w:tc>
        <w:tc>
          <w:tcPr>
            <w:tcW w:w="6706" w:type="dxa"/>
            <w:vAlign w:val="center"/>
          </w:tcPr>
          <w:p w14:paraId="2157E599" w14:textId="3FA6FDE8" w:rsidR="00436FEA" w:rsidRDefault="00436FEA" w:rsidP="00436FEA">
            <w:pPr>
              <w:spacing w:before="100" w:after="100"/>
              <w:rPr>
                <w:rFonts w:eastAsia="Gill Sans MT" w:cs="Calibri"/>
                <w:szCs w:val="22"/>
              </w:rPr>
            </w:pPr>
            <w:r>
              <w:rPr>
                <w:rFonts w:eastAsia="Gill Sans MT" w:cs="Calibri"/>
                <w:szCs w:val="22"/>
              </w:rPr>
              <w:t>Remote/Home based</w:t>
            </w:r>
          </w:p>
        </w:tc>
      </w:tr>
      <w:tr w:rsidR="00436FEA" w14:paraId="4163B943" w14:textId="77777777" w:rsidTr="1E5E83AD">
        <w:tc>
          <w:tcPr>
            <w:tcW w:w="3256" w:type="dxa"/>
            <w:vAlign w:val="center"/>
          </w:tcPr>
          <w:p w14:paraId="0A2D4B1C" w14:textId="77777777" w:rsidR="00436FEA" w:rsidRDefault="00436FEA" w:rsidP="00436FEA">
            <w:pPr>
              <w:spacing w:before="100" w:after="100"/>
            </w:pPr>
            <w:r w:rsidRPr="004518CA">
              <w:t>Reporting to</w:t>
            </w:r>
            <w:r>
              <w:t>:</w:t>
            </w:r>
          </w:p>
          <w:p w14:paraId="1A335945" w14:textId="06A71777" w:rsidR="00436FEA" w:rsidRDefault="00436FEA" w:rsidP="00436FEA">
            <w:pPr>
              <w:spacing w:before="100" w:after="100"/>
            </w:pPr>
            <w:r>
              <w:t xml:space="preserve"> (job title only)</w:t>
            </w:r>
          </w:p>
        </w:tc>
        <w:tc>
          <w:tcPr>
            <w:tcW w:w="6706" w:type="dxa"/>
            <w:vAlign w:val="center"/>
          </w:tcPr>
          <w:p w14:paraId="3EF468C2" w14:textId="322DD7B0" w:rsidR="00436FEA" w:rsidRDefault="00436FEA" w:rsidP="00436FEA">
            <w:pPr>
              <w:spacing w:before="100" w:after="100"/>
              <w:rPr>
                <w:rFonts w:eastAsia="Gill Sans MT" w:cs="Calibri"/>
                <w:szCs w:val="22"/>
              </w:rPr>
            </w:pPr>
            <w:r>
              <w:rPr>
                <w:rFonts w:eastAsia="Gill Sans MT" w:cs="Calibri"/>
                <w:szCs w:val="22"/>
              </w:rPr>
              <w:t>Preventative Services Lead</w:t>
            </w:r>
          </w:p>
        </w:tc>
      </w:tr>
      <w:tr w:rsidR="00436FEA" w14:paraId="69809FD1" w14:textId="77777777" w:rsidTr="1E5E83AD">
        <w:tc>
          <w:tcPr>
            <w:tcW w:w="3256" w:type="dxa"/>
            <w:vAlign w:val="center"/>
          </w:tcPr>
          <w:p w14:paraId="533BDCBD" w14:textId="77777777" w:rsidR="00436FEA" w:rsidRDefault="00436FEA" w:rsidP="00436FEA">
            <w:pPr>
              <w:spacing w:before="100" w:after="100"/>
            </w:pPr>
            <w:r>
              <w:t>Direct reports:</w:t>
            </w:r>
          </w:p>
          <w:p w14:paraId="466EB691" w14:textId="3A901474" w:rsidR="00436FEA" w:rsidRDefault="00436FEA" w:rsidP="00436FEA">
            <w:pPr>
              <w:spacing w:before="100" w:after="100"/>
            </w:pPr>
            <w:r>
              <w:t xml:space="preserve"> (job title only)</w:t>
            </w:r>
          </w:p>
        </w:tc>
        <w:tc>
          <w:tcPr>
            <w:tcW w:w="6706" w:type="dxa"/>
            <w:vAlign w:val="center"/>
          </w:tcPr>
          <w:p w14:paraId="205EA22F" w14:textId="59C9B20F" w:rsidR="00436FEA" w:rsidRDefault="00436FEA" w:rsidP="00436FEA">
            <w:pPr>
              <w:spacing w:before="100" w:after="100"/>
              <w:rPr>
                <w:rFonts w:eastAsia="Gill Sans MT" w:cs="Calibri"/>
                <w:szCs w:val="22"/>
              </w:rPr>
            </w:pPr>
            <w:r>
              <w:rPr>
                <w:rFonts w:eastAsia="Gill Sans MT" w:cs="Calibri"/>
                <w:szCs w:val="22"/>
              </w:rPr>
              <w:t>N/A</w:t>
            </w:r>
          </w:p>
        </w:tc>
      </w:tr>
      <w:tr w:rsidR="00436FEA" w14:paraId="25AF49BB" w14:textId="77777777" w:rsidTr="1E5E83AD">
        <w:tc>
          <w:tcPr>
            <w:tcW w:w="3256" w:type="dxa"/>
            <w:vAlign w:val="center"/>
          </w:tcPr>
          <w:p w14:paraId="12EAA880" w14:textId="77777777" w:rsidR="00436FEA" w:rsidRDefault="00436FEA" w:rsidP="00436FEA">
            <w:pPr>
              <w:spacing w:before="100" w:after="100"/>
            </w:pPr>
            <w:r>
              <w:t xml:space="preserve">Accountable to: </w:t>
            </w:r>
          </w:p>
          <w:p w14:paraId="2B1085F8" w14:textId="4F4EEA93" w:rsidR="00436FEA" w:rsidRDefault="00436FEA" w:rsidP="00436FEA">
            <w:pPr>
              <w:spacing w:before="100" w:after="100"/>
            </w:pPr>
            <w:r>
              <w:t>(where applicable)</w:t>
            </w:r>
          </w:p>
        </w:tc>
        <w:tc>
          <w:tcPr>
            <w:tcW w:w="6706" w:type="dxa"/>
            <w:vAlign w:val="center"/>
          </w:tcPr>
          <w:p w14:paraId="33F05310" w14:textId="77777777" w:rsidR="00436FEA" w:rsidRDefault="00436FEA" w:rsidP="00436FEA">
            <w:pPr>
              <w:spacing w:before="100" w:after="100"/>
              <w:rPr>
                <w:rFonts w:eastAsia="Gill Sans MT" w:cs="Calibri"/>
                <w:szCs w:val="22"/>
              </w:rPr>
            </w:pPr>
          </w:p>
        </w:tc>
      </w:tr>
      <w:tr w:rsidR="00436FEA" w14:paraId="12777F78" w14:textId="77777777" w:rsidTr="1E5E83AD">
        <w:tc>
          <w:tcPr>
            <w:tcW w:w="3256" w:type="dxa"/>
            <w:vAlign w:val="center"/>
          </w:tcPr>
          <w:p w14:paraId="2189EC76" w14:textId="77777777" w:rsidR="00436FEA" w:rsidRDefault="00436FEA" w:rsidP="00436FEA">
            <w:pPr>
              <w:spacing w:before="100" w:after="100"/>
            </w:pPr>
            <w:r>
              <w:t>Responsible to:</w:t>
            </w:r>
          </w:p>
          <w:p w14:paraId="1160C699" w14:textId="4341234A" w:rsidR="00436FEA" w:rsidRDefault="00436FEA" w:rsidP="00436FEA">
            <w:pPr>
              <w:spacing w:before="100" w:after="100"/>
            </w:pPr>
            <w:r>
              <w:t>(where applicable)</w:t>
            </w:r>
          </w:p>
        </w:tc>
        <w:tc>
          <w:tcPr>
            <w:tcW w:w="6706" w:type="dxa"/>
            <w:vAlign w:val="center"/>
          </w:tcPr>
          <w:p w14:paraId="48AF91C1" w14:textId="77777777" w:rsidR="00436FEA" w:rsidRDefault="00436FEA" w:rsidP="00436FEA">
            <w:pPr>
              <w:spacing w:before="100" w:after="100"/>
              <w:rPr>
                <w:rFonts w:eastAsia="Gill Sans MT" w:cs="Calibri"/>
                <w:szCs w:val="22"/>
              </w:rPr>
            </w:pPr>
          </w:p>
        </w:tc>
      </w:tr>
      <w:tr w:rsidR="00436FEA" w14:paraId="1B948018" w14:textId="77777777" w:rsidTr="00F50670">
        <w:tc>
          <w:tcPr>
            <w:tcW w:w="3256" w:type="dxa"/>
            <w:vAlign w:val="center"/>
          </w:tcPr>
          <w:p w14:paraId="71C49C77" w14:textId="77777777" w:rsidR="00436FEA" w:rsidRDefault="00436FEA" w:rsidP="00436FEA">
            <w:pPr>
              <w:spacing w:before="100" w:after="100"/>
            </w:pPr>
            <w:r>
              <w:t>Job purpose:</w:t>
            </w:r>
          </w:p>
        </w:tc>
        <w:tc>
          <w:tcPr>
            <w:tcW w:w="6706" w:type="dxa"/>
          </w:tcPr>
          <w:p w14:paraId="1EB36F0A" w14:textId="77777777" w:rsidR="00436FEA" w:rsidRPr="00436FEA" w:rsidRDefault="00436FEA" w:rsidP="00436FEA">
            <w:pPr>
              <w:pStyle w:val="BulletListDense"/>
              <w:numPr>
                <w:ilvl w:val="0"/>
                <w:numId w:val="0"/>
              </w:numPr>
              <w:ind w:left="493"/>
              <w:rPr>
                <w:b/>
                <w:bCs/>
              </w:rPr>
            </w:pPr>
            <w:r w:rsidRPr="00436FEA">
              <w:rPr>
                <w:b/>
                <w:bCs/>
              </w:rPr>
              <w:t>Career Goal Identification:</w:t>
            </w:r>
          </w:p>
          <w:p w14:paraId="64B7A0C8" w14:textId="77777777" w:rsidR="00436FEA" w:rsidRPr="00436FEA" w:rsidRDefault="00436FEA" w:rsidP="00436FEA">
            <w:pPr>
              <w:pStyle w:val="BulletListDense"/>
              <w:numPr>
                <w:ilvl w:val="0"/>
                <w:numId w:val="19"/>
              </w:numPr>
            </w:pPr>
            <w:r w:rsidRPr="00436FEA">
              <w:t>Help clients define their career goals, values, and interests.</w:t>
            </w:r>
          </w:p>
          <w:p w14:paraId="73A003CD" w14:textId="77777777" w:rsidR="00436FEA" w:rsidRPr="00436FEA" w:rsidRDefault="00436FEA" w:rsidP="00436FEA">
            <w:pPr>
              <w:pStyle w:val="BulletListDense"/>
              <w:numPr>
                <w:ilvl w:val="0"/>
                <w:numId w:val="0"/>
              </w:numPr>
              <w:ind w:left="493"/>
              <w:rPr>
                <w:b/>
                <w:bCs/>
              </w:rPr>
            </w:pPr>
            <w:r w:rsidRPr="00436FEA">
              <w:rPr>
                <w:b/>
                <w:bCs/>
              </w:rPr>
              <w:t>Skill Assessment and Development:</w:t>
            </w:r>
          </w:p>
          <w:p w14:paraId="5CBEC5EF" w14:textId="77777777" w:rsidR="00436FEA" w:rsidRPr="00436FEA" w:rsidRDefault="00436FEA" w:rsidP="00436FEA">
            <w:pPr>
              <w:pStyle w:val="BulletListDense"/>
              <w:numPr>
                <w:ilvl w:val="0"/>
                <w:numId w:val="19"/>
              </w:numPr>
            </w:pPr>
            <w:r w:rsidRPr="00436FEA">
              <w:t>Identify strengths and weaknesses, and develop strategies for skill enhancement.</w:t>
            </w:r>
          </w:p>
          <w:p w14:paraId="1DBC4269" w14:textId="77777777" w:rsidR="00436FEA" w:rsidRPr="00436FEA" w:rsidRDefault="00436FEA" w:rsidP="00436FEA">
            <w:pPr>
              <w:pStyle w:val="BulletListDense"/>
              <w:numPr>
                <w:ilvl w:val="0"/>
                <w:numId w:val="0"/>
              </w:numPr>
              <w:ind w:left="493"/>
              <w:rPr>
                <w:b/>
                <w:bCs/>
              </w:rPr>
            </w:pPr>
            <w:r w:rsidRPr="00436FEA">
              <w:rPr>
                <w:b/>
                <w:bCs/>
              </w:rPr>
              <w:t>Job Search Assistance:</w:t>
            </w:r>
          </w:p>
          <w:p w14:paraId="5A4C6ECA" w14:textId="77777777" w:rsidR="00436FEA" w:rsidRPr="00436FEA" w:rsidRDefault="00436FEA" w:rsidP="00436FEA">
            <w:pPr>
              <w:pStyle w:val="BulletListDense"/>
              <w:numPr>
                <w:ilvl w:val="0"/>
                <w:numId w:val="19"/>
              </w:numPr>
            </w:pPr>
            <w:r w:rsidRPr="00436FEA">
              <w:t>Provide guidance and support with resume writing, cover letter creation, interview preparation, and networking.</w:t>
            </w:r>
          </w:p>
          <w:p w14:paraId="41432183" w14:textId="77777777" w:rsidR="00436FEA" w:rsidRPr="00436FEA" w:rsidRDefault="00436FEA" w:rsidP="00436FEA">
            <w:pPr>
              <w:pStyle w:val="BulletListDense"/>
              <w:numPr>
                <w:ilvl w:val="0"/>
                <w:numId w:val="0"/>
              </w:numPr>
              <w:ind w:left="493"/>
              <w:rPr>
                <w:b/>
                <w:bCs/>
              </w:rPr>
            </w:pPr>
            <w:r w:rsidRPr="00436FEA">
              <w:rPr>
                <w:b/>
                <w:bCs/>
              </w:rPr>
              <w:t>Career Transition Support:</w:t>
            </w:r>
          </w:p>
          <w:p w14:paraId="4769682B" w14:textId="77777777" w:rsidR="00436FEA" w:rsidRPr="00436FEA" w:rsidRDefault="00436FEA" w:rsidP="00436FEA">
            <w:pPr>
              <w:pStyle w:val="BulletListDense"/>
              <w:numPr>
                <w:ilvl w:val="0"/>
                <w:numId w:val="19"/>
              </w:numPr>
            </w:pPr>
            <w:r w:rsidRPr="00436FEA">
              <w:t>Assist individuals with career changes, promotions, or navigating job losses.</w:t>
            </w:r>
          </w:p>
          <w:p w14:paraId="31CE21B3" w14:textId="77777777" w:rsidR="00436FEA" w:rsidRPr="00436FEA" w:rsidRDefault="00436FEA" w:rsidP="00436FEA">
            <w:pPr>
              <w:pStyle w:val="BulletListDense"/>
              <w:numPr>
                <w:ilvl w:val="0"/>
                <w:numId w:val="0"/>
              </w:numPr>
              <w:ind w:left="493"/>
              <w:rPr>
                <w:b/>
                <w:bCs/>
              </w:rPr>
            </w:pPr>
            <w:r w:rsidRPr="00436FEA">
              <w:rPr>
                <w:b/>
                <w:bCs/>
              </w:rPr>
              <w:t>Professional Development:</w:t>
            </w:r>
          </w:p>
          <w:p w14:paraId="4BEF8EF7" w14:textId="77777777" w:rsidR="00436FEA" w:rsidRPr="00436FEA" w:rsidRDefault="00436FEA" w:rsidP="00436FEA">
            <w:pPr>
              <w:pStyle w:val="BulletListDense"/>
              <w:numPr>
                <w:ilvl w:val="0"/>
                <w:numId w:val="19"/>
              </w:numPr>
            </w:pPr>
            <w:r w:rsidRPr="00436FEA">
              <w:t>Offer advice and resources for continuing education, training, and professional growth.</w:t>
            </w:r>
          </w:p>
          <w:p w14:paraId="404C89C0" w14:textId="77777777" w:rsidR="00436FEA" w:rsidRPr="00436FEA" w:rsidRDefault="00436FEA" w:rsidP="00436FEA">
            <w:pPr>
              <w:pStyle w:val="BulletListDense"/>
              <w:numPr>
                <w:ilvl w:val="0"/>
                <w:numId w:val="0"/>
              </w:numPr>
              <w:ind w:left="493"/>
              <w:rPr>
                <w:b/>
                <w:bCs/>
              </w:rPr>
            </w:pPr>
            <w:r w:rsidRPr="00436FEA">
              <w:rPr>
                <w:b/>
                <w:bCs/>
              </w:rPr>
              <w:t>Motivation and Empowerment:</w:t>
            </w:r>
          </w:p>
          <w:p w14:paraId="534D536E" w14:textId="77777777" w:rsidR="00436FEA" w:rsidRPr="00436FEA" w:rsidRDefault="00436FEA" w:rsidP="00436FEA">
            <w:pPr>
              <w:pStyle w:val="BulletListDense"/>
              <w:numPr>
                <w:ilvl w:val="0"/>
                <w:numId w:val="19"/>
              </w:numPr>
            </w:pPr>
            <w:r w:rsidRPr="00436FEA">
              <w:t>Encourage clients to take action, overcome obstacles, and stay focused on their goals.</w:t>
            </w:r>
          </w:p>
          <w:p w14:paraId="58868424" w14:textId="77777777" w:rsidR="00436FEA" w:rsidRPr="00436FEA" w:rsidRDefault="00436FEA" w:rsidP="00436FEA">
            <w:pPr>
              <w:pStyle w:val="BulletListDense"/>
              <w:numPr>
                <w:ilvl w:val="0"/>
                <w:numId w:val="0"/>
              </w:numPr>
              <w:ind w:left="493"/>
              <w:rPr>
                <w:b/>
                <w:bCs/>
              </w:rPr>
            </w:pPr>
            <w:r w:rsidRPr="00436FEA">
              <w:rPr>
                <w:b/>
                <w:bCs/>
              </w:rPr>
              <w:t>Networking and Relationship Building:</w:t>
            </w:r>
          </w:p>
          <w:p w14:paraId="3B884979" w14:textId="77777777" w:rsidR="00436FEA" w:rsidRPr="00436FEA" w:rsidRDefault="00436FEA" w:rsidP="00436FEA">
            <w:pPr>
              <w:pStyle w:val="BulletListDense"/>
              <w:numPr>
                <w:ilvl w:val="0"/>
                <w:numId w:val="19"/>
              </w:numPr>
            </w:pPr>
            <w:r w:rsidRPr="00436FEA">
              <w:t>Help clients build connections within their industry and connect with potential employers.</w:t>
            </w:r>
          </w:p>
          <w:p w14:paraId="76776C1D" w14:textId="77777777" w:rsidR="00436FEA" w:rsidRPr="00436FEA" w:rsidRDefault="00436FEA" w:rsidP="00436FEA">
            <w:pPr>
              <w:pStyle w:val="BulletListDense"/>
              <w:numPr>
                <w:ilvl w:val="0"/>
                <w:numId w:val="0"/>
              </w:numPr>
              <w:ind w:left="493"/>
              <w:rPr>
                <w:b/>
                <w:bCs/>
              </w:rPr>
            </w:pPr>
            <w:r w:rsidRPr="00436FEA">
              <w:rPr>
                <w:b/>
                <w:bCs/>
              </w:rPr>
              <w:lastRenderedPageBreak/>
              <w:t>Research and Information:</w:t>
            </w:r>
          </w:p>
          <w:p w14:paraId="5E7B8779" w14:textId="77777777" w:rsidR="00436FEA" w:rsidRPr="00436FEA" w:rsidRDefault="00436FEA" w:rsidP="00436FEA">
            <w:pPr>
              <w:pStyle w:val="BulletListDense"/>
              <w:numPr>
                <w:ilvl w:val="0"/>
                <w:numId w:val="19"/>
              </w:numPr>
            </w:pPr>
            <w:r w:rsidRPr="00436FEA">
              <w:t>Stay updated on industry trends, job market conditions, and relevant resources.</w:t>
            </w:r>
          </w:p>
          <w:p w14:paraId="44091F5F" w14:textId="77777777" w:rsidR="00436FEA" w:rsidRPr="00436FEA" w:rsidRDefault="00436FEA" w:rsidP="00436FEA">
            <w:pPr>
              <w:pStyle w:val="BulletListDense"/>
              <w:numPr>
                <w:ilvl w:val="0"/>
                <w:numId w:val="0"/>
              </w:numPr>
              <w:ind w:left="493"/>
              <w:rPr>
                <w:b/>
                <w:bCs/>
              </w:rPr>
            </w:pPr>
            <w:r w:rsidRPr="00436FEA">
              <w:rPr>
                <w:b/>
                <w:bCs/>
              </w:rPr>
              <w:t>Feedback and Evaluation:</w:t>
            </w:r>
          </w:p>
          <w:p w14:paraId="2D05675D" w14:textId="77777777" w:rsidR="00436FEA" w:rsidRPr="00436FEA" w:rsidRDefault="00436FEA" w:rsidP="00436FEA">
            <w:pPr>
              <w:pStyle w:val="BulletListDense"/>
              <w:numPr>
                <w:ilvl w:val="0"/>
                <w:numId w:val="19"/>
              </w:numPr>
            </w:pPr>
            <w:r w:rsidRPr="00436FEA">
              <w:t xml:space="preserve">Provide constructive feedback and track progress towards goals.  </w:t>
            </w:r>
          </w:p>
          <w:p w14:paraId="435B2B2F" w14:textId="77777777" w:rsidR="00436FEA" w:rsidRPr="00436FEA" w:rsidRDefault="00436FEA" w:rsidP="00436FEA">
            <w:pPr>
              <w:pStyle w:val="BulletListDense"/>
              <w:numPr>
                <w:ilvl w:val="0"/>
                <w:numId w:val="0"/>
              </w:numPr>
              <w:ind w:left="493"/>
            </w:pPr>
          </w:p>
        </w:tc>
      </w:tr>
      <w:tr w:rsidR="00436FEA" w14:paraId="74686C0D" w14:textId="77777777" w:rsidTr="1E5E83AD">
        <w:tc>
          <w:tcPr>
            <w:tcW w:w="3256" w:type="dxa"/>
            <w:vAlign w:val="center"/>
          </w:tcPr>
          <w:p w14:paraId="2B02E047" w14:textId="77777777" w:rsidR="00436FEA" w:rsidRDefault="00436FEA" w:rsidP="00436FEA">
            <w:pPr>
              <w:spacing w:before="100" w:after="100"/>
            </w:pPr>
            <w:r>
              <w:lastRenderedPageBreak/>
              <w:t>Role and Responsibilities:</w:t>
            </w:r>
          </w:p>
        </w:tc>
        <w:tc>
          <w:tcPr>
            <w:tcW w:w="6706" w:type="dxa"/>
            <w:vAlign w:val="center"/>
          </w:tcPr>
          <w:p w14:paraId="2862C92E" w14:textId="77777777" w:rsidR="00436FEA" w:rsidRPr="00436FEA" w:rsidRDefault="00436FEA" w:rsidP="00436FEA">
            <w:pPr>
              <w:pStyle w:val="TableParagraph"/>
              <w:numPr>
                <w:ilvl w:val="0"/>
                <w:numId w:val="17"/>
              </w:numPr>
              <w:spacing w:before="6" w:line="244" w:lineRule="auto"/>
              <w:ind w:right="677"/>
            </w:pPr>
            <w:r w:rsidRPr="00436FEA">
              <w:t>Receive</w:t>
            </w:r>
            <w:r w:rsidRPr="00436FEA">
              <w:rPr>
                <w:spacing w:val="9"/>
              </w:rPr>
              <w:t xml:space="preserve"> </w:t>
            </w:r>
            <w:r w:rsidRPr="00436FEA">
              <w:t>and</w:t>
            </w:r>
            <w:r w:rsidRPr="00436FEA">
              <w:rPr>
                <w:spacing w:val="14"/>
              </w:rPr>
              <w:t xml:space="preserve"> </w:t>
            </w:r>
            <w:r w:rsidRPr="00436FEA">
              <w:t>accept</w:t>
            </w:r>
            <w:r w:rsidRPr="00436FEA">
              <w:rPr>
                <w:spacing w:val="12"/>
              </w:rPr>
              <w:t xml:space="preserve"> </w:t>
            </w:r>
            <w:r w:rsidRPr="00436FEA">
              <w:t>referrals</w:t>
            </w:r>
            <w:r w:rsidRPr="00436FEA">
              <w:rPr>
                <w:spacing w:val="8"/>
              </w:rPr>
              <w:t xml:space="preserve"> </w:t>
            </w:r>
            <w:r w:rsidRPr="00436FEA">
              <w:t>for</w:t>
            </w:r>
            <w:r w:rsidRPr="00436FEA">
              <w:rPr>
                <w:spacing w:val="15"/>
              </w:rPr>
              <w:t xml:space="preserve"> </w:t>
            </w:r>
            <w:r w:rsidRPr="00436FEA">
              <w:t>structured</w:t>
            </w:r>
            <w:r w:rsidRPr="00436FEA">
              <w:rPr>
                <w:spacing w:val="13"/>
              </w:rPr>
              <w:t xml:space="preserve"> </w:t>
            </w:r>
            <w:r w:rsidRPr="00436FEA">
              <w:t>Coaching session</w:t>
            </w:r>
          </w:p>
          <w:p w14:paraId="70CCA4D4" w14:textId="77777777" w:rsidR="00436FEA" w:rsidRPr="00436FEA" w:rsidRDefault="00436FEA" w:rsidP="00436FEA">
            <w:pPr>
              <w:pStyle w:val="TableParagraph"/>
              <w:numPr>
                <w:ilvl w:val="0"/>
                <w:numId w:val="17"/>
              </w:numPr>
              <w:spacing w:before="6" w:line="244" w:lineRule="auto"/>
              <w:ind w:right="677"/>
            </w:pPr>
            <w:r w:rsidRPr="00436FEA">
              <w:t>Treatment will be authorised at the time of referral. Following each session, the progress sheet needs to be completed and submitted along with outcome measures (PHQ-9 and GAD-7) within 24 hours.</w:t>
            </w:r>
          </w:p>
          <w:p w14:paraId="75DC3EEA" w14:textId="77777777" w:rsidR="00436FEA" w:rsidRPr="00436FEA" w:rsidRDefault="00436FEA" w:rsidP="00436FEA">
            <w:pPr>
              <w:pStyle w:val="TableParagraph"/>
              <w:numPr>
                <w:ilvl w:val="0"/>
                <w:numId w:val="17"/>
              </w:numPr>
              <w:spacing w:before="6" w:line="244" w:lineRule="auto"/>
              <w:ind w:right="677"/>
            </w:pPr>
            <w:r w:rsidRPr="00436FEA">
              <w:rPr>
                <w:spacing w:val="-2"/>
                <w:w w:val="105"/>
              </w:rPr>
              <w:t>Refer</w:t>
            </w:r>
            <w:r w:rsidRPr="00436FEA">
              <w:rPr>
                <w:spacing w:val="-9"/>
                <w:w w:val="105"/>
              </w:rPr>
              <w:t xml:space="preserve"> </w:t>
            </w:r>
            <w:r w:rsidRPr="00436FEA">
              <w:rPr>
                <w:spacing w:val="-2"/>
                <w:w w:val="105"/>
              </w:rPr>
              <w:t>clients</w:t>
            </w:r>
            <w:r w:rsidRPr="00436FEA">
              <w:rPr>
                <w:spacing w:val="-9"/>
                <w:w w:val="105"/>
              </w:rPr>
              <w:t xml:space="preserve"> </w:t>
            </w:r>
            <w:r w:rsidRPr="00436FEA">
              <w:rPr>
                <w:spacing w:val="-2"/>
                <w:w w:val="105"/>
              </w:rPr>
              <w:t>that</w:t>
            </w:r>
            <w:r w:rsidRPr="00436FEA">
              <w:rPr>
                <w:spacing w:val="-9"/>
                <w:w w:val="105"/>
              </w:rPr>
              <w:t xml:space="preserve"> </w:t>
            </w:r>
            <w:r w:rsidRPr="00436FEA">
              <w:rPr>
                <w:spacing w:val="-2"/>
                <w:w w:val="105"/>
              </w:rPr>
              <w:t>are</w:t>
            </w:r>
            <w:r w:rsidRPr="00436FEA">
              <w:rPr>
                <w:spacing w:val="-6"/>
                <w:w w:val="105"/>
              </w:rPr>
              <w:t xml:space="preserve"> </w:t>
            </w:r>
            <w:r w:rsidRPr="00436FEA">
              <w:rPr>
                <w:spacing w:val="-2"/>
                <w:w w:val="105"/>
              </w:rPr>
              <w:t>unsuitable</w:t>
            </w:r>
            <w:r w:rsidRPr="00436FEA">
              <w:rPr>
                <w:spacing w:val="-8"/>
                <w:w w:val="105"/>
              </w:rPr>
              <w:t xml:space="preserve"> back </w:t>
            </w:r>
            <w:r w:rsidRPr="00436FEA">
              <w:rPr>
                <w:spacing w:val="-2"/>
                <w:w w:val="105"/>
              </w:rPr>
              <w:t>to</w:t>
            </w:r>
            <w:r w:rsidRPr="00436FEA">
              <w:rPr>
                <w:spacing w:val="-7"/>
                <w:w w:val="105"/>
              </w:rPr>
              <w:t xml:space="preserve"> </w:t>
            </w:r>
            <w:r w:rsidRPr="00436FEA">
              <w:rPr>
                <w:spacing w:val="-2"/>
                <w:w w:val="105"/>
              </w:rPr>
              <w:t xml:space="preserve">VHG </w:t>
            </w:r>
          </w:p>
          <w:p w14:paraId="1D669869" w14:textId="77777777" w:rsidR="00436FEA" w:rsidRPr="00436FEA" w:rsidRDefault="00436FEA" w:rsidP="00436FEA">
            <w:pPr>
              <w:pStyle w:val="TableParagraph"/>
              <w:numPr>
                <w:ilvl w:val="0"/>
                <w:numId w:val="17"/>
              </w:numPr>
              <w:spacing w:before="6" w:line="244" w:lineRule="auto"/>
              <w:ind w:right="677"/>
            </w:pPr>
            <w:r w:rsidRPr="00436FEA">
              <w:t>Highlight</w:t>
            </w:r>
            <w:r w:rsidRPr="00436FEA">
              <w:rPr>
                <w:spacing w:val="18"/>
              </w:rPr>
              <w:t xml:space="preserve"> </w:t>
            </w:r>
            <w:r w:rsidRPr="00436FEA">
              <w:t>Risk</w:t>
            </w:r>
            <w:r w:rsidRPr="00436FEA">
              <w:rPr>
                <w:spacing w:val="15"/>
              </w:rPr>
              <w:t xml:space="preserve"> </w:t>
            </w:r>
            <w:r w:rsidRPr="00436FEA">
              <w:t>to</w:t>
            </w:r>
            <w:r w:rsidRPr="00436FEA">
              <w:rPr>
                <w:spacing w:val="10"/>
              </w:rPr>
              <w:t xml:space="preserve"> our Risk Duty Team.</w:t>
            </w:r>
          </w:p>
          <w:p w14:paraId="03F1C24C" w14:textId="77777777" w:rsidR="00436FEA" w:rsidRPr="00436FEA" w:rsidRDefault="00436FEA" w:rsidP="00436FEA">
            <w:pPr>
              <w:pStyle w:val="TableParagraph"/>
              <w:numPr>
                <w:ilvl w:val="0"/>
                <w:numId w:val="17"/>
              </w:numPr>
              <w:spacing w:before="6" w:line="244" w:lineRule="auto"/>
              <w:ind w:right="677"/>
            </w:pPr>
            <w:r w:rsidRPr="00436FEA">
              <w:t>Use the most suitable clinical interventions based</w:t>
            </w:r>
            <w:r w:rsidRPr="00436FEA">
              <w:rPr>
                <w:spacing w:val="1"/>
              </w:rPr>
              <w:t xml:space="preserve"> </w:t>
            </w:r>
            <w:r w:rsidRPr="00436FEA">
              <w:t>on</w:t>
            </w:r>
            <w:r w:rsidRPr="00436FEA">
              <w:rPr>
                <w:spacing w:val="1"/>
              </w:rPr>
              <w:t xml:space="preserve"> </w:t>
            </w:r>
            <w:r w:rsidRPr="00436FEA">
              <w:t>your</w:t>
            </w:r>
            <w:r w:rsidRPr="00436FEA">
              <w:rPr>
                <w:spacing w:val="1"/>
              </w:rPr>
              <w:t xml:space="preserve"> </w:t>
            </w:r>
            <w:r w:rsidRPr="00436FEA">
              <w:t xml:space="preserve">clients’ presenting </w:t>
            </w:r>
            <w:r w:rsidRPr="00436FEA">
              <w:rPr>
                <w:spacing w:val="-43"/>
              </w:rPr>
              <w:t xml:space="preserve">  </w:t>
            </w:r>
            <w:r w:rsidRPr="00436FEA">
              <w:rPr>
                <w:w w:val="105"/>
              </w:rPr>
              <w:t>issues</w:t>
            </w:r>
            <w:r w:rsidRPr="00436FEA">
              <w:rPr>
                <w:spacing w:val="-4"/>
                <w:w w:val="105"/>
              </w:rPr>
              <w:t xml:space="preserve"> </w:t>
            </w:r>
            <w:r w:rsidRPr="00436FEA">
              <w:rPr>
                <w:w w:val="105"/>
              </w:rPr>
              <w:t>and</w:t>
            </w:r>
            <w:r w:rsidRPr="00436FEA">
              <w:rPr>
                <w:spacing w:val="-1"/>
                <w:w w:val="105"/>
              </w:rPr>
              <w:t xml:space="preserve"> </w:t>
            </w:r>
            <w:r w:rsidRPr="00436FEA">
              <w:rPr>
                <w:w w:val="105"/>
              </w:rPr>
              <w:t>needs</w:t>
            </w:r>
            <w:r w:rsidRPr="00436FEA">
              <w:rPr>
                <w:spacing w:val="-4"/>
                <w:w w:val="105"/>
              </w:rPr>
              <w:t xml:space="preserve"> </w:t>
            </w:r>
            <w:r w:rsidRPr="00436FEA">
              <w:rPr>
                <w:w w:val="105"/>
              </w:rPr>
              <w:t>to</w:t>
            </w:r>
            <w:r w:rsidRPr="00436FEA">
              <w:rPr>
                <w:spacing w:val="-4"/>
                <w:w w:val="105"/>
              </w:rPr>
              <w:t xml:space="preserve"> </w:t>
            </w:r>
            <w:r w:rsidRPr="00436FEA">
              <w:rPr>
                <w:w w:val="105"/>
              </w:rPr>
              <w:t>ensure</w:t>
            </w:r>
            <w:r w:rsidRPr="00436FEA">
              <w:rPr>
                <w:spacing w:val="-5"/>
                <w:w w:val="105"/>
              </w:rPr>
              <w:t xml:space="preserve"> </w:t>
            </w:r>
            <w:r w:rsidRPr="00436FEA">
              <w:rPr>
                <w:w w:val="105"/>
              </w:rPr>
              <w:t>positive</w:t>
            </w:r>
            <w:r w:rsidRPr="00436FEA">
              <w:rPr>
                <w:spacing w:val="-2"/>
                <w:w w:val="105"/>
              </w:rPr>
              <w:t xml:space="preserve"> </w:t>
            </w:r>
            <w:r w:rsidRPr="00436FEA">
              <w:rPr>
                <w:w w:val="105"/>
              </w:rPr>
              <w:t>outcomes.</w:t>
            </w:r>
          </w:p>
          <w:p w14:paraId="6CB7A264" w14:textId="77777777" w:rsidR="00436FEA" w:rsidRPr="00436FEA" w:rsidRDefault="00436FEA" w:rsidP="00436FEA">
            <w:pPr>
              <w:pStyle w:val="TableParagraph"/>
              <w:numPr>
                <w:ilvl w:val="0"/>
                <w:numId w:val="17"/>
              </w:numPr>
              <w:spacing w:before="6" w:line="244" w:lineRule="auto"/>
              <w:ind w:right="677"/>
            </w:pPr>
            <w:r w:rsidRPr="00436FEA">
              <w:t>Deliver</w:t>
            </w:r>
            <w:r w:rsidRPr="00436FEA">
              <w:rPr>
                <w:spacing w:val="16"/>
              </w:rPr>
              <w:t xml:space="preserve"> </w:t>
            </w:r>
            <w:r w:rsidRPr="00436FEA">
              <w:t>an</w:t>
            </w:r>
            <w:r w:rsidRPr="00436FEA">
              <w:rPr>
                <w:spacing w:val="6"/>
              </w:rPr>
              <w:t xml:space="preserve"> </w:t>
            </w:r>
            <w:r w:rsidRPr="00436FEA">
              <w:t>evidence</w:t>
            </w:r>
            <w:r w:rsidRPr="00436FEA">
              <w:rPr>
                <w:spacing w:val="10"/>
              </w:rPr>
              <w:t xml:space="preserve"> </w:t>
            </w:r>
            <w:r w:rsidRPr="00436FEA">
              <w:t>based,</w:t>
            </w:r>
            <w:r w:rsidRPr="00436FEA">
              <w:rPr>
                <w:spacing w:val="13"/>
              </w:rPr>
              <w:t xml:space="preserve"> </w:t>
            </w:r>
            <w:r w:rsidRPr="00436FEA">
              <w:t>competent</w:t>
            </w:r>
            <w:r w:rsidRPr="00436FEA">
              <w:rPr>
                <w:spacing w:val="13"/>
              </w:rPr>
              <w:t xml:space="preserve"> </w:t>
            </w:r>
            <w:r w:rsidRPr="00436FEA">
              <w:t>and</w:t>
            </w:r>
            <w:r w:rsidRPr="00436FEA">
              <w:rPr>
                <w:spacing w:val="12"/>
              </w:rPr>
              <w:t xml:space="preserve"> </w:t>
            </w:r>
            <w:r w:rsidRPr="00436FEA">
              <w:t>confidential</w:t>
            </w:r>
            <w:r w:rsidRPr="00436FEA">
              <w:rPr>
                <w:spacing w:val="13"/>
              </w:rPr>
              <w:t xml:space="preserve"> </w:t>
            </w:r>
            <w:r w:rsidRPr="00436FEA">
              <w:t>service</w:t>
            </w:r>
            <w:r w:rsidRPr="00436FEA">
              <w:rPr>
                <w:spacing w:val="13"/>
              </w:rPr>
              <w:t xml:space="preserve"> </w:t>
            </w:r>
            <w:r w:rsidRPr="00436FEA">
              <w:t>at</w:t>
            </w:r>
            <w:r w:rsidRPr="00436FEA">
              <w:rPr>
                <w:spacing w:val="18"/>
              </w:rPr>
              <w:t xml:space="preserve"> </w:t>
            </w:r>
            <w:r w:rsidRPr="00436FEA">
              <w:t>all</w:t>
            </w:r>
            <w:r w:rsidRPr="00436FEA">
              <w:rPr>
                <w:spacing w:val="8"/>
              </w:rPr>
              <w:t xml:space="preserve"> </w:t>
            </w:r>
            <w:r w:rsidRPr="00436FEA">
              <w:t>times.</w:t>
            </w:r>
          </w:p>
          <w:p w14:paraId="5BDDCCCA" w14:textId="00AE6010" w:rsidR="00436FEA" w:rsidRPr="00436FEA" w:rsidRDefault="00436FEA" w:rsidP="00436FEA">
            <w:pPr>
              <w:pStyle w:val="TableParagraph"/>
              <w:numPr>
                <w:ilvl w:val="0"/>
                <w:numId w:val="17"/>
              </w:numPr>
              <w:spacing w:before="6" w:line="244" w:lineRule="auto"/>
              <w:ind w:right="677"/>
            </w:pPr>
            <w:r w:rsidRPr="00436FEA">
              <w:t>On completion of treatment the career coach shall complete and submit the discharge report and outcome measures within 24 hours of the last treatment session.</w:t>
            </w:r>
          </w:p>
          <w:p w14:paraId="670641F7" w14:textId="77777777" w:rsidR="00436FEA" w:rsidRPr="00436FEA" w:rsidRDefault="00436FEA" w:rsidP="00436FEA">
            <w:pPr>
              <w:pStyle w:val="TableParagraph"/>
              <w:numPr>
                <w:ilvl w:val="0"/>
                <w:numId w:val="16"/>
              </w:numPr>
              <w:spacing w:line="240" w:lineRule="atLeast"/>
              <w:rPr>
                <w:w w:val="105"/>
              </w:rPr>
            </w:pPr>
            <w:r w:rsidRPr="00436FEA">
              <w:t>Prepare</w:t>
            </w:r>
            <w:r w:rsidRPr="00436FEA">
              <w:rPr>
                <w:spacing w:val="10"/>
              </w:rPr>
              <w:t xml:space="preserve"> </w:t>
            </w:r>
            <w:r w:rsidRPr="00436FEA">
              <w:t>your</w:t>
            </w:r>
            <w:r w:rsidRPr="00436FEA">
              <w:rPr>
                <w:spacing w:val="13"/>
              </w:rPr>
              <w:t xml:space="preserve"> </w:t>
            </w:r>
            <w:r w:rsidRPr="00436FEA">
              <w:t>clients</w:t>
            </w:r>
            <w:r w:rsidRPr="00436FEA">
              <w:rPr>
                <w:spacing w:val="6"/>
              </w:rPr>
              <w:t xml:space="preserve"> </w:t>
            </w:r>
            <w:r w:rsidRPr="00436FEA">
              <w:t>for</w:t>
            </w:r>
            <w:r w:rsidRPr="00436FEA">
              <w:rPr>
                <w:spacing w:val="11"/>
              </w:rPr>
              <w:t xml:space="preserve"> </w:t>
            </w:r>
            <w:r w:rsidRPr="00436FEA">
              <w:t>discharge</w:t>
            </w:r>
            <w:r w:rsidRPr="00436FEA">
              <w:rPr>
                <w:spacing w:val="14"/>
              </w:rPr>
              <w:t xml:space="preserve"> </w:t>
            </w:r>
            <w:r w:rsidRPr="00436FEA">
              <w:t>and</w:t>
            </w:r>
            <w:r w:rsidRPr="00436FEA">
              <w:rPr>
                <w:spacing w:val="15"/>
              </w:rPr>
              <w:t xml:space="preserve"> </w:t>
            </w:r>
            <w:r w:rsidRPr="00436FEA">
              <w:t>signpost</w:t>
            </w:r>
            <w:r w:rsidRPr="00436FEA">
              <w:rPr>
                <w:spacing w:val="11"/>
              </w:rPr>
              <w:t xml:space="preserve"> </w:t>
            </w:r>
            <w:r w:rsidRPr="00436FEA">
              <w:t>onwards</w:t>
            </w:r>
            <w:r w:rsidRPr="00436FEA">
              <w:rPr>
                <w:spacing w:val="5"/>
              </w:rPr>
              <w:t xml:space="preserve"> </w:t>
            </w:r>
            <w:r w:rsidRPr="00436FEA">
              <w:t>as</w:t>
            </w:r>
            <w:r w:rsidRPr="00436FEA">
              <w:rPr>
                <w:spacing w:val="11"/>
              </w:rPr>
              <w:t xml:space="preserve"> </w:t>
            </w:r>
            <w:r w:rsidRPr="00436FEA">
              <w:t>appropriate</w:t>
            </w:r>
            <w:r w:rsidRPr="00436FEA">
              <w:rPr>
                <w:spacing w:val="11"/>
              </w:rPr>
              <w:t xml:space="preserve"> </w:t>
            </w:r>
            <w:r w:rsidRPr="00436FEA">
              <w:t>or</w:t>
            </w:r>
            <w:r w:rsidRPr="00436FEA">
              <w:rPr>
                <w:spacing w:val="12"/>
              </w:rPr>
              <w:t xml:space="preserve"> </w:t>
            </w:r>
            <w:r w:rsidRPr="00436FEA">
              <w:t>seek</w:t>
            </w:r>
            <w:r w:rsidRPr="00436FEA">
              <w:rPr>
                <w:spacing w:val="-42"/>
              </w:rPr>
              <w:t xml:space="preserve"> </w:t>
            </w:r>
            <w:r w:rsidRPr="00436FEA">
              <w:rPr>
                <w:w w:val="105"/>
              </w:rPr>
              <w:t>approval</w:t>
            </w:r>
            <w:r w:rsidRPr="00436FEA">
              <w:rPr>
                <w:spacing w:val="-4"/>
                <w:w w:val="105"/>
              </w:rPr>
              <w:t xml:space="preserve"> </w:t>
            </w:r>
            <w:r w:rsidRPr="00436FEA">
              <w:rPr>
                <w:w w:val="105"/>
              </w:rPr>
              <w:t>where</w:t>
            </w:r>
            <w:r w:rsidRPr="00436FEA">
              <w:rPr>
                <w:spacing w:val="-3"/>
                <w:w w:val="105"/>
              </w:rPr>
              <w:t xml:space="preserve"> </w:t>
            </w:r>
            <w:r w:rsidRPr="00436FEA">
              <w:rPr>
                <w:w w:val="105"/>
              </w:rPr>
              <w:t>further</w:t>
            </w:r>
            <w:r w:rsidRPr="00436FEA">
              <w:rPr>
                <w:spacing w:val="-3"/>
                <w:w w:val="105"/>
              </w:rPr>
              <w:t xml:space="preserve"> </w:t>
            </w:r>
            <w:r w:rsidRPr="00436FEA">
              <w:rPr>
                <w:w w:val="105"/>
              </w:rPr>
              <w:t>sessions</w:t>
            </w:r>
            <w:r w:rsidRPr="00436FEA">
              <w:rPr>
                <w:spacing w:val="-4"/>
                <w:w w:val="105"/>
              </w:rPr>
              <w:t xml:space="preserve"> </w:t>
            </w:r>
            <w:r w:rsidRPr="00436FEA">
              <w:rPr>
                <w:w w:val="105"/>
              </w:rPr>
              <w:t>are</w:t>
            </w:r>
            <w:r w:rsidRPr="00436FEA">
              <w:rPr>
                <w:spacing w:val="-4"/>
                <w:w w:val="105"/>
              </w:rPr>
              <w:t xml:space="preserve"> </w:t>
            </w:r>
            <w:r w:rsidRPr="00436FEA">
              <w:rPr>
                <w:w w:val="105"/>
              </w:rPr>
              <w:t>required.</w:t>
            </w:r>
          </w:p>
          <w:p w14:paraId="761D7FBD" w14:textId="77777777" w:rsidR="00436FEA" w:rsidRPr="00436FEA" w:rsidRDefault="00436FEA" w:rsidP="00436FEA">
            <w:pPr>
              <w:pStyle w:val="ListParagraph"/>
              <w:widowControl w:val="0"/>
              <w:numPr>
                <w:ilvl w:val="0"/>
                <w:numId w:val="16"/>
              </w:numPr>
              <w:autoSpaceDE w:val="0"/>
              <w:autoSpaceDN w:val="0"/>
              <w:contextualSpacing w:val="0"/>
              <w:rPr>
                <w:szCs w:val="22"/>
              </w:rPr>
            </w:pPr>
            <w:r w:rsidRPr="00436FEA">
              <w:rPr>
                <w:szCs w:val="22"/>
              </w:rPr>
              <w:t>Ensuring you deliver high quality services to our clients, in line with your governing body’s code of practice and ethical guidelines.</w:t>
            </w:r>
          </w:p>
          <w:p w14:paraId="5C601E09" w14:textId="30C92D47" w:rsidR="00436FEA" w:rsidRPr="00436FEA" w:rsidRDefault="00436FEA" w:rsidP="00436FEA">
            <w:pPr>
              <w:pStyle w:val="ListParagraph"/>
              <w:widowControl w:val="0"/>
              <w:numPr>
                <w:ilvl w:val="0"/>
                <w:numId w:val="16"/>
              </w:numPr>
              <w:autoSpaceDE w:val="0"/>
              <w:autoSpaceDN w:val="0"/>
              <w:contextualSpacing w:val="0"/>
              <w:rPr>
                <w:szCs w:val="22"/>
              </w:rPr>
            </w:pPr>
            <w:r w:rsidRPr="00436FEA">
              <w:rPr>
                <w:szCs w:val="22"/>
              </w:rPr>
              <w:t xml:space="preserve">Career Coach shall submit invoices to the confirmed VHG email (confirmed on acceptance of role). </w:t>
            </w:r>
          </w:p>
          <w:p w14:paraId="6E6D2E50" w14:textId="77777777" w:rsidR="00436FEA" w:rsidRPr="00436FEA" w:rsidRDefault="00436FEA" w:rsidP="00436FEA">
            <w:pPr>
              <w:pStyle w:val="ListParagraph"/>
              <w:widowControl w:val="0"/>
              <w:numPr>
                <w:ilvl w:val="0"/>
                <w:numId w:val="16"/>
              </w:numPr>
              <w:autoSpaceDE w:val="0"/>
              <w:autoSpaceDN w:val="0"/>
              <w:contextualSpacing w:val="0"/>
              <w:rPr>
                <w:szCs w:val="22"/>
              </w:rPr>
            </w:pPr>
            <w:r w:rsidRPr="00436FEA">
              <w:rPr>
                <w:szCs w:val="22"/>
              </w:rPr>
              <w:t xml:space="preserve">Invoices should be received no later than 60 days from the appointment date. </w:t>
            </w:r>
          </w:p>
          <w:p w14:paraId="6D96943E" w14:textId="77777777" w:rsidR="00436FEA" w:rsidRPr="00436FEA" w:rsidRDefault="00436FEA" w:rsidP="00436FEA">
            <w:pPr>
              <w:spacing w:before="100" w:after="100" w:line="252" w:lineRule="auto"/>
              <w:rPr>
                <w:b/>
                <w:bCs/>
                <w:szCs w:val="22"/>
              </w:rPr>
            </w:pPr>
          </w:p>
          <w:p w14:paraId="44C1FEFE" w14:textId="77777777" w:rsidR="00436FEA" w:rsidRPr="00703B0A" w:rsidRDefault="00436FEA" w:rsidP="00436FEA">
            <w:pPr>
              <w:spacing w:before="100" w:after="100" w:line="252" w:lineRule="auto"/>
              <w:rPr>
                <w:b/>
                <w:bCs/>
                <w:szCs w:val="22"/>
              </w:rPr>
            </w:pPr>
            <w:r w:rsidRPr="00703B0A">
              <w:rPr>
                <w:b/>
                <w:bCs/>
                <w:szCs w:val="22"/>
              </w:rPr>
              <w:t>Equality Diversity &amp; Inclusion (EDI)</w:t>
            </w:r>
          </w:p>
          <w:p w14:paraId="61602279" w14:textId="77777777" w:rsidR="00436FEA" w:rsidRPr="00703B0A" w:rsidRDefault="00436FEA" w:rsidP="00436FE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01771BF" w14:textId="77777777" w:rsidR="00436FEA" w:rsidRPr="00703B0A" w:rsidRDefault="00436FEA" w:rsidP="00436FEA">
            <w:pPr>
              <w:spacing w:before="100" w:after="100" w:line="252" w:lineRule="auto"/>
              <w:rPr>
                <w:szCs w:val="22"/>
              </w:rPr>
            </w:pPr>
          </w:p>
          <w:p w14:paraId="5E73748B" w14:textId="77777777" w:rsidR="00436FEA" w:rsidRPr="00703B0A" w:rsidRDefault="00436FEA" w:rsidP="00436FEA">
            <w:pPr>
              <w:pStyle w:val="ListParagraph"/>
              <w:numPr>
                <w:ilvl w:val="0"/>
                <w:numId w:val="10"/>
              </w:numPr>
              <w:spacing w:before="100" w:after="100" w:line="276" w:lineRule="auto"/>
              <w:rPr>
                <w:szCs w:val="22"/>
              </w:rPr>
            </w:pPr>
            <w:r w:rsidRPr="00703B0A">
              <w:rPr>
                <w:szCs w:val="22"/>
              </w:rPr>
              <w:t>Be aware of the impact of your behaviour on others.</w:t>
            </w:r>
          </w:p>
          <w:p w14:paraId="0E4ACF44" w14:textId="77777777" w:rsidR="00436FEA" w:rsidRPr="00703B0A" w:rsidRDefault="00436FEA" w:rsidP="00436FE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66FE2437" w14:textId="77777777" w:rsidR="00436FEA" w:rsidRPr="00703B0A" w:rsidRDefault="00436FEA" w:rsidP="00436FEA">
            <w:pPr>
              <w:pStyle w:val="ListParagraph"/>
              <w:numPr>
                <w:ilvl w:val="0"/>
                <w:numId w:val="10"/>
              </w:numPr>
              <w:spacing w:before="100" w:after="100" w:line="276" w:lineRule="auto"/>
              <w:rPr>
                <w:szCs w:val="22"/>
              </w:rPr>
            </w:pPr>
            <w:r w:rsidRPr="00703B0A">
              <w:rPr>
                <w:szCs w:val="22"/>
              </w:rPr>
              <w:lastRenderedPageBreak/>
              <w:t>Maintain and develop your knowledge about what EDI is and why it is important.</w:t>
            </w:r>
          </w:p>
          <w:p w14:paraId="3EC03AE1" w14:textId="77777777" w:rsidR="00436FEA" w:rsidRPr="00703B0A" w:rsidRDefault="00436FEA" w:rsidP="00436FE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6F9FAEF7" w14:textId="77777777" w:rsidR="00436FEA" w:rsidRPr="00703B0A" w:rsidRDefault="00436FEA" w:rsidP="00436FE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5C0822C7" w14:textId="77777777" w:rsidR="00436FEA" w:rsidRPr="00703B0A" w:rsidRDefault="00436FEA" w:rsidP="00436FE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3F2B1F9C" w14:textId="77777777" w:rsidR="00436FEA" w:rsidRPr="00703B0A" w:rsidRDefault="00436FEA" w:rsidP="00436FEA">
            <w:pPr>
              <w:pStyle w:val="ListParagraph"/>
              <w:spacing w:before="100" w:after="100"/>
              <w:rPr>
                <w:rFonts w:eastAsia="Tw Cen MT" w:cs="Times New Roman"/>
                <w:szCs w:val="22"/>
              </w:rPr>
            </w:pPr>
          </w:p>
        </w:tc>
      </w:tr>
    </w:tbl>
    <w:p w14:paraId="65061A65" w14:textId="77777777" w:rsidR="00966F66" w:rsidRDefault="00966F66">
      <w:pPr>
        <w:spacing w:after="200"/>
      </w:pPr>
    </w:p>
    <w:p w14:paraId="362F6F48" w14:textId="77777777" w:rsidR="00966F66" w:rsidRDefault="00966F66">
      <w:pPr>
        <w:spacing w:after="200"/>
        <w:rPr>
          <w:b/>
          <w:color w:val="00A7CF"/>
          <w:sz w:val="28"/>
        </w:rPr>
      </w:pPr>
      <w:r>
        <w:br w:type="page"/>
      </w:r>
    </w:p>
    <w:p w14:paraId="54CCE7C9" w14:textId="77777777" w:rsidR="00966F66" w:rsidRDefault="00966F66" w:rsidP="00966F66">
      <w:pPr>
        <w:pStyle w:val="Heading2"/>
      </w:pPr>
      <w:r>
        <w:t>Person specification</w:t>
      </w:r>
    </w:p>
    <w:p w14:paraId="53E4E090"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1BBAD513" w14:textId="77777777" w:rsidTr="1E5E83AD">
        <w:tc>
          <w:tcPr>
            <w:tcW w:w="2405" w:type="dxa"/>
            <w:shd w:val="clear" w:color="auto" w:fill="00A7CF" w:themeFill="accent1"/>
          </w:tcPr>
          <w:p w14:paraId="0E87C64A"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09CEAD6C" w14:textId="77777777"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58DFC5F9" w14:textId="77777777"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CC432AD" w14:textId="77777777" w:rsidTr="1E5E83AD">
        <w:tc>
          <w:tcPr>
            <w:tcW w:w="2405" w:type="dxa"/>
            <w:shd w:val="clear" w:color="auto" w:fill="00A7CF" w:themeFill="accent1"/>
            <w:vAlign w:val="center"/>
          </w:tcPr>
          <w:p w14:paraId="698CF7CA"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DC628C3" w14:textId="7560847A" w:rsidR="00966F66" w:rsidRPr="00D61312" w:rsidRDefault="00F01635" w:rsidP="00DF288D">
            <w:pPr>
              <w:pStyle w:val="ListParagraph"/>
              <w:numPr>
                <w:ilvl w:val="0"/>
                <w:numId w:val="9"/>
              </w:numPr>
              <w:spacing w:beforeLines="100" w:before="240" w:afterLines="100" w:after="240"/>
              <w:rPr>
                <w:rFonts w:eastAsia="Helvetica" w:cs="Calibri"/>
                <w:szCs w:val="22"/>
              </w:rPr>
            </w:pPr>
            <w:r w:rsidRPr="00F01635">
              <w:rPr>
                <w:rFonts w:cs="Calibri"/>
                <w:szCs w:val="22"/>
              </w:rPr>
              <w:t>Association of Coaching</w:t>
            </w:r>
            <w:r w:rsidR="00CD280C">
              <w:rPr>
                <w:rFonts w:cs="Calibri"/>
                <w:szCs w:val="22"/>
              </w:rPr>
              <w:t xml:space="preserve">, </w:t>
            </w:r>
            <w:r w:rsidRPr="00F01635">
              <w:rPr>
                <w:rFonts w:cs="Calibri"/>
                <w:szCs w:val="22"/>
              </w:rPr>
              <w:t>ILM</w:t>
            </w:r>
            <w:r w:rsidR="00CD280C">
              <w:rPr>
                <w:rFonts w:cs="Calibri"/>
                <w:szCs w:val="22"/>
              </w:rPr>
              <w:t>, EMC UK or ILF</w:t>
            </w:r>
            <w:r w:rsidRPr="00F01635">
              <w:rPr>
                <w:rFonts w:cs="Calibri"/>
                <w:szCs w:val="22"/>
              </w:rPr>
              <w:t>.</w:t>
            </w:r>
          </w:p>
          <w:p w14:paraId="600B01EF" w14:textId="77777777" w:rsidR="00D61312" w:rsidRPr="00E32957" w:rsidRDefault="00D61312" w:rsidP="00A83FE0">
            <w:pPr>
              <w:pStyle w:val="ListParagraph"/>
              <w:spacing w:beforeLines="100" w:before="240" w:afterLines="100" w:after="240"/>
              <w:rPr>
                <w:rFonts w:eastAsia="Helvetica" w:cs="Calibri"/>
                <w:szCs w:val="22"/>
              </w:rPr>
            </w:pPr>
          </w:p>
        </w:tc>
        <w:tc>
          <w:tcPr>
            <w:tcW w:w="3728" w:type="dxa"/>
          </w:tcPr>
          <w:p w14:paraId="215609D7" w14:textId="77777777" w:rsidR="00966F66" w:rsidRPr="00AC5FDD" w:rsidRDefault="00966F66" w:rsidP="007D552B">
            <w:pPr>
              <w:pStyle w:val="ListParagraph"/>
              <w:spacing w:beforeLines="100" w:before="240" w:afterLines="100" w:after="240"/>
              <w:rPr>
                <w:rFonts w:cs="Calibri"/>
                <w:szCs w:val="22"/>
              </w:rPr>
            </w:pPr>
          </w:p>
        </w:tc>
      </w:tr>
      <w:tr w:rsidR="00966F66" w14:paraId="57504D74" w14:textId="77777777" w:rsidTr="1E5E83AD">
        <w:tc>
          <w:tcPr>
            <w:tcW w:w="2405" w:type="dxa"/>
            <w:shd w:val="clear" w:color="auto" w:fill="00A7CF" w:themeFill="accent1"/>
            <w:vAlign w:val="center"/>
          </w:tcPr>
          <w:p w14:paraId="0DD9122F"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B9B47F3" w14:textId="77777777" w:rsidR="00966F66" w:rsidRPr="00233201" w:rsidRDefault="00F01635"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A minimum of 2 years career coaching experience</w:t>
            </w:r>
          </w:p>
        </w:tc>
        <w:tc>
          <w:tcPr>
            <w:tcW w:w="3728" w:type="dxa"/>
          </w:tcPr>
          <w:p w14:paraId="6F241BED" w14:textId="77777777" w:rsidR="00966F66" w:rsidRPr="00233201" w:rsidRDefault="00966F66" w:rsidP="007D552B">
            <w:pPr>
              <w:shd w:val="clear" w:color="auto" w:fill="FFFFFF"/>
              <w:spacing w:before="100" w:beforeAutospacing="1" w:after="100" w:afterAutospacing="1"/>
              <w:ind w:left="720"/>
              <w:rPr>
                <w:rFonts w:eastAsia="Times New Roman" w:cs="Calibri"/>
                <w:color w:val="333333"/>
                <w:szCs w:val="22"/>
                <w:lang w:eastAsia="en-GB"/>
              </w:rPr>
            </w:pPr>
          </w:p>
        </w:tc>
      </w:tr>
      <w:tr w:rsidR="00966F66" w14:paraId="27FEAF41" w14:textId="77777777" w:rsidTr="1E5E83AD">
        <w:tc>
          <w:tcPr>
            <w:tcW w:w="2405" w:type="dxa"/>
            <w:shd w:val="clear" w:color="auto" w:fill="00A7CF" w:themeFill="accent1"/>
            <w:vAlign w:val="center"/>
          </w:tcPr>
          <w:p w14:paraId="3EB84CCF"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F6769BB" w14:textId="77777777" w:rsidR="007D552B" w:rsidRDefault="007D552B" w:rsidP="007D552B">
            <w:pPr>
              <w:pStyle w:val="TableParagraph"/>
              <w:numPr>
                <w:ilvl w:val="0"/>
                <w:numId w:val="9"/>
              </w:numPr>
              <w:spacing w:before="1" w:line="244" w:lineRule="auto"/>
              <w:ind w:right="267"/>
              <w:rPr>
                <w:sz w:val="21"/>
              </w:rPr>
            </w:pPr>
            <w:r>
              <w:rPr>
                <w:sz w:val="21"/>
              </w:rPr>
              <w:t>IT</w:t>
            </w:r>
            <w:r>
              <w:rPr>
                <w:spacing w:val="9"/>
                <w:sz w:val="21"/>
              </w:rPr>
              <w:t xml:space="preserve"> </w:t>
            </w:r>
            <w:r>
              <w:rPr>
                <w:sz w:val="21"/>
              </w:rPr>
              <w:t>literate</w:t>
            </w:r>
            <w:r>
              <w:rPr>
                <w:spacing w:val="8"/>
                <w:sz w:val="21"/>
              </w:rPr>
              <w:t xml:space="preserve"> </w:t>
            </w:r>
            <w:r>
              <w:rPr>
                <w:sz w:val="21"/>
              </w:rPr>
              <w:t>–</w:t>
            </w:r>
            <w:r>
              <w:rPr>
                <w:spacing w:val="12"/>
                <w:sz w:val="21"/>
              </w:rPr>
              <w:t xml:space="preserve"> </w:t>
            </w:r>
            <w:r>
              <w:rPr>
                <w:sz w:val="21"/>
              </w:rPr>
              <w:t>intermediate</w:t>
            </w:r>
            <w:r>
              <w:rPr>
                <w:spacing w:val="10"/>
                <w:sz w:val="21"/>
              </w:rPr>
              <w:t xml:space="preserve"> </w:t>
            </w:r>
            <w:r>
              <w:rPr>
                <w:sz w:val="21"/>
              </w:rPr>
              <w:t>level</w:t>
            </w:r>
            <w:r>
              <w:rPr>
                <w:spacing w:val="-44"/>
                <w:sz w:val="21"/>
              </w:rPr>
              <w:t xml:space="preserve"> </w:t>
            </w:r>
            <w:r>
              <w:rPr>
                <w:sz w:val="21"/>
              </w:rPr>
              <w:t>minimum. We ask for session notes to be completed and sent back to us.</w:t>
            </w:r>
          </w:p>
          <w:p w14:paraId="7D4FFE2D" w14:textId="77777777" w:rsidR="00F01635" w:rsidRPr="00F01635" w:rsidRDefault="00F01635" w:rsidP="007D552B">
            <w:pPr>
              <w:numPr>
                <w:ilvl w:val="0"/>
                <w:numId w:val="9"/>
              </w:numPr>
              <w:shd w:val="clear" w:color="auto" w:fill="FFFFFF"/>
              <w:spacing w:before="100" w:beforeAutospacing="1" w:after="100" w:afterAutospacing="1"/>
              <w:rPr>
                <w:rFonts w:eastAsia="Times New Roman" w:cs="Calibri"/>
                <w:color w:val="333333"/>
                <w:szCs w:val="22"/>
                <w:lang w:eastAsia="en-GB"/>
              </w:rPr>
            </w:pPr>
            <w:r w:rsidRPr="00F01635">
              <w:rPr>
                <w:rFonts w:eastAsia="Times New Roman" w:cs="Calibri"/>
                <w:color w:val="333333"/>
                <w:szCs w:val="22"/>
                <w:lang w:eastAsia="en-GB"/>
              </w:rPr>
              <w:t xml:space="preserve">Provide constructive feedback and track progress towards goals.  </w:t>
            </w:r>
          </w:p>
          <w:p w14:paraId="00D6FCFD" w14:textId="77777777" w:rsidR="00E32957" w:rsidRPr="00E32957" w:rsidRDefault="00E32957" w:rsidP="007D552B">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52B4141B" w14:textId="77777777" w:rsidR="007D552B" w:rsidRPr="0002509C" w:rsidRDefault="007D552B" w:rsidP="007D552B">
            <w:pPr>
              <w:pStyle w:val="TableParagraph"/>
              <w:numPr>
                <w:ilvl w:val="0"/>
                <w:numId w:val="9"/>
              </w:numPr>
              <w:rPr>
                <w:sz w:val="21"/>
              </w:rPr>
            </w:pPr>
            <w:r>
              <w:rPr>
                <w:sz w:val="21"/>
              </w:rPr>
              <w:t>Knowledge of password protecting documents</w:t>
            </w:r>
          </w:p>
          <w:p w14:paraId="6174315D" w14:textId="77777777" w:rsidR="007D552B" w:rsidRPr="0002509C" w:rsidRDefault="007D552B" w:rsidP="007D552B">
            <w:pPr>
              <w:pStyle w:val="TableParagraph"/>
              <w:numPr>
                <w:ilvl w:val="0"/>
                <w:numId w:val="9"/>
              </w:numPr>
              <w:rPr>
                <w:sz w:val="21"/>
              </w:rPr>
            </w:pPr>
            <w:r>
              <w:rPr>
                <w:sz w:val="21"/>
              </w:rPr>
              <w:t>Completing and managing your own invoices</w:t>
            </w:r>
          </w:p>
          <w:p w14:paraId="4196B51F" w14:textId="77777777" w:rsidR="007D552B" w:rsidRPr="0002509C" w:rsidRDefault="007D552B" w:rsidP="007D552B">
            <w:pPr>
              <w:pStyle w:val="TableParagraph"/>
              <w:numPr>
                <w:ilvl w:val="0"/>
                <w:numId w:val="9"/>
              </w:numPr>
              <w:rPr>
                <w:sz w:val="21"/>
              </w:rPr>
            </w:pPr>
            <w:r>
              <w:rPr>
                <w:sz w:val="21"/>
              </w:rPr>
              <w:t>A clear and relevant understand of GDPR</w:t>
            </w:r>
          </w:p>
          <w:p w14:paraId="4DAF3529" w14:textId="77777777" w:rsidR="007D552B" w:rsidRDefault="007D552B" w:rsidP="007D552B">
            <w:pPr>
              <w:pStyle w:val="TableParagraph"/>
              <w:numPr>
                <w:ilvl w:val="0"/>
                <w:numId w:val="9"/>
              </w:numPr>
              <w:rPr>
                <w:sz w:val="21"/>
              </w:rPr>
            </w:pPr>
            <w:r>
              <w:rPr>
                <w:sz w:val="21"/>
              </w:rPr>
              <w:t>Speaks another language</w:t>
            </w:r>
          </w:p>
          <w:p w14:paraId="559749FF" w14:textId="77777777" w:rsidR="00966F66" w:rsidRPr="00F01635" w:rsidRDefault="00966F66" w:rsidP="00F01635">
            <w:pPr>
              <w:spacing w:beforeLines="100" w:before="240" w:afterLines="100" w:after="240"/>
              <w:ind w:left="360"/>
              <w:rPr>
                <w:rFonts w:eastAsia="Calibri" w:cs="Calibri"/>
                <w:szCs w:val="22"/>
              </w:rPr>
            </w:pPr>
          </w:p>
        </w:tc>
      </w:tr>
      <w:tr w:rsidR="00966F66" w14:paraId="79B4B41A" w14:textId="77777777" w:rsidTr="1E5E83AD">
        <w:tc>
          <w:tcPr>
            <w:tcW w:w="2405" w:type="dxa"/>
            <w:shd w:val="clear" w:color="auto" w:fill="00A7CF" w:themeFill="accent1"/>
            <w:vAlign w:val="center"/>
          </w:tcPr>
          <w:p w14:paraId="70960E80"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7B7460D" w14:textId="033D6CB9" w:rsidR="00966F66" w:rsidRPr="00AC5FDD" w:rsidRDefault="008D4407" w:rsidP="00DF288D">
            <w:pPr>
              <w:pStyle w:val="ListParagraph"/>
              <w:numPr>
                <w:ilvl w:val="0"/>
                <w:numId w:val="9"/>
              </w:numPr>
              <w:spacing w:beforeLines="100" w:before="240" w:afterLines="100" w:after="240"/>
              <w:rPr>
                <w:rFonts w:cs="Calibri"/>
                <w:szCs w:val="22"/>
              </w:rPr>
            </w:pPr>
            <w:r w:rsidRPr="00F01635">
              <w:rPr>
                <w:rFonts w:cs="Calibri"/>
                <w:szCs w:val="22"/>
              </w:rPr>
              <w:t>Association of Coaching or ILM</w:t>
            </w:r>
            <w:r w:rsidR="00CD280C">
              <w:rPr>
                <w:rFonts w:cs="Calibri"/>
                <w:szCs w:val="22"/>
              </w:rPr>
              <w:t xml:space="preserve">, </w:t>
            </w:r>
            <w:r w:rsidR="00CD280C">
              <w:rPr>
                <w:rFonts w:cs="Calibri"/>
                <w:szCs w:val="22"/>
              </w:rPr>
              <w:t>EMC UK or ILF</w:t>
            </w:r>
            <w:r w:rsidRPr="00F01635">
              <w:rPr>
                <w:rFonts w:cs="Calibri"/>
                <w:szCs w:val="22"/>
              </w:rPr>
              <w:t>.</w:t>
            </w:r>
          </w:p>
        </w:tc>
        <w:tc>
          <w:tcPr>
            <w:tcW w:w="3728" w:type="dxa"/>
          </w:tcPr>
          <w:p w14:paraId="5D073CCF" w14:textId="77777777" w:rsidR="00966F66" w:rsidRPr="00AC5FDD" w:rsidRDefault="00966F66" w:rsidP="007D552B">
            <w:pPr>
              <w:pStyle w:val="ListParagraph"/>
              <w:spacing w:beforeLines="100" w:before="240" w:afterLines="100" w:after="240"/>
              <w:rPr>
                <w:rFonts w:cs="Calibri"/>
                <w:szCs w:val="22"/>
              </w:rPr>
            </w:pPr>
          </w:p>
        </w:tc>
      </w:tr>
      <w:tr w:rsidR="007D552B" w14:paraId="14688F8E" w14:textId="77777777" w:rsidTr="1E5E83AD">
        <w:tc>
          <w:tcPr>
            <w:tcW w:w="2405" w:type="dxa"/>
            <w:shd w:val="clear" w:color="auto" w:fill="00A7CF" w:themeFill="accent1"/>
            <w:vAlign w:val="center"/>
          </w:tcPr>
          <w:p w14:paraId="246E40A9" w14:textId="77777777" w:rsidR="007D552B" w:rsidRPr="003B3ED7" w:rsidRDefault="007D552B" w:rsidP="007D552B">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B34692" w14:textId="77777777" w:rsidR="007D552B" w:rsidRDefault="007D552B" w:rsidP="007D552B">
            <w:pPr>
              <w:pStyle w:val="ListParagraph"/>
              <w:numPr>
                <w:ilvl w:val="0"/>
                <w:numId w:val="9"/>
              </w:numPr>
              <w:spacing w:beforeLines="100" w:before="240" w:afterLines="100" w:after="240"/>
              <w:rPr>
                <w:rFonts w:cs="Calibri"/>
              </w:rPr>
            </w:pPr>
            <w:r>
              <w:rPr>
                <w:rFonts w:cs="Calibri"/>
              </w:rPr>
              <w:t>Social skills</w:t>
            </w:r>
          </w:p>
          <w:p w14:paraId="5CA72B33" w14:textId="77777777" w:rsidR="007D552B" w:rsidRDefault="007D552B" w:rsidP="007D552B">
            <w:pPr>
              <w:pStyle w:val="ListParagraph"/>
              <w:numPr>
                <w:ilvl w:val="0"/>
                <w:numId w:val="9"/>
              </w:numPr>
              <w:spacing w:beforeLines="100" w:before="240" w:afterLines="100" w:after="240"/>
              <w:rPr>
                <w:rFonts w:cs="Calibri"/>
              </w:rPr>
            </w:pPr>
            <w:r>
              <w:rPr>
                <w:rFonts w:cs="Calibri"/>
              </w:rPr>
              <w:t>Ability to build connections</w:t>
            </w:r>
          </w:p>
          <w:p w14:paraId="14312D67" w14:textId="77777777" w:rsidR="007D552B" w:rsidRDefault="007D552B" w:rsidP="007D552B">
            <w:pPr>
              <w:pStyle w:val="ListParagraph"/>
              <w:numPr>
                <w:ilvl w:val="0"/>
                <w:numId w:val="9"/>
              </w:numPr>
              <w:spacing w:beforeLines="100" w:before="240" w:afterLines="100" w:after="240"/>
              <w:rPr>
                <w:rFonts w:cs="Calibri"/>
              </w:rPr>
            </w:pPr>
            <w:r>
              <w:rPr>
                <w:rFonts w:cs="Calibri"/>
              </w:rPr>
              <w:t>Understanding</w:t>
            </w:r>
          </w:p>
          <w:p w14:paraId="3DA79525" w14:textId="77777777" w:rsidR="007D552B" w:rsidRDefault="007D552B" w:rsidP="007D552B">
            <w:pPr>
              <w:pStyle w:val="ListParagraph"/>
              <w:numPr>
                <w:ilvl w:val="0"/>
                <w:numId w:val="9"/>
              </w:numPr>
              <w:spacing w:beforeLines="100" w:before="240" w:afterLines="100" w:after="240"/>
              <w:rPr>
                <w:rFonts w:cs="Calibri"/>
              </w:rPr>
            </w:pPr>
            <w:r>
              <w:rPr>
                <w:rFonts w:cs="Calibri"/>
              </w:rPr>
              <w:t>Empathy</w:t>
            </w:r>
          </w:p>
          <w:p w14:paraId="61118647" w14:textId="77777777" w:rsidR="007D552B" w:rsidRDefault="007D552B" w:rsidP="007D552B">
            <w:pPr>
              <w:pStyle w:val="ListParagraph"/>
              <w:numPr>
                <w:ilvl w:val="0"/>
                <w:numId w:val="9"/>
              </w:numPr>
              <w:spacing w:beforeLines="100" w:before="240" w:afterLines="100" w:after="240"/>
              <w:rPr>
                <w:rFonts w:cs="Calibri"/>
              </w:rPr>
            </w:pPr>
            <w:r>
              <w:rPr>
                <w:rFonts w:cs="Calibri"/>
              </w:rPr>
              <w:t>Supportive</w:t>
            </w:r>
          </w:p>
          <w:p w14:paraId="785949D3" w14:textId="77777777" w:rsidR="007D552B" w:rsidRDefault="007D552B" w:rsidP="007D552B">
            <w:pPr>
              <w:pStyle w:val="ListParagraph"/>
              <w:numPr>
                <w:ilvl w:val="0"/>
                <w:numId w:val="9"/>
              </w:numPr>
              <w:spacing w:beforeLines="100" w:before="240" w:afterLines="100" w:after="240"/>
              <w:rPr>
                <w:rFonts w:cs="Calibri"/>
              </w:rPr>
            </w:pPr>
            <w:r>
              <w:rPr>
                <w:rFonts w:cs="Calibri"/>
              </w:rPr>
              <w:t>Clear communicator</w:t>
            </w:r>
          </w:p>
          <w:p w14:paraId="14722368" w14:textId="77777777" w:rsidR="007D552B" w:rsidRDefault="007D552B" w:rsidP="007D552B">
            <w:pPr>
              <w:pStyle w:val="ListParagraph"/>
              <w:numPr>
                <w:ilvl w:val="0"/>
                <w:numId w:val="9"/>
              </w:numPr>
              <w:spacing w:beforeLines="100" w:before="240" w:afterLines="100" w:after="240"/>
              <w:rPr>
                <w:rFonts w:cs="Calibri"/>
              </w:rPr>
            </w:pPr>
            <w:r>
              <w:rPr>
                <w:rFonts w:cs="Calibri"/>
              </w:rPr>
              <w:t>Respectful</w:t>
            </w:r>
          </w:p>
          <w:p w14:paraId="79C51B14" w14:textId="77777777" w:rsidR="007D552B" w:rsidRPr="00233201" w:rsidRDefault="007D552B" w:rsidP="007D552B">
            <w:pPr>
              <w:pStyle w:val="ListParagraph"/>
              <w:numPr>
                <w:ilvl w:val="0"/>
                <w:numId w:val="9"/>
              </w:numPr>
              <w:spacing w:beforeLines="100" w:before="240" w:afterLines="100" w:after="240"/>
              <w:rPr>
                <w:rFonts w:cs="Calibri"/>
              </w:rPr>
            </w:pPr>
            <w:r>
              <w:rPr>
                <w:rFonts w:cs="Calibri"/>
              </w:rPr>
              <w:t>Knowledgeable</w:t>
            </w:r>
          </w:p>
        </w:tc>
        <w:tc>
          <w:tcPr>
            <w:tcW w:w="3728" w:type="dxa"/>
          </w:tcPr>
          <w:p w14:paraId="19ACC75A" w14:textId="77777777" w:rsidR="007D552B" w:rsidRPr="007D552B" w:rsidRDefault="007D552B" w:rsidP="007D552B">
            <w:pPr>
              <w:spacing w:beforeLines="100" w:before="240" w:afterLines="100" w:after="240"/>
              <w:rPr>
                <w:rFonts w:cs="Calibri"/>
                <w:szCs w:val="22"/>
              </w:rPr>
            </w:pPr>
          </w:p>
        </w:tc>
      </w:tr>
    </w:tbl>
    <w:p w14:paraId="0A57F57C" w14:textId="411C743A" w:rsidR="00966F66" w:rsidRDefault="00966F66" w:rsidP="00966F66">
      <w:pPr>
        <w:rPr>
          <w:sz w:val="32"/>
          <w:szCs w:val="24"/>
        </w:rPr>
      </w:pPr>
    </w:p>
    <w:p w14:paraId="6B7140AE" w14:textId="77777777" w:rsidR="00522685" w:rsidRDefault="00522685" w:rsidP="00522685">
      <w:pPr>
        <w:pStyle w:val="Heading10"/>
      </w:pPr>
      <w:r>
        <w:t>Version Control</w:t>
      </w:r>
      <w:bookmarkEnd w:id="0"/>
    </w:p>
    <w:p w14:paraId="72CB3A9C"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741E3FD4" w14:textId="77777777" w:rsidTr="00ED1083">
        <w:trPr>
          <w:cantSplit/>
          <w:trHeight w:val="106"/>
          <w:jc w:val="center"/>
        </w:trPr>
        <w:tc>
          <w:tcPr>
            <w:tcW w:w="833" w:type="pct"/>
          </w:tcPr>
          <w:p w14:paraId="799465FC"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4D19635E" w14:textId="77777777" w:rsidR="00AD6216" w:rsidRPr="00B8707C" w:rsidRDefault="00966F66" w:rsidP="00AD6216">
                <w:pPr>
                  <w:pStyle w:val="PROPERTIESBOX"/>
                </w:pPr>
                <w:r>
                  <w:t>Human Resources</w:t>
                </w:r>
              </w:p>
            </w:tc>
          </w:sdtContent>
        </w:sdt>
        <w:tc>
          <w:tcPr>
            <w:tcW w:w="712" w:type="pct"/>
          </w:tcPr>
          <w:p w14:paraId="6205D980" w14:textId="77777777" w:rsidR="00AD6216" w:rsidRPr="00B8707C" w:rsidRDefault="00AD6216" w:rsidP="00ED1083">
            <w:pPr>
              <w:pStyle w:val="PROPERTIESBOX"/>
            </w:pPr>
            <w:r w:rsidRPr="00B8707C">
              <w:t>Review:</w:t>
            </w:r>
          </w:p>
        </w:tc>
        <w:tc>
          <w:tcPr>
            <w:tcW w:w="782" w:type="pct"/>
          </w:tcPr>
          <w:p w14:paraId="1575E0DD" w14:textId="77777777" w:rsidR="00AD6216" w:rsidRPr="00B8707C" w:rsidRDefault="00AD6216" w:rsidP="00ED1083">
            <w:pPr>
              <w:pStyle w:val="PROPERTIESBOX"/>
            </w:pPr>
            <w:r w:rsidRPr="00B8707C">
              <w:t>Annually</w:t>
            </w:r>
          </w:p>
        </w:tc>
        <w:tc>
          <w:tcPr>
            <w:tcW w:w="755" w:type="pct"/>
          </w:tcPr>
          <w:p w14:paraId="66403E32" w14:textId="77777777" w:rsidR="00AD6216" w:rsidRPr="00B8707C" w:rsidRDefault="00AD6216" w:rsidP="00ED1083">
            <w:pPr>
              <w:pStyle w:val="PROPERTIESBOX"/>
            </w:pPr>
            <w:r w:rsidRPr="00B8707C">
              <w:t>Classification:</w:t>
            </w:r>
          </w:p>
        </w:tc>
        <w:tc>
          <w:tcPr>
            <w:tcW w:w="832" w:type="pct"/>
          </w:tcPr>
          <w:p w14:paraId="499F020B" w14:textId="77777777" w:rsidR="00AD6216" w:rsidRPr="00B8707C" w:rsidRDefault="00CD280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593CEF83" w14:textId="77777777" w:rsidTr="00ED1083">
        <w:trPr>
          <w:cantSplit/>
          <w:trHeight w:val="20"/>
          <w:jc w:val="center"/>
        </w:trPr>
        <w:tc>
          <w:tcPr>
            <w:tcW w:w="833" w:type="pct"/>
          </w:tcPr>
          <w:p w14:paraId="47838E11"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1CEE0B4D" w14:textId="77777777" w:rsidR="00AD6216" w:rsidRPr="00B8707C" w:rsidRDefault="00966F66" w:rsidP="00AD6216">
                <w:pPr>
                  <w:pStyle w:val="PROPERTIESBOX"/>
                </w:pPr>
                <w:r>
                  <w:t>Human Resources</w:t>
                </w:r>
              </w:p>
            </w:tc>
          </w:sdtContent>
        </w:sdt>
        <w:tc>
          <w:tcPr>
            <w:tcW w:w="712" w:type="pct"/>
          </w:tcPr>
          <w:p w14:paraId="73345CBD"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3AD6C1B6" w14:textId="77777777" w:rsidR="00AD6216" w:rsidRPr="00B8707C" w:rsidRDefault="00966F66" w:rsidP="00ED1083">
                <w:pPr>
                  <w:pStyle w:val="PROPERTIESBOX"/>
                </w:pPr>
                <w:r>
                  <w:t>V1.1</w:t>
                </w:r>
              </w:p>
            </w:tc>
          </w:sdtContent>
        </w:sdt>
        <w:tc>
          <w:tcPr>
            <w:tcW w:w="755" w:type="pct"/>
          </w:tcPr>
          <w:p w14:paraId="5BD2311E"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9B3291C" w14:textId="77777777" w:rsidR="00AD6216" w:rsidRPr="00B8707C" w:rsidRDefault="00AD6216" w:rsidP="00ED1083">
                <w:pPr>
                  <w:pStyle w:val="PROPERTIESBOX"/>
                </w:pPr>
                <w:r w:rsidRPr="00B8707C">
                  <w:t>PUBLISHED</w:t>
                </w:r>
              </w:p>
            </w:tc>
          </w:sdtContent>
        </w:sdt>
      </w:tr>
      <w:tr w:rsidR="00AD6216" w:rsidRPr="00B8707C" w14:paraId="19965D31" w14:textId="77777777" w:rsidTr="00ED1083">
        <w:trPr>
          <w:cantSplit/>
          <w:trHeight w:val="20"/>
          <w:jc w:val="center"/>
        </w:trPr>
        <w:tc>
          <w:tcPr>
            <w:tcW w:w="833" w:type="pct"/>
          </w:tcPr>
          <w:p w14:paraId="11BD545A" w14:textId="77777777" w:rsidR="00AD6216" w:rsidRPr="00B8707C" w:rsidRDefault="00AD6216" w:rsidP="00ED1083">
            <w:pPr>
              <w:pStyle w:val="PROPERTIESBOX"/>
            </w:pPr>
            <w:r w:rsidRPr="00B8707C">
              <w:t>Date Published:</w:t>
            </w:r>
          </w:p>
        </w:tc>
        <w:bookmarkStart w:id="1" w:name="_Hlk527360505"/>
        <w:tc>
          <w:tcPr>
            <w:tcW w:w="1086" w:type="pct"/>
          </w:tcPr>
          <w:p w14:paraId="2759B96B" w14:textId="77777777" w:rsidR="00AD6216" w:rsidRPr="00B8707C" w:rsidRDefault="00CD280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82B049B" w14:textId="77777777" w:rsidR="00AD6216" w:rsidRPr="00B8707C" w:rsidRDefault="00AD6216" w:rsidP="00ED1083">
            <w:pPr>
              <w:pStyle w:val="PROPERTIESBOX"/>
            </w:pPr>
            <w:r w:rsidRPr="00B8707C">
              <w:t>Code:</w:t>
            </w:r>
          </w:p>
        </w:tc>
        <w:tc>
          <w:tcPr>
            <w:tcW w:w="782" w:type="pct"/>
          </w:tcPr>
          <w:p w14:paraId="655C73C4" w14:textId="77777777" w:rsidR="00AD6216" w:rsidRPr="00B8707C" w:rsidRDefault="00CD280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6D20EA8" w14:textId="77777777" w:rsidR="00AD6216" w:rsidRPr="00B8707C" w:rsidRDefault="00AD6216" w:rsidP="00ED1083">
            <w:pPr>
              <w:pStyle w:val="PROPERTIESBOX"/>
            </w:pPr>
          </w:p>
        </w:tc>
        <w:tc>
          <w:tcPr>
            <w:tcW w:w="832" w:type="pct"/>
          </w:tcPr>
          <w:p w14:paraId="6388FE73" w14:textId="77777777" w:rsidR="00AD6216" w:rsidRPr="00B8707C" w:rsidRDefault="00AD6216" w:rsidP="00ED1083">
            <w:pPr>
              <w:pStyle w:val="PROPERTIESBOX"/>
            </w:pPr>
          </w:p>
        </w:tc>
      </w:tr>
    </w:tbl>
    <w:p w14:paraId="3881EB5B" w14:textId="77777777" w:rsidR="0003359B" w:rsidRDefault="0003359B" w:rsidP="0003359B"/>
    <w:p w14:paraId="6B2ED1A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5E0567AE" w14:textId="77777777" w:rsidTr="00BE4EA4">
        <w:trPr>
          <w:trHeight w:val="254"/>
          <w:jc w:val="center"/>
        </w:trPr>
        <w:tc>
          <w:tcPr>
            <w:tcW w:w="491" w:type="pct"/>
          </w:tcPr>
          <w:p w14:paraId="7E2D09F1" w14:textId="77777777" w:rsidR="00F63E60" w:rsidRPr="009D715E" w:rsidRDefault="00F63E60" w:rsidP="002A6CAF">
            <w:pPr>
              <w:pStyle w:val="PROPERTIESBOX"/>
            </w:pPr>
            <w:r>
              <w:t>Version:</w:t>
            </w:r>
          </w:p>
        </w:tc>
        <w:tc>
          <w:tcPr>
            <w:tcW w:w="493" w:type="pct"/>
          </w:tcPr>
          <w:p w14:paraId="20E35784" w14:textId="77777777" w:rsidR="00F63E60" w:rsidRPr="009D715E" w:rsidRDefault="00F63E60" w:rsidP="002A6CAF">
            <w:pPr>
              <w:pStyle w:val="PROPERTIESBOX"/>
            </w:pPr>
            <w:r>
              <w:t>Date:</w:t>
            </w:r>
          </w:p>
        </w:tc>
        <w:tc>
          <w:tcPr>
            <w:tcW w:w="4016" w:type="pct"/>
          </w:tcPr>
          <w:p w14:paraId="4CA12B42" w14:textId="77777777" w:rsidR="00F63E60" w:rsidRPr="009D715E" w:rsidRDefault="00F63E60" w:rsidP="002A6CAF">
            <w:pPr>
              <w:pStyle w:val="PROPERTIESBOX"/>
            </w:pPr>
            <w:r>
              <w:t>Summary of Changes</w:t>
            </w:r>
          </w:p>
        </w:tc>
      </w:tr>
      <w:tr w:rsidR="00F63E60" w14:paraId="66C728D4" w14:textId="77777777" w:rsidTr="00BE4EA4">
        <w:trPr>
          <w:trHeight w:val="254"/>
          <w:jc w:val="center"/>
        </w:trPr>
        <w:tc>
          <w:tcPr>
            <w:tcW w:w="491" w:type="pct"/>
          </w:tcPr>
          <w:p w14:paraId="10675CD9" w14:textId="77777777" w:rsidR="00F63E60" w:rsidRPr="009D715E" w:rsidRDefault="00966F66" w:rsidP="002A6CAF">
            <w:pPr>
              <w:pStyle w:val="PROPERTIESBOX"/>
            </w:pPr>
            <w:r>
              <w:t>V1.1</w:t>
            </w:r>
          </w:p>
        </w:tc>
        <w:tc>
          <w:tcPr>
            <w:tcW w:w="493" w:type="pct"/>
          </w:tcPr>
          <w:p w14:paraId="6861B41E" w14:textId="77777777" w:rsidR="00F63E60" w:rsidRPr="009D715E" w:rsidRDefault="00966F66" w:rsidP="002A6CAF">
            <w:pPr>
              <w:pStyle w:val="PROPERTIESBOX"/>
            </w:pPr>
            <w:r>
              <w:t>03.12.19</w:t>
            </w:r>
          </w:p>
        </w:tc>
        <w:tc>
          <w:tcPr>
            <w:tcW w:w="4016" w:type="pct"/>
          </w:tcPr>
          <w:p w14:paraId="0747C116" w14:textId="77777777"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7601B00D" w14:textId="77777777" w:rsidTr="00BE4EA4">
        <w:trPr>
          <w:trHeight w:val="254"/>
          <w:jc w:val="center"/>
        </w:trPr>
        <w:tc>
          <w:tcPr>
            <w:tcW w:w="491" w:type="pct"/>
          </w:tcPr>
          <w:p w14:paraId="017643EE" w14:textId="77777777" w:rsidR="00284165" w:rsidRPr="009D715E" w:rsidRDefault="00284165" w:rsidP="00284165">
            <w:pPr>
              <w:pStyle w:val="PROPERTIESBOX"/>
            </w:pPr>
            <w:r>
              <w:t>V1.2</w:t>
            </w:r>
          </w:p>
        </w:tc>
        <w:tc>
          <w:tcPr>
            <w:tcW w:w="493" w:type="pct"/>
          </w:tcPr>
          <w:p w14:paraId="3118BF0E" w14:textId="77777777" w:rsidR="00284165" w:rsidRPr="009D715E" w:rsidRDefault="00284165" w:rsidP="00284165">
            <w:pPr>
              <w:pStyle w:val="PROPERTIESBOX"/>
            </w:pPr>
            <w:r>
              <w:t>06/08/20</w:t>
            </w:r>
          </w:p>
        </w:tc>
        <w:tc>
          <w:tcPr>
            <w:tcW w:w="4016" w:type="pct"/>
          </w:tcPr>
          <w:p w14:paraId="1D663B67" w14:textId="77777777" w:rsidR="00284165" w:rsidRPr="009D715E" w:rsidRDefault="00284165" w:rsidP="00284165">
            <w:pPr>
              <w:pStyle w:val="PROPERTIESBOX"/>
            </w:pPr>
            <w:r>
              <w:t>Updated to include diversity and inclusion statement</w:t>
            </w:r>
          </w:p>
        </w:tc>
      </w:tr>
      <w:tr w:rsidR="00284165" w14:paraId="51BBCA83" w14:textId="77777777" w:rsidTr="00BE4EA4">
        <w:trPr>
          <w:trHeight w:val="89"/>
          <w:jc w:val="center"/>
        </w:trPr>
        <w:tc>
          <w:tcPr>
            <w:tcW w:w="491" w:type="pct"/>
          </w:tcPr>
          <w:p w14:paraId="39CBCBCF" w14:textId="77777777" w:rsidR="00284165" w:rsidRDefault="00284165" w:rsidP="00284165">
            <w:pPr>
              <w:pStyle w:val="PROPERTIESBOX"/>
            </w:pPr>
          </w:p>
        </w:tc>
        <w:tc>
          <w:tcPr>
            <w:tcW w:w="493" w:type="pct"/>
          </w:tcPr>
          <w:p w14:paraId="5A56A7C7" w14:textId="77777777" w:rsidR="00284165" w:rsidRDefault="00284165" w:rsidP="00284165">
            <w:pPr>
              <w:pStyle w:val="PROPERTIESBOX"/>
            </w:pPr>
          </w:p>
        </w:tc>
        <w:tc>
          <w:tcPr>
            <w:tcW w:w="4016" w:type="pct"/>
          </w:tcPr>
          <w:p w14:paraId="496F667E" w14:textId="77777777" w:rsidR="00284165" w:rsidRDefault="00284165" w:rsidP="00284165">
            <w:pPr>
              <w:pStyle w:val="PROPERTIESBOX"/>
            </w:pPr>
          </w:p>
        </w:tc>
      </w:tr>
    </w:tbl>
    <w:p w14:paraId="4E8EB8D5" w14:textId="77777777" w:rsidR="00F63E60" w:rsidRDefault="00F63E60" w:rsidP="00F63E60">
      <w:pPr>
        <w:contextualSpacing/>
        <w:rPr>
          <w:rFonts w:cs="Calibri"/>
          <w:szCs w:val="22"/>
        </w:rPr>
      </w:pPr>
    </w:p>
    <w:p w14:paraId="5A834A94" w14:textId="50AAFBA1" w:rsidR="002C1886" w:rsidRPr="00436FEA" w:rsidRDefault="002C1886" w:rsidP="00436FEA">
      <w:pPr>
        <w:tabs>
          <w:tab w:val="left" w:pos="1530"/>
        </w:tabs>
        <w:contextualSpacing/>
        <w:rPr>
          <w:rFonts w:cs="Calibri"/>
          <w:szCs w:val="22"/>
        </w:rPr>
      </w:pPr>
    </w:p>
    <w:sectPr w:rsidR="002C1886" w:rsidRPr="00436FEA"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24870" w14:textId="77777777" w:rsidR="004F04E2" w:rsidRDefault="004F04E2" w:rsidP="00A96CB2">
      <w:r>
        <w:separator/>
      </w:r>
    </w:p>
  </w:endnote>
  <w:endnote w:type="continuationSeparator" w:id="0">
    <w:p w14:paraId="42CFBFD9"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8ABCE" w14:textId="77777777" w:rsidR="004F04E2" w:rsidRDefault="004F04E2" w:rsidP="00A96CB2"/>
  <w:p w14:paraId="4FC3DBA5"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2C7A88EA"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20FB9C03" wp14:editId="6F9CEBB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09CF8636" w14:textId="77777777" w:rsidTr="00562742">
      <w:trPr>
        <w:jc w:val="center"/>
      </w:trPr>
      <w:tc>
        <w:tcPr>
          <w:tcW w:w="7661" w:type="dxa"/>
        </w:tcPr>
        <w:p w14:paraId="73E334B9" w14:textId="77777777"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6E6A947E" w14:textId="77777777" w:rsidR="00073D92" w:rsidRPr="00F553DC" w:rsidRDefault="00073D92" w:rsidP="00073D92">
          <w:pPr>
            <w:pStyle w:val="Footer1"/>
            <w:jc w:val="right"/>
          </w:pPr>
          <w:r w:rsidRPr="00F553DC">
            <w:t>www.vitahealthgroup.co.uk</w:t>
          </w:r>
        </w:p>
      </w:tc>
    </w:tr>
  </w:tbl>
  <w:p w14:paraId="795C7066"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43D68DFC"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996AF1B" w14:textId="77777777" w:rsidTr="00562742">
            <w:tc>
              <w:tcPr>
                <w:tcW w:w="5807" w:type="dxa"/>
              </w:tcPr>
              <w:p w14:paraId="3F77FF7B" w14:textId="77777777" w:rsidR="00073D92" w:rsidRPr="00511A17" w:rsidRDefault="00073D92" w:rsidP="00073D92">
                <w:pPr>
                  <w:pStyle w:val="Footer1"/>
                </w:pPr>
              </w:p>
            </w:tc>
            <w:tc>
              <w:tcPr>
                <w:tcW w:w="5534" w:type="dxa"/>
              </w:tcPr>
              <w:p w14:paraId="7990F868" w14:textId="77777777" w:rsidR="00073D92" w:rsidRPr="00511A17" w:rsidRDefault="00073D92" w:rsidP="00073D92">
                <w:pPr>
                  <w:pStyle w:val="Footer1"/>
                  <w:jc w:val="right"/>
                </w:pPr>
              </w:p>
            </w:tc>
          </w:tr>
          <w:tr w:rsidR="00073D92" w:rsidRPr="00511A17" w14:paraId="42C50858" w14:textId="77777777" w:rsidTr="00562742">
            <w:trPr>
              <w:trHeight w:val="95"/>
            </w:trPr>
            <w:tc>
              <w:tcPr>
                <w:tcW w:w="5807" w:type="dxa"/>
              </w:tcPr>
              <w:p w14:paraId="34C88C6E" w14:textId="77777777"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0CC027D7" w14:textId="77777777" w:rsidR="00073D92" w:rsidRPr="00511A17" w:rsidRDefault="00073D92" w:rsidP="00073D92">
                <w:pPr>
                  <w:pStyle w:val="Footer1"/>
                  <w:jc w:val="right"/>
                </w:pPr>
                <w:r>
                  <w:t>Vita Health Group All Rights Reserved</w:t>
                </w:r>
              </w:p>
            </w:tc>
          </w:tr>
        </w:tbl>
        <w:p w14:paraId="1BDDFC60" w14:textId="77777777" w:rsidR="000361B6" w:rsidRPr="00511A17" w:rsidRDefault="000361B6" w:rsidP="00522685">
          <w:pPr>
            <w:pStyle w:val="Footer1"/>
            <w:ind w:left="601" w:hanging="601"/>
          </w:pPr>
        </w:p>
      </w:tc>
      <w:tc>
        <w:tcPr>
          <w:tcW w:w="5250" w:type="dxa"/>
        </w:tcPr>
        <w:p w14:paraId="2E27B1A3" w14:textId="77777777" w:rsidR="000361B6" w:rsidRPr="00511A17" w:rsidRDefault="000361B6" w:rsidP="000361B6">
          <w:pPr>
            <w:pStyle w:val="Footer1"/>
            <w:jc w:val="right"/>
          </w:pPr>
        </w:p>
      </w:tc>
    </w:tr>
  </w:tbl>
  <w:p w14:paraId="1911D93C"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DA184" w14:textId="77777777" w:rsidR="004F04E2" w:rsidRDefault="004F04E2" w:rsidP="00A96CB2">
      <w:r>
        <w:separator/>
      </w:r>
    </w:p>
  </w:footnote>
  <w:footnote w:type="continuationSeparator" w:id="0">
    <w:p w14:paraId="76EDBDE9"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4E7E9" w14:textId="77777777" w:rsidR="004F04E2" w:rsidRDefault="00917EC9" w:rsidP="00A96CB2">
    <w:pPr>
      <w:pStyle w:val="HeaderEven"/>
    </w:pPr>
    <w:r>
      <w:rPr>
        <w:noProof/>
        <w:lang w:eastAsia="en-GB"/>
      </w:rPr>
      <w:drawing>
        <wp:inline distT="0" distB="0" distL="0" distR="0" wp14:anchorId="17F0AB3E" wp14:editId="06E622B3">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F690"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45CDD0D8" wp14:editId="03D1C191">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46D51BF9" w14:textId="00B06E88" w:rsidR="005E1013" w:rsidRPr="004A6AA8" w:rsidRDefault="00CD280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36FEA">
                                <w:t>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789F052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DD0D8"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46D51BF9" w14:textId="00B06E88" w:rsidR="005E1013" w:rsidRPr="004A6AA8" w:rsidRDefault="00436FE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789F052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65D8D" w14:textId="77777777"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720CAAE4" wp14:editId="6B04E922">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3670A461" wp14:editId="1A5EEDCA">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73DCC045" w14:textId="3EB61CF4" w:rsidR="00AD6216" w:rsidRPr="004A6AA8" w:rsidRDefault="00CD280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36FEA">
                                <w:t>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76C8FA1E"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0A461"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73DCC045" w14:textId="3EB61CF4" w:rsidR="00AD6216" w:rsidRPr="004A6AA8" w:rsidRDefault="00436FE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76C8FA1E"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63CFC14A"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348.6pt;height:278.4pt;visibility:visible;mso-wrap-style:square" o:bullet="t">
        <v:imagedata r:id="rId1" o:title=""/>
      </v:shape>
    </w:pict>
  </w:numPicBullet>
  <w:numPicBullet w:numPicBulletId="1">
    <w:pict>
      <v:shape id="_x0000_i1197" type="#_x0000_t75" style="width:525.6pt;height:417.6pt;visibility:visible;mso-wrap-style:square" o:bullet="t">
        <v:imagedata r:id="rId2" o:title=""/>
      </v:shape>
    </w:pict>
  </w:numPicBullet>
  <w:numPicBullet w:numPicBulletId="2">
    <w:pict>
      <v:shape id="Picture 1055371548" o:spid="_x0000_i1198" type="#_x0000_t75" style="width:525.6pt;height:417.6pt;visibility:visible;mso-wrap-style:square" o:bullet="t">
        <v:imagedata r:id="rId3"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904A2E"/>
    <w:multiLevelType w:val="hybridMultilevel"/>
    <w:tmpl w:val="01624548"/>
    <w:lvl w:ilvl="0" w:tplc="498CD00A">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7DD"/>
    <w:multiLevelType w:val="hybridMultilevel"/>
    <w:tmpl w:val="A30C8E6E"/>
    <w:lvl w:ilvl="0" w:tplc="80EC6322">
      <w:start w:val="1"/>
      <w:numFmt w:val="bullet"/>
      <w:lvlText w:val=""/>
      <w:lvlPicBulletId w:val="1"/>
      <w:lvlJc w:val="left"/>
      <w:pPr>
        <w:tabs>
          <w:tab w:val="num" w:pos="720"/>
        </w:tabs>
        <w:ind w:left="720" w:hanging="360"/>
      </w:pPr>
      <w:rPr>
        <w:rFonts w:ascii="Symbol" w:hAnsi="Symbol" w:hint="default"/>
      </w:rPr>
    </w:lvl>
    <w:lvl w:ilvl="1" w:tplc="81AE6230" w:tentative="1">
      <w:start w:val="1"/>
      <w:numFmt w:val="bullet"/>
      <w:lvlText w:val=""/>
      <w:lvlJc w:val="left"/>
      <w:pPr>
        <w:tabs>
          <w:tab w:val="num" w:pos="1440"/>
        </w:tabs>
        <w:ind w:left="1440" w:hanging="360"/>
      </w:pPr>
      <w:rPr>
        <w:rFonts w:ascii="Symbol" w:hAnsi="Symbol" w:hint="default"/>
      </w:rPr>
    </w:lvl>
    <w:lvl w:ilvl="2" w:tplc="53789B2E" w:tentative="1">
      <w:start w:val="1"/>
      <w:numFmt w:val="bullet"/>
      <w:lvlText w:val=""/>
      <w:lvlJc w:val="left"/>
      <w:pPr>
        <w:tabs>
          <w:tab w:val="num" w:pos="2160"/>
        </w:tabs>
        <w:ind w:left="2160" w:hanging="360"/>
      </w:pPr>
      <w:rPr>
        <w:rFonts w:ascii="Symbol" w:hAnsi="Symbol" w:hint="default"/>
      </w:rPr>
    </w:lvl>
    <w:lvl w:ilvl="3" w:tplc="AB5A0EA8" w:tentative="1">
      <w:start w:val="1"/>
      <w:numFmt w:val="bullet"/>
      <w:lvlText w:val=""/>
      <w:lvlJc w:val="left"/>
      <w:pPr>
        <w:tabs>
          <w:tab w:val="num" w:pos="2880"/>
        </w:tabs>
        <w:ind w:left="2880" w:hanging="360"/>
      </w:pPr>
      <w:rPr>
        <w:rFonts w:ascii="Symbol" w:hAnsi="Symbol" w:hint="default"/>
      </w:rPr>
    </w:lvl>
    <w:lvl w:ilvl="4" w:tplc="BBCC15EE" w:tentative="1">
      <w:start w:val="1"/>
      <w:numFmt w:val="bullet"/>
      <w:lvlText w:val=""/>
      <w:lvlJc w:val="left"/>
      <w:pPr>
        <w:tabs>
          <w:tab w:val="num" w:pos="3600"/>
        </w:tabs>
        <w:ind w:left="3600" w:hanging="360"/>
      </w:pPr>
      <w:rPr>
        <w:rFonts w:ascii="Symbol" w:hAnsi="Symbol" w:hint="default"/>
      </w:rPr>
    </w:lvl>
    <w:lvl w:ilvl="5" w:tplc="99A61CDA" w:tentative="1">
      <w:start w:val="1"/>
      <w:numFmt w:val="bullet"/>
      <w:lvlText w:val=""/>
      <w:lvlJc w:val="left"/>
      <w:pPr>
        <w:tabs>
          <w:tab w:val="num" w:pos="4320"/>
        </w:tabs>
        <w:ind w:left="4320" w:hanging="360"/>
      </w:pPr>
      <w:rPr>
        <w:rFonts w:ascii="Symbol" w:hAnsi="Symbol" w:hint="default"/>
      </w:rPr>
    </w:lvl>
    <w:lvl w:ilvl="6" w:tplc="25A23B9E" w:tentative="1">
      <w:start w:val="1"/>
      <w:numFmt w:val="bullet"/>
      <w:lvlText w:val=""/>
      <w:lvlJc w:val="left"/>
      <w:pPr>
        <w:tabs>
          <w:tab w:val="num" w:pos="5040"/>
        </w:tabs>
        <w:ind w:left="5040" w:hanging="360"/>
      </w:pPr>
      <w:rPr>
        <w:rFonts w:ascii="Symbol" w:hAnsi="Symbol" w:hint="default"/>
      </w:rPr>
    </w:lvl>
    <w:lvl w:ilvl="7" w:tplc="839EDB6C" w:tentative="1">
      <w:start w:val="1"/>
      <w:numFmt w:val="bullet"/>
      <w:lvlText w:val=""/>
      <w:lvlJc w:val="left"/>
      <w:pPr>
        <w:tabs>
          <w:tab w:val="num" w:pos="5760"/>
        </w:tabs>
        <w:ind w:left="5760" w:hanging="360"/>
      </w:pPr>
      <w:rPr>
        <w:rFonts w:ascii="Symbol" w:hAnsi="Symbol" w:hint="default"/>
      </w:rPr>
    </w:lvl>
    <w:lvl w:ilvl="8" w:tplc="48B8222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A82B86"/>
    <w:multiLevelType w:val="hybridMultilevel"/>
    <w:tmpl w:val="FC38AC88"/>
    <w:lvl w:ilvl="0" w:tplc="4CFE03E8">
      <w:start w:val="1"/>
      <w:numFmt w:val="bullet"/>
      <w:lvlText w:val=""/>
      <w:lvlPicBulletId w:val="1"/>
      <w:lvlJc w:val="left"/>
      <w:pPr>
        <w:tabs>
          <w:tab w:val="num" w:pos="720"/>
        </w:tabs>
        <w:ind w:left="720" w:hanging="360"/>
      </w:pPr>
      <w:rPr>
        <w:rFonts w:ascii="Symbol" w:hAnsi="Symbol" w:hint="default"/>
      </w:rPr>
    </w:lvl>
    <w:lvl w:ilvl="1" w:tplc="369695DC" w:tentative="1">
      <w:start w:val="1"/>
      <w:numFmt w:val="bullet"/>
      <w:lvlText w:val=""/>
      <w:lvlJc w:val="left"/>
      <w:pPr>
        <w:tabs>
          <w:tab w:val="num" w:pos="1440"/>
        </w:tabs>
        <w:ind w:left="1440" w:hanging="360"/>
      </w:pPr>
      <w:rPr>
        <w:rFonts w:ascii="Symbol" w:hAnsi="Symbol" w:hint="default"/>
      </w:rPr>
    </w:lvl>
    <w:lvl w:ilvl="2" w:tplc="A11AF4C0" w:tentative="1">
      <w:start w:val="1"/>
      <w:numFmt w:val="bullet"/>
      <w:lvlText w:val=""/>
      <w:lvlJc w:val="left"/>
      <w:pPr>
        <w:tabs>
          <w:tab w:val="num" w:pos="2160"/>
        </w:tabs>
        <w:ind w:left="2160" w:hanging="360"/>
      </w:pPr>
      <w:rPr>
        <w:rFonts w:ascii="Symbol" w:hAnsi="Symbol" w:hint="default"/>
      </w:rPr>
    </w:lvl>
    <w:lvl w:ilvl="3" w:tplc="2E4C997C" w:tentative="1">
      <w:start w:val="1"/>
      <w:numFmt w:val="bullet"/>
      <w:lvlText w:val=""/>
      <w:lvlJc w:val="left"/>
      <w:pPr>
        <w:tabs>
          <w:tab w:val="num" w:pos="2880"/>
        </w:tabs>
        <w:ind w:left="2880" w:hanging="360"/>
      </w:pPr>
      <w:rPr>
        <w:rFonts w:ascii="Symbol" w:hAnsi="Symbol" w:hint="default"/>
      </w:rPr>
    </w:lvl>
    <w:lvl w:ilvl="4" w:tplc="C0785AF8" w:tentative="1">
      <w:start w:val="1"/>
      <w:numFmt w:val="bullet"/>
      <w:lvlText w:val=""/>
      <w:lvlJc w:val="left"/>
      <w:pPr>
        <w:tabs>
          <w:tab w:val="num" w:pos="3600"/>
        </w:tabs>
        <w:ind w:left="3600" w:hanging="360"/>
      </w:pPr>
      <w:rPr>
        <w:rFonts w:ascii="Symbol" w:hAnsi="Symbol" w:hint="default"/>
      </w:rPr>
    </w:lvl>
    <w:lvl w:ilvl="5" w:tplc="3E2EF428" w:tentative="1">
      <w:start w:val="1"/>
      <w:numFmt w:val="bullet"/>
      <w:lvlText w:val=""/>
      <w:lvlJc w:val="left"/>
      <w:pPr>
        <w:tabs>
          <w:tab w:val="num" w:pos="4320"/>
        </w:tabs>
        <w:ind w:left="4320" w:hanging="360"/>
      </w:pPr>
      <w:rPr>
        <w:rFonts w:ascii="Symbol" w:hAnsi="Symbol" w:hint="default"/>
      </w:rPr>
    </w:lvl>
    <w:lvl w:ilvl="6" w:tplc="393E5DA2" w:tentative="1">
      <w:start w:val="1"/>
      <w:numFmt w:val="bullet"/>
      <w:lvlText w:val=""/>
      <w:lvlJc w:val="left"/>
      <w:pPr>
        <w:tabs>
          <w:tab w:val="num" w:pos="5040"/>
        </w:tabs>
        <w:ind w:left="5040" w:hanging="360"/>
      </w:pPr>
      <w:rPr>
        <w:rFonts w:ascii="Symbol" w:hAnsi="Symbol" w:hint="default"/>
      </w:rPr>
    </w:lvl>
    <w:lvl w:ilvl="7" w:tplc="7A2442DA" w:tentative="1">
      <w:start w:val="1"/>
      <w:numFmt w:val="bullet"/>
      <w:lvlText w:val=""/>
      <w:lvlJc w:val="left"/>
      <w:pPr>
        <w:tabs>
          <w:tab w:val="num" w:pos="5760"/>
        </w:tabs>
        <w:ind w:left="5760" w:hanging="360"/>
      </w:pPr>
      <w:rPr>
        <w:rFonts w:ascii="Symbol" w:hAnsi="Symbol" w:hint="default"/>
      </w:rPr>
    </w:lvl>
    <w:lvl w:ilvl="8" w:tplc="346EC38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0FC399A"/>
    <w:multiLevelType w:val="hybridMultilevel"/>
    <w:tmpl w:val="04104EA2"/>
    <w:lvl w:ilvl="0" w:tplc="6316D51C">
      <w:start w:val="1"/>
      <w:numFmt w:val="bullet"/>
      <w:lvlText w:val=""/>
      <w:lvlPicBulletId w:val="0"/>
      <w:lvlJc w:val="left"/>
      <w:pPr>
        <w:ind w:left="1213" w:hanging="360"/>
      </w:pPr>
      <w:rPr>
        <w:rFonts w:ascii="Symbol" w:hAnsi="Symbol" w:hint="default"/>
        <w:color w:val="auto"/>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12" w15:restartNumberingAfterBreak="0">
    <w:nsid w:val="46BA0425"/>
    <w:multiLevelType w:val="hybridMultilevel"/>
    <w:tmpl w:val="7812C30C"/>
    <w:lvl w:ilvl="0" w:tplc="08090001">
      <w:start w:val="1"/>
      <w:numFmt w:val="bullet"/>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13" w15:restartNumberingAfterBreak="0">
    <w:nsid w:val="515A34CC"/>
    <w:multiLevelType w:val="hybridMultilevel"/>
    <w:tmpl w:val="B426C7FC"/>
    <w:lvl w:ilvl="0" w:tplc="498CD00A">
      <w:start w:val="1"/>
      <w:numFmt w:val="bullet"/>
      <w:lvlText w:val=""/>
      <w:lvlPicBulletId w:val="1"/>
      <w:lvlJc w:val="left"/>
      <w:pPr>
        <w:tabs>
          <w:tab w:val="num" w:pos="720"/>
        </w:tabs>
        <w:ind w:left="720" w:hanging="360"/>
      </w:pPr>
      <w:rPr>
        <w:rFonts w:ascii="Symbol" w:hAnsi="Symbol" w:hint="default"/>
      </w:rPr>
    </w:lvl>
    <w:lvl w:ilvl="1" w:tplc="A016FC10" w:tentative="1">
      <w:start w:val="1"/>
      <w:numFmt w:val="bullet"/>
      <w:lvlText w:val=""/>
      <w:lvlJc w:val="left"/>
      <w:pPr>
        <w:tabs>
          <w:tab w:val="num" w:pos="1440"/>
        </w:tabs>
        <w:ind w:left="1440" w:hanging="360"/>
      </w:pPr>
      <w:rPr>
        <w:rFonts w:ascii="Symbol" w:hAnsi="Symbol" w:hint="default"/>
      </w:rPr>
    </w:lvl>
    <w:lvl w:ilvl="2" w:tplc="7A9E7DA2" w:tentative="1">
      <w:start w:val="1"/>
      <w:numFmt w:val="bullet"/>
      <w:lvlText w:val=""/>
      <w:lvlJc w:val="left"/>
      <w:pPr>
        <w:tabs>
          <w:tab w:val="num" w:pos="2160"/>
        </w:tabs>
        <w:ind w:left="2160" w:hanging="360"/>
      </w:pPr>
      <w:rPr>
        <w:rFonts w:ascii="Symbol" w:hAnsi="Symbol" w:hint="default"/>
      </w:rPr>
    </w:lvl>
    <w:lvl w:ilvl="3" w:tplc="310A9A70" w:tentative="1">
      <w:start w:val="1"/>
      <w:numFmt w:val="bullet"/>
      <w:lvlText w:val=""/>
      <w:lvlJc w:val="left"/>
      <w:pPr>
        <w:tabs>
          <w:tab w:val="num" w:pos="2880"/>
        </w:tabs>
        <w:ind w:left="2880" w:hanging="360"/>
      </w:pPr>
      <w:rPr>
        <w:rFonts w:ascii="Symbol" w:hAnsi="Symbol" w:hint="default"/>
      </w:rPr>
    </w:lvl>
    <w:lvl w:ilvl="4" w:tplc="23B2EA26" w:tentative="1">
      <w:start w:val="1"/>
      <w:numFmt w:val="bullet"/>
      <w:lvlText w:val=""/>
      <w:lvlJc w:val="left"/>
      <w:pPr>
        <w:tabs>
          <w:tab w:val="num" w:pos="3600"/>
        </w:tabs>
        <w:ind w:left="3600" w:hanging="360"/>
      </w:pPr>
      <w:rPr>
        <w:rFonts w:ascii="Symbol" w:hAnsi="Symbol" w:hint="default"/>
      </w:rPr>
    </w:lvl>
    <w:lvl w:ilvl="5" w:tplc="3DD6BA68" w:tentative="1">
      <w:start w:val="1"/>
      <w:numFmt w:val="bullet"/>
      <w:lvlText w:val=""/>
      <w:lvlJc w:val="left"/>
      <w:pPr>
        <w:tabs>
          <w:tab w:val="num" w:pos="4320"/>
        </w:tabs>
        <w:ind w:left="4320" w:hanging="360"/>
      </w:pPr>
      <w:rPr>
        <w:rFonts w:ascii="Symbol" w:hAnsi="Symbol" w:hint="default"/>
      </w:rPr>
    </w:lvl>
    <w:lvl w:ilvl="6" w:tplc="BB28739E" w:tentative="1">
      <w:start w:val="1"/>
      <w:numFmt w:val="bullet"/>
      <w:lvlText w:val=""/>
      <w:lvlJc w:val="left"/>
      <w:pPr>
        <w:tabs>
          <w:tab w:val="num" w:pos="5040"/>
        </w:tabs>
        <w:ind w:left="5040" w:hanging="360"/>
      </w:pPr>
      <w:rPr>
        <w:rFonts w:ascii="Symbol" w:hAnsi="Symbol" w:hint="default"/>
      </w:rPr>
    </w:lvl>
    <w:lvl w:ilvl="7" w:tplc="0CBAB7B8" w:tentative="1">
      <w:start w:val="1"/>
      <w:numFmt w:val="bullet"/>
      <w:lvlText w:val=""/>
      <w:lvlJc w:val="left"/>
      <w:pPr>
        <w:tabs>
          <w:tab w:val="num" w:pos="5760"/>
        </w:tabs>
        <w:ind w:left="5760" w:hanging="360"/>
      </w:pPr>
      <w:rPr>
        <w:rFonts w:ascii="Symbol" w:hAnsi="Symbol" w:hint="default"/>
      </w:rPr>
    </w:lvl>
    <w:lvl w:ilvl="8" w:tplc="8E96793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DF1E6E"/>
    <w:multiLevelType w:val="multilevel"/>
    <w:tmpl w:val="35F2E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993940"/>
    <w:multiLevelType w:val="hybridMultilevel"/>
    <w:tmpl w:val="F32EB066"/>
    <w:lvl w:ilvl="0" w:tplc="CDE418DE">
      <w:start w:val="1"/>
      <w:numFmt w:val="bullet"/>
      <w:lvlText w:val=""/>
      <w:lvlPicBulletId w:val="2"/>
      <w:lvlJc w:val="left"/>
      <w:pPr>
        <w:tabs>
          <w:tab w:val="num" w:pos="720"/>
        </w:tabs>
        <w:ind w:left="720" w:hanging="360"/>
      </w:pPr>
      <w:rPr>
        <w:rFonts w:ascii="Symbol" w:hAnsi="Symbol" w:hint="default"/>
      </w:rPr>
    </w:lvl>
    <w:lvl w:ilvl="1" w:tplc="6E6A709A" w:tentative="1">
      <w:start w:val="1"/>
      <w:numFmt w:val="bullet"/>
      <w:lvlText w:val=""/>
      <w:lvlJc w:val="left"/>
      <w:pPr>
        <w:tabs>
          <w:tab w:val="num" w:pos="1440"/>
        </w:tabs>
        <w:ind w:left="1440" w:hanging="360"/>
      </w:pPr>
      <w:rPr>
        <w:rFonts w:ascii="Symbol" w:hAnsi="Symbol" w:hint="default"/>
      </w:rPr>
    </w:lvl>
    <w:lvl w:ilvl="2" w:tplc="3238EFC8" w:tentative="1">
      <w:start w:val="1"/>
      <w:numFmt w:val="bullet"/>
      <w:lvlText w:val=""/>
      <w:lvlJc w:val="left"/>
      <w:pPr>
        <w:tabs>
          <w:tab w:val="num" w:pos="2160"/>
        </w:tabs>
        <w:ind w:left="2160" w:hanging="360"/>
      </w:pPr>
      <w:rPr>
        <w:rFonts w:ascii="Symbol" w:hAnsi="Symbol" w:hint="default"/>
      </w:rPr>
    </w:lvl>
    <w:lvl w:ilvl="3" w:tplc="603E883C" w:tentative="1">
      <w:start w:val="1"/>
      <w:numFmt w:val="bullet"/>
      <w:lvlText w:val=""/>
      <w:lvlJc w:val="left"/>
      <w:pPr>
        <w:tabs>
          <w:tab w:val="num" w:pos="2880"/>
        </w:tabs>
        <w:ind w:left="2880" w:hanging="360"/>
      </w:pPr>
      <w:rPr>
        <w:rFonts w:ascii="Symbol" w:hAnsi="Symbol" w:hint="default"/>
      </w:rPr>
    </w:lvl>
    <w:lvl w:ilvl="4" w:tplc="D818A3D4" w:tentative="1">
      <w:start w:val="1"/>
      <w:numFmt w:val="bullet"/>
      <w:lvlText w:val=""/>
      <w:lvlJc w:val="left"/>
      <w:pPr>
        <w:tabs>
          <w:tab w:val="num" w:pos="3600"/>
        </w:tabs>
        <w:ind w:left="3600" w:hanging="360"/>
      </w:pPr>
      <w:rPr>
        <w:rFonts w:ascii="Symbol" w:hAnsi="Symbol" w:hint="default"/>
      </w:rPr>
    </w:lvl>
    <w:lvl w:ilvl="5" w:tplc="86A03D30" w:tentative="1">
      <w:start w:val="1"/>
      <w:numFmt w:val="bullet"/>
      <w:lvlText w:val=""/>
      <w:lvlJc w:val="left"/>
      <w:pPr>
        <w:tabs>
          <w:tab w:val="num" w:pos="4320"/>
        </w:tabs>
        <w:ind w:left="4320" w:hanging="360"/>
      </w:pPr>
      <w:rPr>
        <w:rFonts w:ascii="Symbol" w:hAnsi="Symbol" w:hint="default"/>
      </w:rPr>
    </w:lvl>
    <w:lvl w:ilvl="6" w:tplc="AE185932" w:tentative="1">
      <w:start w:val="1"/>
      <w:numFmt w:val="bullet"/>
      <w:lvlText w:val=""/>
      <w:lvlJc w:val="left"/>
      <w:pPr>
        <w:tabs>
          <w:tab w:val="num" w:pos="5040"/>
        </w:tabs>
        <w:ind w:left="5040" w:hanging="360"/>
      </w:pPr>
      <w:rPr>
        <w:rFonts w:ascii="Symbol" w:hAnsi="Symbol" w:hint="default"/>
      </w:rPr>
    </w:lvl>
    <w:lvl w:ilvl="7" w:tplc="57DCED1A" w:tentative="1">
      <w:start w:val="1"/>
      <w:numFmt w:val="bullet"/>
      <w:lvlText w:val=""/>
      <w:lvlJc w:val="left"/>
      <w:pPr>
        <w:tabs>
          <w:tab w:val="num" w:pos="5760"/>
        </w:tabs>
        <w:ind w:left="5760" w:hanging="360"/>
      </w:pPr>
      <w:rPr>
        <w:rFonts w:ascii="Symbol" w:hAnsi="Symbol" w:hint="default"/>
      </w:rPr>
    </w:lvl>
    <w:lvl w:ilvl="8" w:tplc="BDBC5886" w:tentative="1">
      <w:start w:val="1"/>
      <w:numFmt w:val="bullet"/>
      <w:lvlText w:val=""/>
      <w:lvlJc w:val="left"/>
      <w:pPr>
        <w:tabs>
          <w:tab w:val="num" w:pos="6480"/>
        </w:tabs>
        <w:ind w:left="6480" w:hanging="360"/>
      </w:pPr>
      <w:rPr>
        <w:rFonts w:ascii="Symbol" w:hAnsi="Symbol" w:hint="default"/>
      </w:rPr>
    </w:lvl>
  </w:abstractNum>
  <w:num w:numId="1" w16cid:durableId="872767359">
    <w:abstractNumId w:val="7"/>
  </w:num>
  <w:num w:numId="2" w16cid:durableId="1050689023">
    <w:abstractNumId w:val="8"/>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4"/>
  </w:num>
  <w:num w:numId="8" w16cid:durableId="700788950">
    <w:abstractNumId w:val="15"/>
  </w:num>
  <w:num w:numId="9" w16cid:durableId="1191339356">
    <w:abstractNumId w:val="17"/>
  </w:num>
  <w:num w:numId="10" w16cid:durableId="313796613">
    <w:abstractNumId w:val="5"/>
  </w:num>
  <w:num w:numId="11" w16cid:durableId="359356997">
    <w:abstractNumId w:val="16"/>
  </w:num>
  <w:num w:numId="12" w16cid:durableId="1126316666">
    <w:abstractNumId w:val="6"/>
  </w:num>
  <w:num w:numId="13" w16cid:durableId="1870530553">
    <w:abstractNumId w:val="9"/>
  </w:num>
  <w:num w:numId="14" w16cid:durableId="359354641">
    <w:abstractNumId w:val="18"/>
  </w:num>
  <w:num w:numId="15" w16cid:durableId="2007517852">
    <w:abstractNumId w:val="4"/>
  </w:num>
  <w:num w:numId="16" w16cid:durableId="1492451359">
    <w:abstractNumId w:val="13"/>
  </w:num>
  <w:num w:numId="17" w16cid:durableId="1119489486">
    <w:abstractNumId w:val="10"/>
  </w:num>
  <w:num w:numId="18" w16cid:durableId="2115514546">
    <w:abstractNumId w:val="12"/>
  </w:num>
  <w:num w:numId="19" w16cid:durableId="2174746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36FEA"/>
    <w:rsid w:val="00443145"/>
    <w:rsid w:val="00443196"/>
    <w:rsid w:val="00446BA1"/>
    <w:rsid w:val="004513F5"/>
    <w:rsid w:val="00457906"/>
    <w:rsid w:val="004624E2"/>
    <w:rsid w:val="00463B4C"/>
    <w:rsid w:val="00464C15"/>
    <w:rsid w:val="00465718"/>
    <w:rsid w:val="00481D33"/>
    <w:rsid w:val="00484AE6"/>
    <w:rsid w:val="004A3B79"/>
    <w:rsid w:val="004B0D6E"/>
    <w:rsid w:val="004D4095"/>
    <w:rsid w:val="004D7F07"/>
    <w:rsid w:val="004E07B2"/>
    <w:rsid w:val="004E1C18"/>
    <w:rsid w:val="004E6381"/>
    <w:rsid w:val="004F04E2"/>
    <w:rsid w:val="004F05E6"/>
    <w:rsid w:val="0051296C"/>
    <w:rsid w:val="00522685"/>
    <w:rsid w:val="005263EA"/>
    <w:rsid w:val="00531ED7"/>
    <w:rsid w:val="00536D88"/>
    <w:rsid w:val="005378DD"/>
    <w:rsid w:val="005465E3"/>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22B0"/>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8616F"/>
    <w:rsid w:val="007A1AC7"/>
    <w:rsid w:val="007A2FBD"/>
    <w:rsid w:val="007B1F7A"/>
    <w:rsid w:val="007B7162"/>
    <w:rsid w:val="007C3C30"/>
    <w:rsid w:val="007D552B"/>
    <w:rsid w:val="007E2E8C"/>
    <w:rsid w:val="007E2ED2"/>
    <w:rsid w:val="007F2A61"/>
    <w:rsid w:val="007F2D27"/>
    <w:rsid w:val="007F473F"/>
    <w:rsid w:val="00815820"/>
    <w:rsid w:val="00817458"/>
    <w:rsid w:val="00836694"/>
    <w:rsid w:val="008421E2"/>
    <w:rsid w:val="0084383C"/>
    <w:rsid w:val="00850BD3"/>
    <w:rsid w:val="00862681"/>
    <w:rsid w:val="00870118"/>
    <w:rsid w:val="008A0F87"/>
    <w:rsid w:val="008B46BC"/>
    <w:rsid w:val="008C2BF8"/>
    <w:rsid w:val="008D26D9"/>
    <w:rsid w:val="008D4407"/>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E4F94"/>
    <w:rsid w:val="00A00477"/>
    <w:rsid w:val="00A00821"/>
    <w:rsid w:val="00A215C5"/>
    <w:rsid w:val="00A34AC6"/>
    <w:rsid w:val="00A51DA9"/>
    <w:rsid w:val="00A562C0"/>
    <w:rsid w:val="00A62D61"/>
    <w:rsid w:val="00A66B4F"/>
    <w:rsid w:val="00A820BE"/>
    <w:rsid w:val="00A83FE0"/>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35F6F"/>
    <w:rsid w:val="00C470DD"/>
    <w:rsid w:val="00C50A66"/>
    <w:rsid w:val="00C57856"/>
    <w:rsid w:val="00C600C2"/>
    <w:rsid w:val="00C653AC"/>
    <w:rsid w:val="00C7219D"/>
    <w:rsid w:val="00C81976"/>
    <w:rsid w:val="00C83042"/>
    <w:rsid w:val="00C9697F"/>
    <w:rsid w:val="00CA4700"/>
    <w:rsid w:val="00CA7205"/>
    <w:rsid w:val="00CB45D6"/>
    <w:rsid w:val="00CC5C14"/>
    <w:rsid w:val="00CD280C"/>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1312"/>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674A5"/>
    <w:rsid w:val="00E8547A"/>
    <w:rsid w:val="00EA27A9"/>
    <w:rsid w:val="00EA753A"/>
    <w:rsid w:val="00EB76F5"/>
    <w:rsid w:val="00EC4FA3"/>
    <w:rsid w:val="00ED2F2C"/>
    <w:rsid w:val="00ED6078"/>
    <w:rsid w:val="00EE6476"/>
    <w:rsid w:val="00F01635"/>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6874D8C9"/>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7D552B"/>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26361136">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 w:id="166346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96E21"/>
    <w:rsid w:val="004D4095"/>
    <w:rsid w:val="004E6381"/>
    <w:rsid w:val="007A2FBD"/>
    <w:rsid w:val="009328A4"/>
    <w:rsid w:val="00C81976"/>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9</TotalTime>
  <Pages>5</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2025-04-03T09:34:00Z</dcterms:created>
  <dcterms:modified xsi:type="dcterms:W3CDTF">2025-04-03T12:31:00Z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