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C9E4C" w14:textId="7B7B1387" w:rsidR="002C1886" w:rsidRPr="006B7557" w:rsidRDefault="002C1886" w:rsidP="00EF471D">
      <w:pPr>
        <w:pStyle w:val="Subtitle2"/>
        <w:rPr>
          <w:noProof/>
          <w:lang w:eastAsia="en-GB"/>
        </w:rPr>
      </w:pPr>
    </w:p>
    <w:p w14:paraId="0136FECF" w14:textId="3D516173" w:rsidR="005E1013" w:rsidRPr="006B7557" w:rsidRDefault="00000000" w:rsidP="005E1013">
      <w:pPr>
        <w:spacing w:line="240" w:lineRule="auto"/>
        <w:rPr>
          <w:rFonts w:cs="Calibri"/>
          <w:noProof/>
          <w:lang w:eastAsia="en-GB"/>
        </w:rPr>
      </w:pPr>
      <w:sdt>
        <w:sdtPr>
          <w:rPr>
            <w:rStyle w:val="TitleChar"/>
            <w:rFonts w:cs="Calibri"/>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Content>
          <w:r w:rsidR="00656DB3">
            <w:rPr>
              <w:rStyle w:val="TitleChar"/>
              <w:rFonts w:cs="Calibri"/>
            </w:rPr>
            <w:t>Health Inequalities</w:t>
          </w:r>
          <w:r w:rsidR="006615D4">
            <w:rPr>
              <w:rStyle w:val="TitleChar"/>
              <w:rFonts w:cs="Calibri"/>
            </w:rPr>
            <w:t xml:space="preserve"> </w:t>
          </w:r>
          <w:r w:rsidR="008602A2">
            <w:rPr>
              <w:rStyle w:val="TitleChar"/>
              <w:rFonts w:cs="Calibri"/>
            </w:rPr>
            <w:t>and</w:t>
          </w:r>
          <w:r w:rsidR="006615D4">
            <w:rPr>
              <w:rStyle w:val="TitleChar"/>
              <w:rFonts w:cs="Calibri"/>
            </w:rPr>
            <w:t xml:space="preserve"> Workforce</w:t>
          </w:r>
          <w:r w:rsidR="00656DB3">
            <w:rPr>
              <w:rStyle w:val="TitleChar"/>
              <w:rFonts w:cs="Calibri"/>
            </w:rPr>
            <w:t xml:space="preserve"> Lead</w:t>
          </w:r>
        </w:sdtContent>
      </w:sdt>
    </w:p>
    <w:p w14:paraId="08901311" w14:textId="7213BF62" w:rsidR="00D13D94" w:rsidRPr="006B7557" w:rsidRDefault="00D13D94" w:rsidP="00735584">
      <w:pPr>
        <w:jc w:val="both"/>
        <w:rPr>
          <w:rFonts w:cs="Calibri"/>
        </w:rPr>
      </w:pPr>
    </w:p>
    <w:p w14:paraId="7AA213D0" w14:textId="6ECD46CA" w:rsidR="00966F66" w:rsidRPr="006B7557" w:rsidRDefault="00966F66" w:rsidP="00966F66">
      <w:pPr>
        <w:pStyle w:val="Heading2"/>
        <w:rPr>
          <w:rFonts w:cs="Calibri"/>
        </w:rPr>
      </w:pPr>
      <w:r w:rsidRPr="006B7557">
        <w:rPr>
          <w:rFonts w:cs="Calibri"/>
        </w:rPr>
        <w:t>Job details</w:t>
      </w:r>
    </w:p>
    <w:p w14:paraId="1F9BA1F8" w14:textId="77777777" w:rsidR="00AD6216" w:rsidRPr="006B7557" w:rsidRDefault="00AD6216" w:rsidP="00AD6216">
      <w:pPr>
        <w:rPr>
          <w:rFonts w:cs="Calibri"/>
        </w:rPr>
      </w:pPr>
      <w:bookmarkStart w:id="0" w:name="_Toc10532019"/>
    </w:p>
    <w:tbl>
      <w:tblPr>
        <w:tblStyle w:val="TableGrid"/>
        <w:tblW w:w="0" w:type="auto"/>
        <w:tblLook w:val="04A0" w:firstRow="1" w:lastRow="0" w:firstColumn="1" w:lastColumn="0" w:noHBand="0" w:noVBand="1"/>
      </w:tblPr>
      <w:tblGrid>
        <w:gridCol w:w="3256"/>
        <w:gridCol w:w="6706"/>
      </w:tblGrid>
      <w:tr w:rsidR="009F68CA" w:rsidRPr="006B7557" w14:paraId="7D49054C" w14:textId="77777777" w:rsidTr="007614A7">
        <w:tc>
          <w:tcPr>
            <w:tcW w:w="3256" w:type="dxa"/>
            <w:vAlign w:val="center"/>
          </w:tcPr>
          <w:p w14:paraId="3A063C37" w14:textId="11B54C75" w:rsidR="009F68CA" w:rsidRPr="006B7557" w:rsidRDefault="009F68CA" w:rsidP="009F68CA">
            <w:pPr>
              <w:spacing w:before="100" w:after="100"/>
              <w:rPr>
                <w:rFonts w:cs="Calibri"/>
              </w:rPr>
            </w:pPr>
            <w:r w:rsidRPr="006B7557">
              <w:rPr>
                <w:rFonts w:cs="Calibri"/>
              </w:rPr>
              <w:t>Job title:</w:t>
            </w:r>
          </w:p>
        </w:tc>
        <w:tc>
          <w:tcPr>
            <w:tcW w:w="6706" w:type="dxa"/>
            <w:vAlign w:val="center"/>
          </w:tcPr>
          <w:p w14:paraId="1C40CEC4" w14:textId="0D0F7659" w:rsidR="009F68CA" w:rsidRPr="006B7557" w:rsidRDefault="00656DB3" w:rsidP="009F68CA">
            <w:pPr>
              <w:spacing w:before="100" w:after="100"/>
              <w:rPr>
                <w:rFonts w:cs="Calibri"/>
              </w:rPr>
            </w:pPr>
            <w:r>
              <w:t xml:space="preserve">Health </w:t>
            </w:r>
            <w:r w:rsidR="008602A2">
              <w:t>I</w:t>
            </w:r>
            <w:r>
              <w:t>nequalities</w:t>
            </w:r>
            <w:r w:rsidR="009F4290">
              <w:t xml:space="preserve"> </w:t>
            </w:r>
            <w:r w:rsidR="008602A2">
              <w:t>and</w:t>
            </w:r>
            <w:r w:rsidR="009F4290">
              <w:t xml:space="preserve"> Workforce</w:t>
            </w:r>
            <w:r>
              <w:t xml:space="preserve"> Lead</w:t>
            </w:r>
          </w:p>
        </w:tc>
      </w:tr>
      <w:tr w:rsidR="00D04943" w:rsidRPr="006B7557" w14:paraId="60FE7622" w14:textId="77777777" w:rsidTr="007614A7">
        <w:tc>
          <w:tcPr>
            <w:tcW w:w="3256" w:type="dxa"/>
            <w:vAlign w:val="center"/>
          </w:tcPr>
          <w:p w14:paraId="73EEEB92" w14:textId="6DAE3C2C" w:rsidR="00D04943" w:rsidRPr="006B7557" w:rsidRDefault="00D04943" w:rsidP="009F68CA">
            <w:pPr>
              <w:spacing w:before="100" w:after="100"/>
              <w:rPr>
                <w:rFonts w:cs="Calibri"/>
              </w:rPr>
            </w:pPr>
            <w:r w:rsidRPr="006B7557">
              <w:rPr>
                <w:rFonts w:cs="Calibri"/>
              </w:rPr>
              <w:t>Hours:</w:t>
            </w:r>
          </w:p>
        </w:tc>
        <w:tc>
          <w:tcPr>
            <w:tcW w:w="6706" w:type="dxa"/>
            <w:vAlign w:val="center"/>
          </w:tcPr>
          <w:p w14:paraId="2FD03142" w14:textId="155D24BD" w:rsidR="005C2D6C" w:rsidRPr="006B7557" w:rsidRDefault="00D04943" w:rsidP="009F68CA">
            <w:pPr>
              <w:spacing w:before="100" w:after="100"/>
              <w:rPr>
                <w:rFonts w:cs="Calibri"/>
              </w:rPr>
            </w:pPr>
            <w:r w:rsidRPr="006B7557">
              <w:rPr>
                <w:rFonts w:cs="Calibri"/>
              </w:rPr>
              <w:t xml:space="preserve">37.5 hours </w:t>
            </w:r>
            <w:r w:rsidR="005C2D6C" w:rsidRPr="006B7557">
              <w:rPr>
                <w:rFonts w:cs="Calibri"/>
              </w:rPr>
              <w:t>(Flexible working by negotiation)</w:t>
            </w:r>
          </w:p>
        </w:tc>
      </w:tr>
      <w:tr w:rsidR="009F68CA" w:rsidRPr="006B7557" w14:paraId="19AB6488" w14:textId="77777777" w:rsidTr="007614A7">
        <w:tc>
          <w:tcPr>
            <w:tcW w:w="3256" w:type="dxa"/>
            <w:vAlign w:val="center"/>
          </w:tcPr>
          <w:p w14:paraId="755D3B7A" w14:textId="3D2363B8" w:rsidR="009F68CA" w:rsidRPr="006B7557" w:rsidRDefault="009F68CA" w:rsidP="009F68CA">
            <w:pPr>
              <w:spacing w:before="100" w:after="100"/>
              <w:rPr>
                <w:rFonts w:cs="Calibri"/>
              </w:rPr>
            </w:pPr>
            <w:r w:rsidRPr="006B7557">
              <w:rPr>
                <w:rFonts w:cs="Calibri"/>
              </w:rPr>
              <w:t>Department:</w:t>
            </w:r>
          </w:p>
        </w:tc>
        <w:tc>
          <w:tcPr>
            <w:tcW w:w="6706" w:type="dxa"/>
            <w:vAlign w:val="center"/>
          </w:tcPr>
          <w:p w14:paraId="14BFB5BA" w14:textId="4F1DFD4F" w:rsidR="009F68CA" w:rsidRPr="006B7557" w:rsidRDefault="00CF32FB" w:rsidP="009F68CA">
            <w:pPr>
              <w:spacing w:before="100" w:after="100"/>
              <w:rPr>
                <w:rFonts w:cs="Calibri"/>
              </w:rPr>
            </w:pPr>
            <w:r w:rsidRPr="006B7557">
              <w:rPr>
                <w:rFonts w:cs="Calibri"/>
              </w:rPr>
              <w:t xml:space="preserve">NHS TTS - </w:t>
            </w:r>
            <w:r w:rsidR="000B27FA" w:rsidRPr="006B7557">
              <w:rPr>
                <w:rFonts w:cs="Calibri"/>
              </w:rPr>
              <w:t>Mental Health</w:t>
            </w:r>
            <w:r w:rsidR="00C57650" w:rsidRPr="006B7557">
              <w:rPr>
                <w:rFonts w:cs="Calibri"/>
              </w:rPr>
              <w:t xml:space="preserve"> </w:t>
            </w:r>
          </w:p>
        </w:tc>
      </w:tr>
      <w:tr w:rsidR="009F68CA" w:rsidRPr="006B7557" w14:paraId="5BA82C71" w14:textId="77777777" w:rsidTr="007614A7">
        <w:tc>
          <w:tcPr>
            <w:tcW w:w="3256" w:type="dxa"/>
            <w:vAlign w:val="center"/>
          </w:tcPr>
          <w:p w14:paraId="5F3C8594" w14:textId="774214C3" w:rsidR="009F68CA" w:rsidRPr="006B7557" w:rsidRDefault="009F68CA" w:rsidP="009F68CA">
            <w:pPr>
              <w:spacing w:before="100" w:after="100"/>
              <w:rPr>
                <w:rFonts w:cs="Calibri"/>
              </w:rPr>
            </w:pPr>
            <w:r w:rsidRPr="006B7557">
              <w:rPr>
                <w:rFonts w:cs="Calibri"/>
              </w:rPr>
              <w:t>Location:</w:t>
            </w:r>
          </w:p>
        </w:tc>
        <w:tc>
          <w:tcPr>
            <w:tcW w:w="6706" w:type="dxa"/>
            <w:vAlign w:val="center"/>
          </w:tcPr>
          <w:p w14:paraId="2FDD663E" w14:textId="6A4C15D3" w:rsidR="009F68CA" w:rsidRPr="006B7557" w:rsidRDefault="002C1D10" w:rsidP="009F68CA">
            <w:pPr>
              <w:spacing w:before="100" w:after="100"/>
              <w:rPr>
                <w:rFonts w:cs="Calibri"/>
              </w:rPr>
            </w:pPr>
            <w:r>
              <w:rPr>
                <w:rFonts w:cs="Calibri"/>
              </w:rPr>
              <w:t>Hybrid</w:t>
            </w:r>
          </w:p>
        </w:tc>
      </w:tr>
      <w:tr w:rsidR="009F68CA" w:rsidRPr="006B7557" w14:paraId="61E91F65" w14:textId="77777777" w:rsidTr="007614A7">
        <w:tc>
          <w:tcPr>
            <w:tcW w:w="3256" w:type="dxa"/>
            <w:vAlign w:val="center"/>
          </w:tcPr>
          <w:p w14:paraId="5DBDD5AC" w14:textId="5D3BDB7F" w:rsidR="009F68CA" w:rsidRPr="006B7557" w:rsidRDefault="009F68CA" w:rsidP="00145836">
            <w:pPr>
              <w:spacing w:before="100" w:after="100"/>
              <w:rPr>
                <w:rFonts w:cs="Calibri"/>
              </w:rPr>
            </w:pPr>
            <w:r w:rsidRPr="006B7557">
              <w:rPr>
                <w:rFonts w:cs="Calibri"/>
              </w:rPr>
              <w:t>Reporting to: (job title only)</w:t>
            </w:r>
          </w:p>
        </w:tc>
        <w:tc>
          <w:tcPr>
            <w:tcW w:w="6706" w:type="dxa"/>
            <w:vAlign w:val="center"/>
          </w:tcPr>
          <w:p w14:paraId="56BB1388" w14:textId="173FF4C7" w:rsidR="009F68CA" w:rsidRPr="006B7557" w:rsidRDefault="0039594E" w:rsidP="009F68CA">
            <w:pPr>
              <w:spacing w:before="100" w:after="100"/>
              <w:rPr>
                <w:rFonts w:cs="Calibri"/>
              </w:rPr>
            </w:pPr>
            <w:r w:rsidRPr="006B7557">
              <w:rPr>
                <w:rFonts w:cs="Calibri"/>
              </w:rPr>
              <w:t>Mental Health</w:t>
            </w:r>
            <w:r w:rsidR="00B2641B" w:rsidRPr="006B7557">
              <w:rPr>
                <w:rFonts w:cs="Calibri"/>
              </w:rPr>
              <w:t xml:space="preserve"> </w:t>
            </w:r>
            <w:r w:rsidR="00C27399">
              <w:rPr>
                <w:rFonts w:cs="Calibri"/>
              </w:rPr>
              <w:t>Regional Service Director</w:t>
            </w:r>
          </w:p>
        </w:tc>
      </w:tr>
      <w:tr w:rsidR="009F68CA" w:rsidRPr="006B7557" w14:paraId="13153721" w14:textId="77777777" w:rsidTr="007614A7">
        <w:tc>
          <w:tcPr>
            <w:tcW w:w="3256" w:type="dxa"/>
            <w:vAlign w:val="center"/>
          </w:tcPr>
          <w:p w14:paraId="47666179" w14:textId="1009BE33" w:rsidR="009F68CA" w:rsidRPr="006B7557" w:rsidRDefault="009F68CA" w:rsidP="00145836">
            <w:pPr>
              <w:spacing w:before="100" w:after="100"/>
              <w:rPr>
                <w:rFonts w:cs="Calibri"/>
              </w:rPr>
            </w:pPr>
            <w:r w:rsidRPr="006B7557">
              <w:rPr>
                <w:rFonts w:cs="Calibri"/>
              </w:rPr>
              <w:t>Direct reports: (job title only)</w:t>
            </w:r>
          </w:p>
        </w:tc>
        <w:tc>
          <w:tcPr>
            <w:tcW w:w="6706" w:type="dxa"/>
            <w:vAlign w:val="center"/>
          </w:tcPr>
          <w:p w14:paraId="3DB63B7E" w14:textId="2EC2395E" w:rsidR="00C57650" w:rsidRPr="006B7557" w:rsidRDefault="0097257B" w:rsidP="009F68CA">
            <w:pPr>
              <w:spacing w:before="100" w:after="100"/>
              <w:rPr>
                <w:rFonts w:cs="Calibri"/>
              </w:rPr>
            </w:pPr>
            <w:r>
              <w:rPr>
                <w:rFonts w:cs="Calibri"/>
              </w:rPr>
              <w:t>N/A</w:t>
            </w:r>
            <w:r w:rsidR="009236EB" w:rsidRPr="006B7557">
              <w:rPr>
                <w:rFonts w:cs="Calibri"/>
              </w:rPr>
              <w:t xml:space="preserve"> </w:t>
            </w:r>
          </w:p>
        </w:tc>
      </w:tr>
      <w:tr w:rsidR="009F68CA" w:rsidRPr="006B7557" w14:paraId="34A2BEBB" w14:textId="77777777" w:rsidTr="007614A7">
        <w:tc>
          <w:tcPr>
            <w:tcW w:w="3256" w:type="dxa"/>
            <w:vAlign w:val="center"/>
          </w:tcPr>
          <w:p w14:paraId="5D8CED71" w14:textId="47B9CCF8" w:rsidR="009F68CA" w:rsidRPr="006B7557" w:rsidRDefault="009F68CA" w:rsidP="009F68CA">
            <w:pPr>
              <w:spacing w:before="100" w:after="100"/>
              <w:rPr>
                <w:rFonts w:cs="Calibri"/>
              </w:rPr>
            </w:pPr>
            <w:r w:rsidRPr="006B7557">
              <w:rPr>
                <w:rFonts w:cs="Calibri"/>
              </w:rPr>
              <w:t>Job purpose:</w:t>
            </w:r>
          </w:p>
        </w:tc>
        <w:tc>
          <w:tcPr>
            <w:tcW w:w="6706" w:type="dxa"/>
            <w:vAlign w:val="center"/>
          </w:tcPr>
          <w:p w14:paraId="13FF6EF0" w14:textId="77777777" w:rsidR="00E85BC6" w:rsidRPr="006B7557" w:rsidRDefault="00E85BC6" w:rsidP="000B27FA">
            <w:pPr>
              <w:autoSpaceDE w:val="0"/>
              <w:autoSpaceDN w:val="0"/>
              <w:adjustRightInd w:val="0"/>
              <w:rPr>
                <w:rFonts w:cs="Calibri"/>
                <w:szCs w:val="22"/>
              </w:rPr>
            </w:pPr>
          </w:p>
          <w:p w14:paraId="04289E07" w14:textId="5B4ED440" w:rsidR="0003574D" w:rsidRDefault="00C64D70" w:rsidP="009236EB">
            <w:pPr>
              <w:autoSpaceDE w:val="0"/>
              <w:autoSpaceDN w:val="0"/>
              <w:adjustRightInd w:val="0"/>
              <w:rPr>
                <w:rFonts w:cs="Calibri"/>
              </w:rPr>
            </w:pPr>
            <w:r>
              <w:rPr>
                <w:rFonts w:cs="Calibri"/>
              </w:rPr>
              <w:t xml:space="preserve">The </w:t>
            </w:r>
            <w:proofErr w:type="gramStart"/>
            <w:r>
              <w:rPr>
                <w:rFonts w:cs="Calibri"/>
              </w:rPr>
              <w:t>Health</w:t>
            </w:r>
            <w:proofErr w:type="gramEnd"/>
            <w:r>
              <w:rPr>
                <w:rFonts w:cs="Calibri"/>
              </w:rPr>
              <w:t xml:space="preserve"> inequalities </w:t>
            </w:r>
            <w:r w:rsidR="00D324EC">
              <w:rPr>
                <w:rFonts w:cs="Calibri"/>
              </w:rPr>
              <w:t xml:space="preserve">&amp; Workforce </w:t>
            </w:r>
            <w:r>
              <w:rPr>
                <w:rFonts w:cs="Calibri"/>
              </w:rPr>
              <w:t>lead will drive equ</w:t>
            </w:r>
            <w:r w:rsidR="00BA1E61">
              <w:rPr>
                <w:rFonts w:cs="Calibri"/>
              </w:rPr>
              <w:t xml:space="preserve">itable access, inclusive workforce development, and deprivation-informed service transformation </w:t>
            </w:r>
            <w:r w:rsidR="00AC1947">
              <w:rPr>
                <w:rFonts w:cs="Calibri"/>
              </w:rPr>
              <w:t>within one of three NHS Talking therapy service areas:</w:t>
            </w:r>
            <w:r w:rsidR="00BA1E61">
              <w:rPr>
                <w:rFonts w:cs="Calibri"/>
              </w:rPr>
              <w:t xml:space="preserve"> West Essex, </w:t>
            </w:r>
            <w:r w:rsidR="003E76A5">
              <w:rPr>
                <w:rFonts w:cs="Calibri"/>
              </w:rPr>
              <w:t xml:space="preserve">(WE) </w:t>
            </w:r>
            <w:r w:rsidR="00BA1E61">
              <w:rPr>
                <w:rFonts w:cs="Calibri"/>
              </w:rPr>
              <w:t>Brist</w:t>
            </w:r>
            <w:r w:rsidR="0091362E">
              <w:rPr>
                <w:rFonts w:cs="Calibri"/>
              </w:rPr>
              <w:t xml:space="preserve">ol, North Somerset, </w:t>
            </w:r>
            <w:r w:rsidR="005A3E1F">
              <w:rPr>
                <w:rFonts w:cs="Calibri"/>
              </w:rPr>
              <w:t xml:space="preserve">South Gloucester </w:t>
            </w:r>
            <w:r w:rsidR="00AC1947">
              <w:rPr>
                <w:rFonts w:cs="Calibri"/>
              </w:rPr>
              <w:t>(BNSSG) or</w:t>
            </w:r>
            <w:r w:rsidR="005A3E1F">
              <w:rPr>
                <w:rFonts w:cs="Calibri"/>
              </w:rPr>
              <w:t xml:space="preserve"> Derby &amp; Derbyshire</w:t>
            </w:r>
            <w:r w:rsidR="003E76A5">
              <w:rPr>
                <w:rFonts w:cs="Calibri"/>
              </w:rPr>
              <w:t xml:space="preserve">. </w:t>
            </w:r>
          </w:p>
          <w:p w14:paraId="4D7334E2" w14:textId="77777777" w:rsidR="00E37068" w:rsidRDefault="00E37068" w:rsidP="009236EB">
            <w:pPr>
              <w:autoSpaceDE w:val="0"/>
              <w:autoSpaceDN w:val="0"/>
              <w:adjustRightInd w:val="0"/>
              <w:rPr>
                <w:rFonts w:cs="Calibri"/>
              </w:rPr>
            </w:pPr>
          </w:p>
          <w:p w14:paraId="0325054B" w14:textId="1E28E67D" w:rsidR="003E76A5" w:rsidRDefault="003E76A5" w:rsidP="009236EB">
            <w:pPr>
              <w:autoSpaceDE w:val="0"/>
              <w:autoSpaceDN w:val="0"/>
              <w:adjustRightInd w:val="0"/>
              <w:rPr>
                <w:rFonts w:cs="Calibri"/>
              </w:rPr>
            </w:pPr>
            <w:r>
              <w:rPr>
                <w:rFonts w:cs="Calibri"/>
              </w:rPr>
              <w:t>This role brings together strategic workforce planning, EDI-Focused recruitment</w:t>
            </w:r>
            <w:r w:rsidRPr="00F24419">
              <w:rPr>
                <w:rFonts w:cs="Calibri"/>
              </w:rPr>
              <w:t xml:space="preserve">, wellbeing and retention initiatives </w:t>
            </w:r>
            <w:r w:rsidR="00DF1C21">
              <w:rPr>
                <w:rFonts w:cs="Calibri"/>
              </w:rPr>
              <w:t>and leadership of targeted health inequalities programmes aligned to Core20PLUS5, PCREF, and local IC</w:t>
            </w:r>
            <w:r w:rsidR="004616C7">
              <w:rPr>
                <w:rFonts w:cs="Calibri"/>
              </w:rPr>
              <w:t xml:space="preserve">S priorities. </w:t>
            </w:r>
          </w:p>
          <w:p w14:paraId="027DF167" w14:textId="6F15AE05" w:rsidR="004616C7" w:rsidRPr="006B7557" w:rsidRDefault="004616C7" w:rsidP="009236EB">
            <w:pPr>
              <w:autoSpaceDE w:val="0"/>
              <w:autoSpaceDN w:val="0"/>
              <w:adjustRightInd w:val="0"/>
              <w:rPr>
                <w:rFonts w:cs="Calibri"/>
              </w:rPr>
            </w:pPr>
          </w:p>
        </w:tc>
      </w:tr>
      <w:tr w:rsidR="009F68CA" w:rsidRPr="006B7557" w14:paraId="3CFD1385" w14:textId="77777777" w:rsidTr="007614A7">
        <w:tc>
          <w:tcPr>
            <w:tcW w:w="3256" w:type="dxa"/>
            <w:vAlign w:val="center"/>
          </w:tcPr>
          <w:p w14:paraId="627BDC42" w14:textId="3DF91B23" w:rsidR="009F68CA" w:rsidRPr="006B7557" w:rsidRDefault="009F68CA" w:rsidP="009F68CA">
            <w:pPr>
              <w:spacing w:before="100" w:after="100"/>
              <w:rPr>
                <w:rFonts w:cs="Calibri"/>
              </w:rPr>
            </w:pPr>
            <w:r w:rsidRPr="006B7557">
              <w:rPr>
                <w:rFonts w:cs="Calibri"/>
              </w:rPr>
              <w:t>Role and Responsibilities:</w:t>
            </w:r>
          </w:p>
        </w:tc>
        <w:tc>
          <w:tcPr>
            <w:tcW w:w="6706" w:type="dxa"/>
            <w:vAlign w:val="center"/>
          </w:tcPr>
          <w:p w14:paraId="134D5257" w14:textId="77777777" w:rsidR="00EA3923" w:rsidRPr="00B75041" w:rsidRDefault="00EA3923" w:rsidP="00EA3923">
            <w:pPr>
              <w:spacing w:beforeAutospacing="1" w:afterAutospacing="1"/>
              <w:rPr>
                <w:rFonts w:cs="Calibri"/>
                <w:b/>
                <w:bCs/>
              </w:rPr>
            </w:pPr>
            <w:r w:rsidRPr="00B75041">
              <w:rPr>
                <w:rFonts w:cs="Calibri"/>
                <w:b/>
                <w:bCs/>
              </w:rPr>
              <w:t xml:space="preserve">Addressing Health inequalities </w:t>
            </w:r>
          </w:p>
          <w:p w14:paraId="185C855C" w14:textId="77777777" w:rsidR="00EA3923" w:rsidRPr="00EC0223" w:rsidRDefault="00EA3923" w:rsidP="008602A2">
            <w:pPr>
              <w:pStyle w:val="ListParagraph"/>
              <w:numPr>
                <w:ilvl w:val="0"/>
                <w:numId w:val="9"/>
              </w:numPr>
              <w:spacing w:beforeAutospacing="1" w:afterAutospacing="1"/>
              <w:rPr>
                <w:rFonts w:cs="Calibri"/>
              </w:rPr>
            </w:pPr>
            <w:r w:rsidRPr="00EC0223">
              <w:rPr>
                <w:rFonts w:cs="Calibri"/>
                <w:b/>
                <w:bCs/>
                <w:color w:val="008996" w:themeColor="accent2"/>
              </w:rPr>
              <w:t>Lead health inequalities reduction work</w:t>
            </w:r>
            <w:r w:rsidRPr="00EC0223">
              <w:rPr>
                <w:rFonts w:cs="Calibri"/>
                <w:color w:val="008996" w:themeColor="accent2"/>
              </w:rPr>
              <w:t xml:space="preserve"> </w:t>
            </w:r>
            <w:r w:rsidRPr="00EC0223">
              <w:rPr>
                <w:rFonts w:cs="Calibri"/>
              </w:rPr>
              <w:t>across the service targeting deprivation, digital exclusion, time poverty, and cultural/linguistic barriers</w:t>
            </w:r>
          </w:p>
          <w:p w14:paraId="3074E547" w14:textId="77777777" w:rsidR="00EA3923" w:rsidRPr="00EC0223" w:rsidRDefault="00EA3923" w:rsidP="008602A2">
            <w:pPr>
              <w:pStyle w:val="ListParagraph"/>
              <w:numPr>
                <w:ilvl w:val="0"/>
                <w:numId w:val="9"/>
              </w:numPr>
              <w:spacing w:beforeAutospacing="1" w:afterAutospacing="1"/>
              <w:rPr>
                <w:rFonts w:cs="Calibri"/>
              </w:rPr>
            </w:pPr>
            <w:r w:rsidRPr="00EC0223">
              <w:rPr>
                <w:rFonts w:cs="Calibri"/>
              </w:rPr>
              <w:t>Oversee translation and multilingual expansion of digital access tools</w:t>
            </w:r>
          </w:p>
          <w:p w14:paraId="0F8C99E1" w14:textId="77777777" w:rsidR="00EA3923" w:rsidRPr="00EC0223" w:rsidRDefault="00EA3923" w:rsidP="008602A2">
            <w:pPr>
              <w:pStyle w:val="ListParagraph"/>
              <w:numPr>
                <w:ilvl w:val="0"/>
                <w:numId w:val="9"/>
              </w:numPr>
              <w:spacing w:beforeAutospacing="1" w:afterAutospacing="1"/>
              <w:rPr>
                <w:rFonts w:cs="Calibri"/>
              </w:rPr>
            </w:pPr>
            <w:r w:rsidRPr="00EC0223">
              <w:rPr>
                <w:rFonts w:cs="Calibri"/>
              </w:rPr>
              <w:t xml:space="preserve">Ensure </w:t>
            </w:r>
            <w:r w:rsidRPr="00EC0223">
              <w:rPr>
                <w:rFonts w:cs="Calibri"/>
                <w:b/>
                <w:bCs/>
                <w:color w:val="008996" w:themeColor="accent2"/>
              </w:rPr>
              <w:t>alignment with Core20PLUS5,</w:t>
            </w:r>
            <w:r w:rsidRPr="00EC0223">
              <w:rPr>
                <w:rFonts w:cs="Calibri"/>
              </w:rPr>
              <w:t xml:space="preserve"> the NHS Long term plan and PCREF requirements</w:t>
            </w:r>
          </w:p>
          <w:p w14:paraId="1FF81259" w14:textId="77777777" w:rsidR="00EA3923" w:rsidRDefault="00EA3923" w:rsidP="008602A2">
            <w:pPr>
              <w:pStyle w:val="ListParagraph"/>
              <w:numPr>
                <w:ilvl w:val="0"/>
                <w:numId w:val="9"/>
              </w:numPr>
              <w:spacing w:beforeAutospacing="1" w:afterAutospacing="1"/>
              <w:rPr>
                <w:rFonts w:cs="Calibri"/>
              </w:rPr>
            </w:pPr>
            <w:r w:rsidRPr="00EC0223">
              <w:rPr>
                <w:rFonts w:cs="Calibri"/>
              </w:rPr>
              <w:t xml:space="preserve">Build and maintain strong </w:t>
            </w:r>
            <w:r w:rsidRPr="00EC0223">
              <w:rPr>
                <w:rFonts w:cs="Calibri"/>
                <w:b/>
                <w:bCs/>
                <w:color w:val="008996" w:themeColor="accent2"/>
              </w:rPr>
              <w:t>partnerships with VCSE organisations</w:t>
            </w:r>
            <w:r w:rsidRPr="00EC0223">
              <w:rPr>
                <w:rFonts w:cs="Calibri"/>
              </w:rPr>
              <w:t>, lived experience groups, and community leaders</w:t>
            </w:r>
          </w:p>
          <w:p w14:paraId="0AE4B05C" w14:textId="77777777" w:rsidR="00EA3923" w:rsidRPr="00C71D5B" w:rsidRDefault="00EA3923" w:rsidP="00EA3923">
            <w:pPr>
              <w:spacing w:beforeAutospacing="1" w:afterAutospacing="1"/>
              <w:rPr>
                <w:rFonts w:cs="Calibri"/>
                <w:b/>
                <w:bCs/>
              </w:rPr>
            </w:pPr>
            <w:r w:rsidRPr="00C71D5B">
              <w:rPr>
                <w:rFonts w:cs="Calibri"/>
                <w:b/>
                <w:bCs/>
              </w:rPr>
              <w:lastRenderedPageBreak/>
              <w:t xml:space="preserve">Data, evaluation &amp; insight </w:t>
            </w:r>
          </w:p>
          <w:p w14:paraId="024E6C9A" w14:textId="771C0C09" w:rsidR="00EA3923" w:rsidRDefault="00EA3923" w:rsidP="008602A2">
            <w:pPr>
              <w:pStyle w:val="ListParagraph"/>
              <w:numPr>
                <w:ilvl w:val="0"/>
                <w:numId w:val="10"/>
              </w:numPr>
              <w:spacing w:beforeAutospacing="1" w:afterAutospacing="1"/>
              <w:rPr>
                <w:rFonts w:cs="Calibri"/>
              </w:rPr>
            </w:pPr>
            <w:r w:rsidRPr="003560E7">
              <w:rPr>
                <w:rFonts w:cs="Calibri"/>
                <w:b/>
                <w:bCs/>
                <w:color w:val="008996" w:themeColor="accent2"/>
              </w:rPr>
              <w:t>Lead analysis</w:t>
            </w:r>
            <w:r w:rsidRPr="003560E7">
              <w:rPr>
                <w:rFonts w:cs="Calibri"/>
                <w:color w:val="008996" w:themeColor="accent2"/>
              </w:rPr>
              <w:t xml:space="preserve"> </w:t>
            </w:r>
            <w:r>
              <w:rPr>
                <w:rFonts w:cs="Calibri"/>
              </w:rPr>
              <w:t>of referral – assessment – treatment – outcomes across IMD Deciles</w:t>
            </w:r>
            <w:r w:rsidR="003D73B1">
              <w:rPr>
                <w:rFonts w:cs="Calibri"/>
              </w:rPr>
              <w:t xml:space="preserve"> with the support of local in-service data analysts</w:t>
            </w:r>
          </w:p>
          <w:p w14:paraId="15A905BF" w14:textId="77777777" w:rsidR="00EA3923" w:rsidRDefault="00EA3923" w:rsidP="008602A2">
            <w:pPr>
              <w:pStyle w:val="ListParagraph"/>
              <w:numPr>
                <w:ilvl w:val="0"/>
                <w:numId w:val="10"/>
              </w:numPr>
              <w:spacing w:beforeAutospacing="1" w:afterAutospacing="1"/>
              <w:rPr>
                <w:rFonts w:cs="Calibri"/>
              </w:rPr>
            </w:pPr>
            <w:r w:rsidRPr="003560E7">
              <w:rPr>
                <w:rFonts w:cs="Calibri"/>
                <w:b/>
                <w:bCs/>
                <w:color w:val="008996" w:themeColor="accent2"/>
              </w:rPr>
              <w:t>Develop locality-level inequality baselines</w:t>
            </w:r>
            <w:r>
              <w:rPr>
                <w:rFonts w:cs="Calibri"/>
              </w:rPr>
              <w:t>: service data, place-based data and community voice</w:t>
            </w:r>
          </w:p>
          <w:p w14:paraId="104E33E7" w14:textId="77777777" w:rsidR="00EA3923" w:rsidRPr="003560E7" w:rsidRDefault="00EA3923" w:rsidP="008602A2">
            <w:pPr>
              <w:pStyle w:val="ListParagraph"/>
              <w:numPr>
                <w:ilvl w:val="0"/>
                <w:numId w:val="10"/>
              </w:numPr>
              <w:spacing w:beforeAutospacing="1" w:afterAutospacing="1"/>
              <w:rPr>
                <w:rFonts w:cs="Calibri"/>
                <w:b/>
                <w:bCs/>
                <w:color w:val="008996" w:themeColor="accent2"/>
              </w:rPr>
            </w:pPr>
            <w:r>
              <w:rPr>
                <w:rFonts w:cs="Calibri"/>
              </w:rPr>
              <w:t xml:space="preserve">Use COM-B Behavioural analysis to </w:t>
            </w:r>
            <w:r w:rsidRPr="003560E7">
              <w:rPr>
                <w:rFonts w:cs="Calibri"/>
                <w:b/>
                <w:bCs/>
                <w:color w:val="008996" w:themeColor="accent2"/>
              </w:rPr>
              <w:t>identify barriers and inform targeted interventions.</w:t>
            </w:r>
          </w:p>
          <w:p w14:paraId="2329E249" w14:textId="77777777" w:rsidR="00EA3923" w:rsidRDefault="00EA3923" w:rsidP="008602A2">
            <w:pPr>
              <w:pStyle w:val="ListParagraph"/>
              <w:numPr>
                <w:ilvl w:val="0"/>
                <w:numId w:val="10"/>
              </w:numPr>
              <w:spacing w:beforeAutospacing="1" w:afterAutospacing="1"/>
              <w:rPr>
                <w:rFonts w:cs="Calibri"/>
              </w:rPr>
            </w:pPr>
            <w:r w:rsidRPr="003560E7">
              <w:rPr>
                <w:rFonts w:cs="Calibri"/>
                <w:b/>
                <w:bCs/>
                <w:color w:val="008996" w:themeColor="accent2"/>
              </w:rPr>
              <w:t>Support monitoring of key KPIs</w:t>
            </w:r>
            <w:r w:rsidRPr="003560E7">
              <w:rPr>
                <w:rFonts w:cs="Calibri"/>
                <w:color w:val="008996" w:themeColor="accent2"/>
              </w:rPr>
              <w:t xml:space="preserve"> </w:t>
            </w:r>
            <w:r>
              <w:rPr>
                <w:rFonts w:cs="Calibri"/>
              </w:rPr>
              <w:t xml:space="preserve">(Access &amp; completion of treatment, DNA rates, Reliable recovery &amp; improvement, workforce representation) </w:t>
            </w:r>
          </w:p>
          <w:p w14:paraId="18DADB4C" w14:textId="77777777" w:rsidR="00EA3923" w:rsidRPr="00C71D5B" w:rsidRDefault="00EA3923" w:rsidP="00EA3923">
            <w:pPr>
              <w:spacing w:beforeAutospacing="1" w:afterAutospacing="1"/>
              <w:rPr>
                <w:rFonts w:cs="Calibri"/>
                <w:b/>
                <w:bCs/>
              </w:rPr>
            </w:pPr>
            <w:r w:rsidRPr="00C71D5B">
              <w:rPr>
                <w:rFonts w:cs="Calibri"/>
                <w:b/>
                <w:bCs/>
              </w:rPr>
              <w:t>Programme leadership</w:t>
            </w:r>
          </w:p>
          <w:p w14:paraId="1F1B9EBF" w14:textId="77777777" w:rsidR="00EA3923" w:rsidRDefault="00EA3923" w:rsidP="008602A2">
            <w:pPr>
              <w:pStyle w:val="ListParagraph"/>
              <w:numPr>
                <w:ilvl w:val="0"/>
                <w:numId w:val="11"/>
              </w:numPr>
              <w:spacing w:beforeAutospacing="1" w:afterAutospacing="1"/>
              <w:rPr>
                <w:rFonts w:cs="Calibri"/>
              </w:rPr>
            </w:pPr>
            <w:r w:rsidRPr="003560E7">
              <w:rPr>
                <w:rFonts w:cs="Calibri"/>
                <w:b/>
                <w:bCs/>
                <w:color w:val="008996" w:themeColor="accent2"/>
              </w:rPr>
              <w:t>Provide programme leadership</w:t>
            </w:r>
            <w:r w:rsidRPr="003560E7">
              <w:rPr>
                <w:rFonts w:cs="Calibri"/>
                <w:color w:val="008996" w:themeColor="accent2"/>
              </w:rPr>
              <w:t xml:space="preserve"> </w:t>
            </w:r>
            <w:r>
              <w:rPr>
                <w:rFonts w:cs="Calibri"/>
              </w:rPr>
              <w:t>for inequality-reduction pilots, including governance, evaluation &amp; reporting.</w:t>
            </w:r>
          </w:p>
          <w:p w14:paraId="01A5B858" w14:textId="77777777" w:rsidR="00EA3923" w:rsidRDefault="00EA3923" w:rsidP="008602A2">
            <w:pPr>
              <w:pStyle w:val="ListParagraph"/>
              <w:numPr>
                <w:ilvl w:val="0"/>
                <w:numId w:val="11"/>
              </w:numPr>
              <w:spacing w:beforeAutospacing="1" w:afterAutospacing="1"/>
              <w:rPr>
                <w:rFonts w:cs="Calibri"/>
              </w:rPr>
            </w:pPr>
            <w:r w:rsidRPr="003560E7">
              <w:rPr>
                <w:rFonts w:cs="Calibri"/>
                <w:b/>
                <w:bCs/>
                <w:color w:val="008996" w:themeColor="accent2"/>
              </w:rPr>
              <w:t>Co-ordinate community co-design</w:t>
            </w:r>
            <w:r w:rsidRPr="003560E7">
              <w:rPr>
                <w:rFonts w:cs="Calibri"/>
                <w:color w:val="008996" w:themeColor="accent2"/>
              </w:rPr>
              <w:t xml:space="preserve"> </w:t>
            </w:r>
            <w:r>
              <w:rPr>
                <w:rFonts w:cs="Calibri"/>
              </w:rPr>
              <w:t xml:space="preserve">processes and VCSE-Led engagement. </w:t>
            </w:r>
          </w:p>
          <w:p w14:paraId="4D9DA8DD" w14:textId="77777777" w:rsidR="00EA3923" w:rsidRDefault="00EA3923" w:rsidP="008602A2">
            <w:pPr>
              <w:pStyle w:val="ListParagraph"/>
              <w:numPr>
                <w:ilvl w:val="0"/>
                <w:numId w:val="11"/>
              </w:numPr>
              <w:spacing w:beforeAutospacing="1" w:afterAutospacing="1"/>
              <w:rPr>
                <w:rFonts w:cs="Calibri"/>
              </w:rPr>
            </w:pPr>
            <w:r w:rsidRPr="003560E7">
              <w:rPr>
                <w:rFonts w:cs="Calibri"/>
                <w:b/>
                <w:bCs/>
                <w:color w:val="008996" w:themeColor="accent2"/>
              </w:rPr>
              <w:t>Lead development</w:t>
            </w:r>
            <w:r>
              <w:rPr>
                <w:rFonts w:cs="Calibri"/>
              </w:rPr>
              <w:t xml:space="preserve"> of Year 2-3 scale up models based on year 1 learning</w:t>
            </w:r>
          </w:p>
          <w:p w14:paraId="3463F629" w14:textId="77777777" w:rsidR="00EA3923" w:rsidRDefault="00EA3923" w:rsidP="008602A2">
            <w:pPr>
              <w:pStyle w:val="ListParagraph"/>
              <w:numPr>
                <w:ilvl w:val="0"/>
                <w:numId w:val="11"/>
              </w:numPr>
              <w:spacing w:beforeAutospacing="1" w:afterAutospacing="1"/>
              <w:rPr>
                <w:rFonts w:cs="Calibri"/>
              </w:rPr>
            </w:pPr>
            <w:r w:rsidRPr="003560E7">
              <w:rPr>
                <w:rFonts w:cs="Calibri"/>
                <w:b/>
                <w:bCs/>
                <w:color w:val="008996" w:themeColor="accent2"/>
              </w:rPr>
              <w:t>Produce reports</w:t>
            </w:r>
            <w:r w:rsidRPr="003560E7">
              <w:rPr>
                <w:rFonts w:cs="Calibri"/>
                <w:color w:val="008996" w:themeColor="accent2"/>
              </w:rPr>
              <w:t xml:space="preserve"> </w:t>
            </w:r>
            <w:r>
              <w:rPr>
                <w:rFonts w:cs="Calibri"/>
              </w:rPr>
              <w:t xml:space="preserve">for internal board meetings and external stakeholders such as the ICS. </w:t>
            </w:r>
          </w:p>
          <w:p w14:paraId="79E759F5" w14:textId="77777777" w:rsidR="00EA3923" w:rsidRPr="00C71D5B" w:rsidRDefault="00EA3923" w:rsidP="00EA3923">
            <w:pPr>
              <w:spacing w:beforeAutospacing="1" w:afterAutospacing="1"/>
              <w:rPr>
                <w:rFonts w:cs="Calibri"/>
                <w:b/>
                <w:bCs/>
              </w:rPr>
            </w:pPr>
            <w:r w:rsidRPr="00C71D5B">
              <w:rPr>
                <w:rFonts w:cs="Calibri"/>
                <w:b/>
                <w:bCs/>
              </w:rPr>
              <w:t xml:space="preserve">Systems leadership &amp; partnership working </w:t>
            </w:r>
          </w:p>
          <w:p w14:paraId="3B730EC1" w14:textId="77777777" w:rsidR="00EA3923" w:rsidRDefault="00EA3923" w:rsidP="008602A2">
            <w:pPr>
              <w:pStyle w:val="ListParagraph"/>
              <w:numPr>
                <w:ilvl w:val="0"/>
                <w:numId w:val="12"/>
              </w:numPr>
              <w:spacing w:beforeAutospacing="1" w:afterAutospacing="1"/>
              <w:rPr>
                <w:rFonts w:cs="Calibri"/>
              </w:rPr>
            </w:pPr>
            <w:r>
              <w:rPr>
                <w:rFonts w:cs="Calibri"/>
              </w:rPr>
              <w:t xml:space="preserve">Provide expert </w:t>
            </w:r>
            <w:r w:rsidRPr="003560E7">
              <w:rPr>
                <w:rFonts w:cs="Calibri"/>
                <w:b/>
                <w:bCs/>
                <w:color w:val="008996" w:themeColor="accent2"/>
              </w:rPr>
              <w:t>EDI and inequalities advice</w:t>
            </w:r>
            <w:r w:rsidRPr="003560E7">
              <w:rPr>
                <w:rFonts w:cs="Calibri"/>
                <w:color w:val="008996" w:themeColor="accent2"/>
              </w:rPr>
              <w:t xml:space="preserve"> </w:t>
            </w:r>
            <w:r>
              <w:rPr>
                <w:rFonts w:cs="Calibri"/>
              </w:rPr>
              <w:t xml:space="preserve">across the NHS Talking therapies service. </w:t>
            </w:r>
          </w:p>
          <w:p w14:paraId="4809DA9A" w14:textId="77777777" w:rsidR="00EA3923" w:rsidRDefault="00EA3923" w:rsidP="008602A2">
            <w:pPr>
              <w:pStyle w:val="ListParagraph"/>
              <w:numPr>
                <w:ilvl w:val="0"/>
                <w:numId w:val="12"/>
              </w:numPr>
              <w:spacing w:beforeAutospacing="1" w:afterAutospacing="1"/>
              <w:rPr>
                <w:rFonts w:cs="Calibri"/>
              </w:rPr>
            </w:pPr>
            <w:r w:rsidRPr="003560E7">
              <w:rPr>
                <w:rFonts w:cs="Calibri"/>
                <w:b/>
                <w:bCs/>
                <w:color w:val="008996" w:themeColor="accent2"/>
              </w:rPr>
              <w:t>Represent the service</w:t>
            </w:r>
            <w:r w:rsidRPr="003560E7">
              <w:rPr>
                <w:rFonts w:cs="Calibri"/>
                <w:color w:val="008996" w:themeColor="accent2"/>
              </w:rPr>
              <w:t xml:space="preserve"> </w:t>
            </w:r>
            <w:r>
              <w:rPr>
                <w:rFonts w:cs="Calibri"/>
              </w:rPr>
              <w:t>in ICS, VCSE and community forums</w:t>
            </w:r>
          </w:p>
          <w:p w14:paraId="3D1433A4" w14:textId="61675798" w:rsidR="00EA3923" w:rsidRPr="00C06219" w:rsidRDefault="00EA3923" w:rsidP="008602A2">
            <w:pPr>
              <w:pStyle w:val="ListParagraph"/>
              <w:numPr>
                <w:ilvl w:val="0"/>
                <w:numId w:val="12"/>
              </w:numPr>
              <w:spacing w:beforeAutospacing="1" w:afterAutospacing="1"/>
              <w:rPr>
                <w:rFonts w:cs="Calibri"/>
              </w:rPr>
            </w:pPr>
            <w:r w:rsidRPr="003560E7">
              <w:rPr>
                <w:rFonts w:cs="Calibri"/>
                <w:b/>
                <w:bCs/>
                <w:color w:val="008996" w:themeColor="accent2"/>
              </w:rPr>
              <w:t>Build cross-sector collaboration</w:t>
            </w:r>
            <w:r w:rsidRPr="003560E7">
              <w:rPr>
                <w:rFonts w:cs="Calibri"/>
                <w:color w:val="008996" w:themeColor="accent2"/>
              </w:rPr>
              <w:t xml:space="preserve"> </w:t>
            </w:r>
            <w:r>
              <w:rPr>
                <w:rFonts w:cs="Calibri"/>
              </w:rPr>
              <w:t xml:space="preserve">to reduce barriers </w:t>
            </w:r>
            <w:r w:rsidR="005630B8">
              <w:rPr>
                <w:rFonts w:cs="Calibri"/>
              </w:rPr>
              <w:t>such as</w:t>
            </w:r>
            <w:r>
              <w:rPr>
                <w:rFonts w:cs="Calibri"/>
              </w:rPr>
              <w:t xml:space="preserve"> </w:t>
            </w:r>
            <w:r w:rsidR="00787788">
              <w:rPr>
                <w:rFonts w:cs="Calibri"/>
              </w:rPr>
              <w:t>t</w:t>
            </w:r>
            <w:r>
              <w:rPr>
                <w:rFonts w:cs="Calibri"/>
              </w:rPr>
              <w:t xml:space="preserve">ime poverty, transport limitations, digital exclusion and housing constraints for online therapy. </w:t>
            </w:r>
          </w:p>
          <w:p w14:paraId="0ECE78C5" w14:textId="01DF2A09" w:rsidR="007F5261" w:rsidRPr="006B7557" w:rsidRDefault="00573DCF" w:rsidP="007F5261">
            <w:pPr>
              <w:pStyle w:val="Heading3"/>
              <w:rPr>
                <w:rFonts w:cs="Calibri"/>
                <w:color w:val="auto"/>
                <w:sz w:val="27"/>
              </w:rPr>
            </w:pPr>
            <w:r>
              <w:rPr>
                <w:rFonts w:cs="Calibri"/>
                <w:color w:val="auto"/>
              </w:rPr>
              <w:t>Strategic Workforce planning &amp; Diversity</w:t>
            </w:r>
          </w:p>
          <w:p w14:paraId="7B3900DB" w14:textId="15F909A9" w:rsidR="007F5261" w:rsidRPr="00673085" w:rsidRDefault="00573DCF" w:rsidP="008602A2">
            <w:pPr>
              <w:numPr>
                <w:ilvl w:val="0"/>
                <w:numId w:val="13"/>
              </w:numPr>
              <w:spacing w:before="100" w:beforeAutospacing="1" w:after="100" w:afterAutospacing="1"/>
              <w:rPr>
                <w:rStyle w:val="Strong"/>
                <w:rFonts w:ascii="Calibri" w:hAnsi="Calibri" w:cs="Calibri"/>
                <w:b w:val="0"/>
                <w:bCs/>
                <w:color w:val="auto"/>
              </w:rPr>
            </w:pPr>
            <w:r w:rsidRPr="00673085">
              <w:rPr>
                <w:rStyle w:val="Strong"/>
                <w:rFonts w:ascii="Calibri" w:hAnsi="Calibri" w:cs="Calibri"/>
              </w:rPr>
              <w:t>Lead workforce planning</w:t>
            </w:r>
            <w:r w:rsidRPr="00673085">
              <w:rPr>
                <w:rStyle w:val="Strong"/>
                <w:rFonts w:ascii="Calibri" w:hAnsi="Calibri" w:cs="Calibri"/>
                <w:b w:val="0"/>
                <w:bCs/>
              </w:rPr>
              <w:t xml:space="preserve"> </w:t>
            </w:r>
            <w:r w:rsidR="003E707B" w:rsidRPr="003E707B">
              <w:rPr>
                <w:rStyle w:val="Strong"/>
                <w:rFonts w:ascii="Calibri" w:hAnsi="Calibri" w:cs="Calibri"/>
                <w:b w:val="0"/>
                <w:bCs/>
                <w:color w:val="auto"/>
              </w:rPr>
              <w:t>with the support of the local operational &amp; clinical leads</w:t>
            </w:r>
            <w:r w:rsidR="003E707B">
              <w:rPr>
                <w:rStyle w:val="Strong"/>
                <w:rFonts w:ascii="Calibri" w:hAnsi="Calibri" w:cs="Calibri"/>
                <w:b w:val="0"/>
                <w:bCs/>
              </w:rPr>
              <w:t xml:space="preserve"> </w:t>
            </w:r>
            <w:r w:rsidRPr="00673085">
              <w:rPr>
                <w:rStyle w:val="Strong"/>
                <w:rFonts w:ascii="Calibri" w:hAnsi="Calibri" w:cs="Calibri"/>
                <w:b w:val="0"/>
                <w:bCs/>
                <w:color w:val="auto"/>
              </w:rPr>
              <w:t>to ensure the right skills, right roles, right places across the service</w:t>
            </w:r>
          </w:p>
          <w:p w14:paraId="4011AFCC" w14:textId="6C74BA3C" w:rsidR="00573DCF" w:rsidRPr="00673085" w:rsidRDefault="00573DCF" w:rsidP="008602A2">
            <w:pPr>
              <w:numPr>
                <w:ilvl w:val="0"/>
                <w:numId w:val="13"/>
              </w:numPr>
              <w:spacing w:before="100" w:beforeAutospacing="1" w:after="100" w:afterAutospacing="1"/>
              <w:rPr>
                <w:rStyle w:val="Strong"/>
                <w:rFonts w:ascii="Calibri" w:hAnsi="Calibri" w:cs="Calibri"/>
                <w:b w:val="0"/>
                <w:bCs/>
                <w:color w:val="auto"/>
              </w:rPr>
            </w:pPr>
            <w:r w:rsidRPr="00673085">
              <w:rPr>
                <w:rStyle w:val="Strong"/>
                <w:rFonts w:ascii="Calibri" w:hAnsi="Calibri" w:cs="Calibri"/>
                <w:b w:val="0"/>
                <w:bCs/>
                <w:color w:val="auto"/>
              </w:rPr>
              <w:t>Develop and implement</w:t>
            </w:r>
            <w:r w:rsidR="003E707B">
              <w:rPr>
                <w:rStyle w:val="Strong"/>
                <w:rFonts w:ascii="Calibri" w:hAnsi="Calibri" w:cs="Calibri"/>
                <w:b w:val="0"/>
                <w:bCs/>
                <w:color w:val="auto"/>
              </w:rPr>
              <w:t xml:space="preserve"> with the support of the recruitment team</w:t>
            </w:r>
            <w:r w:rsidRPr="00673085">
              <w:rPr>
                <w:rStyle w:val="Strong"/>
                <w:rFonts w:ascii="Calibri" w:hAnsi="Calibri" w:cs="Calibri"/>
                <w:b w:val="0"/>
                <w:bCs/>
                <w:color w:val="auto"/>
              </w:rPr>
              <w:t xml:space="preserve"> </w:t>
            </w:r>
            <w:r w:rsidRPr="00673085">
              <w:rPr>
                <w:rStyle w:val="Strong"/>
                <w:rFonts w:ascii="Calibri" w:hAnsi="Calibri" w:cs="Calibri"/>
              </w:rPr>
              <w:t>inclusive recruitment approaches</w:t>
            </w:r>
            <w:r w:rsidRPr="00673085">
              <w:rPr>
                <w:rStyle w:val="Strong"/>
                <w:rFonts w:ascii="Calibri" w:hAnsi="Calibri" w:cs="Calibri"/>
                <w:b w:val="0"/>
                <w:bCs/>
                <w:color w:val="auto"/>
              </w:rPr>
              <w:t>, targeting under-represented communities.</w:t>
            </w:r>
          </w:p>
          <w:p w14:paraId="7946FFC3" w14:textId="3EA95470" w:rsidR="00573DCF" w:rsidRPr="00673085" w:rsidRDefault="00573DCF" w:rsidP="008602A2">
            <w:pPr>
              <w:numPr>
                <w:ilvl w:val="0"/>
                <w:numId w:val="13"/>
              </w:numPr>
              <w:spacing w:before="100" w:beforeAutospacing="1" w:after="100" w:afterAutospacing="1"/>
              <w:rPr>
                <w:rFonts w:cs="Calibri"/>
                <w:bCs/>
              </w:rPr>
            </w:pPr>
            <w:r w:rsidRPr="00673085">
              <w:rPr>
                <w:rFonts w:cs="Calibri"/>
                <w:bCs/>
              </w:rPr>
              <w:t xml:space="preserve">Work with ICS, universities and providers to </w:t>
            </w:r>
            <w:r w:rsidRPr="0076140E">
              <w:rPr>
                <w:rFonts w:cs="Calibri"/>
                <w:b/>
                <w:color w:val="008996" w:themeColor="accent2"/>
              </w:rPr>
              <w:t>broaden entr</w:t>
            </w:r>
            <w:r w:rsidR="0076140E" w:rsidRPr="0076140E">
              <w:rPr>
                <w:rFonts w:cs="Calibri"/>
                <w:b/>
                <w:color w:val="008996" w:themeColor="accent2"/>
              </w:rPr>
              <w:t>y</w:t>
            </w:r>
            <w:r w:rsidRPr="0076140E">
              <w:rPr>
                <w:rFonts w:cs="Calibri"/>
                <w:b/>
                <w:color w:val="008996" w:themeColor="accent2"/>
              </w:rPr>
              <w:t xml:space="preserve"> pathways</w:t>
            </w:r>
            <w:r w:rsidRPr="00673085">
              <w:rPr>
                <w:rFonts w:cs="Calibri"/>
                <w:bCs/>
              </w:rPr>
              <w:t xml:space="preserve"> (trainees, apprenticeships, community routes) </w:t>
            </w:r>
          </w:p>
          <w:p w14:paraId="01D86E71" w14:textId="1E70AB8A" w:rsidR="00573DCF" w:rsidRPr="00673085" w:rsidRDefault="00573DCF" w:rsidP="008602A2">
            <w:pPr>
              <w:numPr>
                <w:ilvl w:val="0"/>
                <w:numId w:val="13"/>
              </w:numPr>
              <w:spacing w:before="100" w:beforeAutospacing="1" w:after="100" w:afterAutospacing="1"/>
              <w:rPr>
                <w:rFonts w:cs="Calibri"/>
                <w:bCs/>
              </w:rPr>
            </w:pPr>
            <w:r w:rsidRPr="00673085">
              <w:rPr>
                <w:rFonts w:cs="Calibri"/>
                <w:bCs/>
              </w:rPr>
              <w:t xml:space="preserve">Analyse workforce data to review </w:t>
            </w:r>
            <w:r w:rsidRPr="0076140E">
              <w:rPr>
                <w:rFonts w:cs="Calibri"/>
                <w:b/>
                <w:color w:val="008996" w:themeColor="accent2"/>
              </w:rPr>
              <w:t>representation vs population</w:t>
            </w:r>
            <w:r w:rsidRPr="0076140E">
              <w:rPr>
                <w:rFonts w:cs="Calibri"/>
                <w:bCs/>
                <w:color w:val="008996" w:themeColor="accent2"/>
              </w:rPr>
              <w:t xml:space="preserve"> </w:t>
            </w:r>
            <w:r w:rsidRPr="00673085">
              <w:rPr>
                <w:rFonts w:cs="Calibri"/>
                <w:bCs/>
              </w:rPr>
              <w:t xml:space="preserve">demographics, identifying gaps and improvement actions. </w:t>
            </w:r>
          </w:p>
          <w:p w14:paraId="39008A31" w14:textId="77777777" w:rsidR="008602A2" w:rsidRDefault="008602A2" w:rsidP="007F5261">
            <w:pPr>
              <w:pStyle w:val="Heading3"/>
              <w:rPr>
                <w:rFonts w:cs="Calibri"/>
                <w:color w:val="auto"/>
              </w:rPr>
            </w:pPr>
          </w:p>
          <w:p w14:paraId="0C9F9CCF" w14:textId="77777777" w:rsidR="008602A2" w:rsidRDefault="008602A2" w:rsidP="007F5261">
            <w:pPr>
              <w:pStyle w:val="Heading3"/>
              <w:rPr>
                <w:rFonts w:cs="Calibri"/>
                <w:color w:val="auto"/>
              </w:rPr>
            </w:pPr>
          </w:p>
          <w:p w14:paraId="54E2CF10" w14:textId="64C24A0C" w:rsidR="007F5261" w:rsidRPr="00483236" w:rsidRDefault="0076140E" w:rsidP="007F5261">
            <w:pPr>
              <w:pStyle w:val="Heading3"/>
              <w:rPr>
                <w:rFonts w:cs="Calibri"/>
                <w:color w:val="auto"/>
              </w:rPr>
            </w:pPr>
            <w:r w:rsidRPr="00483236">
              <w:rPr>
                <w:rFonts w:cs="Calibri"/>
                <w:color w:val="auto"/>
              </w:rPr>
              <w:lastRenderedPageBreak/>
              <w:t>Recruitment, retention and staff wellbeing</w:t>
            </w:r>
          </w:p>
          <w:p w14:paraId="612469EE" w14:textId="77FFD0F6" w:rsidR="00F24419" w:rsidRPr="00F24419" w:rsidRDefault="00F24419" w:rsidP="008602A2">
            <w:pPr>
              <w:pStyle w:val="ListParagraph"/>
              <w:numPr>
                <w:ilvl w:val="0"/>
                <w:numId w:val="14"/>
              </w:numPr>
              <w:spacing w:beforeAutospacing="1" w:afterAutospacing="1"/>
              <w:rPr>
                <w:rStyle w:val="cf01"/>
                <w:rFonts w:ascii="Calibri" w:hAnsi="Calibri" w:cs="Calibri"/>
                <w:sz w:val="22"/>
                <w:szCs w:val="22"/>
              </w:rPr>
            </w:pPr>
            <w:r w:rsidRPr="00F24419">
              <w:rPr>
                <w:rStyle w:val="cf01"/>
                <w:rFonts w:ascii="Calibri" w:hAnsi="Calibri" w:cs="Calibri"/>
                <w:sz w:val="22"/>
                <w:szCs w:val="22"/>
              </w:rPr>
              <w:t>Inform strategic direction to support PWP wellbeing &amp; retention, focusing on supervision quality, workload &amp; career progression.’</w:t>
            </w:r>
          </w:p>
          <w:p w14:paraId="30C41678" w14:textId="11897399" w:rsidR="00483236" w:rsidRPr="00F24419" w:rsidRDefault="00483236" w:rsidP="008602A2">
            <w:pPr>
              <w:pStyle w:val="ListParagraph"/>
              <w:numPr>
                <w:ilvl w:val="0"/>
                <w:numId w:val="14"/>
              </w:numPr>
              <w:spacing w:beforeAutospacing="1" w:afterAutospacing="1"/>
              <w:rPr>
                <w:rFonts w:cs="Calibri"/>
                <w:szCs w:val="22"/>
              </w:rPr>
            </w:pPr>
            <w:r w:rsidRPr="00F24419">
              <w:rPr>
                <w:rFonts w:cs="Calibri"/>
                <w:szCs w:val="22"/>
              </w:rPr>
              <w:t>Oversee onboarding processes that prioritise inclusivity and long-term retention.</w:t>
            </w:r>
          </w:p>
          <w:p w14:paraId="3476F866" w14:textId="1382064F" w:rsidR="00483236" w:rsidRPr="00F24419" w:rsidRDefault="00483236" w:rsidP="008602A2">
            <w:pPr>
              <w:pStyle w:val="ListParagraph"/>
              <w:numPr>
                <w:ilvl w:val="0"/>
                <w:numId w:val="14"/>
              </w:numPr>
              <w:spacing w:beforeAutospacing="1" w:afterAutospacing="1"/>
              <w:rPr>
                <w:rFonts w:cs="Calibri"/>
                <w:b/>
                <w:bCs/>
                <w:color w:val="008996" w:themeColor="accent2"/>
                <w:szCs w:val="22"/>
              </w:rPr>
            </w:pPr>
            <w:r w:rsidRPr="00F24419">
              <w:rPr>
                <w:rFonts w:cs="Calibri"/>
                <w:szCs w:val="22"/>
              </w:rPr>
              <w:t xml:space="preserve">Develop interventions that enhance </w:t>
            </w:r>
            <w:r w:rsidRPr="00F24419">
              <w:rPr>
                <w:rFonts w:cs="Calibri"/>
                <w:b/>
                <w:bCs/>
                <w:color w:val="008996" w:themeColor="accent2"/>
                <w:szCs w:val="22"/>
              </w:rPr>
              <w:t xml:space="preserve">staff motivation, morale and engagement. </w:t>
            </w:r>
          </w:p>
          <w:p w14:paraId="7ACC83A1" w14:textId="11F031C8" w:rsidR="4FD457A5" w:rsidRDefault="4FD457A5" w:rsidP="001D2840">
            <w:pPr>
              <w:spacing w:line="276" w:lineRule="auto"/>
              <w:rPr>
                <w:rFonts w:eastAsia="Calibri" w:cs="Calibri"/>
                <w:b/>
                <w:bCs/>
                <w:szCs w:val="22"/>
              </w:rPr>
            </w:pPr>
            <w:r w:rsidRPr="2465E7F2">
              <w:rPr>
                <w:rFonts w:eastAsia="Calibri" w:cs="Calibri"/>
                <w:b/>
                <w:bCs/>
                <w:szCs w:val="22"/>
              </w:rPr>
              <w:t>Equality Diversity &amp; Inclusion (EDI)</w:t>
            </w:r>
          </w:p>
          <w:p w14:paraId="554AC510" w14:textId="5C3FF4CA" w:rsidR="4FD457A5" w:rsidRDefault="4FD457A5" w:rsidP="001D2840">
            <w:pPr>
              <w:spacing w:line="276" w:lineRule="auto"/>
              <w:rPr>
                <w:rFonts w:eastAsia="Calibri" w:cs="Calibri"/>
                <w:szCs w:val="22"/>
              </w:rPr>
            </w:pPr>
            <w:r w:rsidRPr="2465E7F2">
              <w:rPr>
                <w:rFonts w:eastAsia="Calibri" w:cs="Calibri"/>
                <w:szCs w:val="22"/>
              </w:rPr>
              <w:t xml:space="preserve"> </w:t>
            </w:r>
          </w:p>
          <w:p w14:paraId="7B597DD9" w14:textId="07ECE270" w:rsidR="4FD457A5" w:rsidRDefault="4FD457A5" w:rsidP="001D2840">
            <w:pPr>
              <w:spacing w:line="276" w:lineRule="auto"/>
              <w:rPr>
                <w:rFonts w:eastAsia="Calibri" w:cs="Calibri"/>
                <w:szCs w:val="22"/>
              </w:rPr>
            </w:pPr>
            <w:r w:rsidRPr="2465E7F2">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5BC38150" w14:textId="6E7215B3" w:rsidR="4FD457A5" w:rsidRDefault="4FD457A5" w:rsidP="001D2840">
            <w:pPr>
              <w:spacing w:line="276" w:lineRule="auto"/>
              <w:rPr>
                <w:rFonts w:eastAsia="Calibri" w:cs="Calibri"/>
                <w:szCs w:val="22"/>
              </w:rPr>
            </w:pPr>
            <w:r w:rsidRPr="2465E7F2">
              <w:rPr>
                <w:rFonts w:eastAsia="Calibri" w:cs="Calibri"/>
                <w:szCs w:val="22"/>
              </w:rPr>
              <w:t xml:space="preserve"> </w:t>
            </w:r>
          </w:p>
          <w:p w14:paraId="083008A8" w14:textId="0D4E0246" w:rsidR="4FD457A5" w:rsidRDefault="4FD457A5" w:rsidP="008602A2">
            <w:pPr>
              <w:pStyle w:val="ListParagraph"/>
              <w:numPr>
                <w:ilvl w:val="0"/>
                <w:numId w:val="15"/>
              </w:numPr>
              <w:spacing w:line="257" w:lineRule="auto"/>
              <w:rPr>
                <w:rFonts w:eastAsia="Calibri" w:cs="Calibri"/>
                <w:szCs w:val="22"/>
              </w:rPr>
            </w:pPr>
            <w:r w:rsidRPr="2465E7F2">
              <w:rPr>
                <w:rFonts w:eastAsia="Calibri" w:cs="Calibri"/>
                <w:szCs w:val="22"/>
              </w:rPr>
              <w:t>Be aware of the impact of your behaviour on others</w:t>
            </w:r>
          </w:p>
          <w:p w14:paraId="1A2878EA" w14:textId="1D7F6812" w:rsidR="4FD457A5" w:rsidRDefault="4FD457A5" w:rsidP="008602A2">
            <w:pPr>
              <w:pStyle w:val="ListParagraph"/>
              <w:numPr>
                <w:ilvl w:val="0"/>
                <w:numId w:val="15"/>
              </w:numPr>
              <w:spacing w:line="257" w:lineRule="auto"/>
              <w:rPr>
                <w:rFonts w:eastAsia="Calibri" w:cs="Calibri"/>
                <w:szCs w:val="22"/>
              </w:rPr>
            </w:pPr>
            <w:r w:rsidRPr="2465E7F2">
              <w:rPr>
                <w:rFonts w:eastAsia="Calibri" w:cs="Calibri"/>
                <w:szCs w:val="22"/>
              </w:rPr>
              <w:t>Ensure that others are treated with fairness, dignity and respect</w:t>
            </w:r>
          </w:p>
          <w:p w14:paraId="4EF6DB30" w14:textId="0D151AD4" w:rsidR="4FD457A5" w:rsidRDefault="4FD457A5" w:rsidP="008602A2">
            <w:pPr>
              <w:pStyle w:val="ListParagraph"/>
              <w:numPr>
                <w:ilvl w:val="0"/>
                <w:numId w:val="15"/>
              </w:numPr>
              <w:spacing w:line="257" w:lineRule="auto"/>
              <w:rPr>
                <w:rFonts w:eastAsia="Calibri" w:cs="Calibri"/>
                <w:szCs w:val="22"/>
              </w:rPr>
            </w:pPr>
            <w:r w:rsidRPr="2465E7F2">
              <w:rPr>
                <w:rFonts w:eastAsia="Calibri" w:cs="Calibri"/>
                <w:szCs w:val="22"/>
              </w:rPr>
              <w:t>Maintain and develop your knowledge about what EDI is and why it is important</w:t>
            </w:r>
          </w:p>
          <w:p w14:paraId="10E46B04" w14:textId="178462AA" w:rsidR="4FD457A5" w:rsidRDefault="4FD457A5" w:rsidP="008602A2">
            <w:pPr>
              <w:pStyle w:val="ListParagraph"/>
              <w:numPr>
                <w:ilvl w:val="0"/>
                <w:numId w:val="15"/>
              </w:numPr>
              <w:spacing w:line="257" w:lineRule="auto"/>
              <w:rPr>
                <w:rFonts w:eastAsia="Calibri" w:cs="Calibri"/>
                <w:szCs w:val="22"/>
              </w:rPr>
            </w:pPr>
            <w:r w:rsidRPr="2465E7F2">
              <w:rPr>
                <w:rFonts w:eastAsia="Calibri" w:cs="Calibri"/>
                <w:szCs w:val="22"/>
              </w:rPr>
              <w:t xml:space="preserve">Be prepared to challenge bias, discrimination and </w:t>
            </w:r>
            <w:r w:rsidR="00D11E7E" w:rsidRPr="2465E7F2">
              <w:rPr>
                <w:rFonts w:eastAsia="Calibri" w:cs="Calibri"/>
                <w:szCs w:val="22"/>
              </w:rPr>
              <w:t>prejudice,</w:t>
            </w:r>
            <w:r w:rsidRPr="2465E7F2">
              <w:rPr>
                <w:rFonts w:eastAsia="Calibri" w:cs="Calibri"/>
                <w:szCs w:val="22"/>
              </w:rPr>
              <w:t xml:space="preserve"> if </w:t>
            </w:r>
            <w:r w:rsidR="00750AED" w:rsidRPr="2465E7F2">
              <w:rPr>
                <w:rFonts w:eastAsia="Calibri" w:cs="Calibri"/>
                <w:szCs w:val="22"/>
              </w:rPr>
              <w:t>possible,</w:t>
            </w:r>
            <w:r w:rsidRPr="2465E7F2">
              <w:rPr>
                <w:rFonts w:eastAsia="Calibri" w:cs="Calibri"/>
                <w:szCs w:val="22"/>
              </w:rPr>
              <w:t xml:space="preserve"> to do so and raise with your manager and EDI team</w:t>
            </w:r>
          </w:p>
          <w:p w14:paraId="6DF3FABE" w14:textId="1227F867" w:rsidR="4FD457A5" w:rsidRDefault="4FD457A5" w:rsidP="008602A2">
            <w:pPr>
              <w:pStyle w:val="ListParagraph"/>
              <w:numPr>
                <w:ilvl w:val="0"/>
                <w:numId w:val="15"/>
              </w:numPr>
              <w:spacing w:line="257" w:lineRule="auto"/>
              <w:rPr>
                <w:rFonts w:eastAsia="Calibri" w:cs="Calibri"/>
                <w:szCs w:val="22"/>
              </w:rPr>
            </w:pPr>
            <w:r w:rsidRPr="2465E7F2">
              <w:rPr>
                <w:rFonts w:eastAsia="Calibri" w:cs="Calibri"/>
                <w:szCs w:val="22"/>
              </w:rPr>
              <w:t>Encourage and support others to feel confident in speaking up if they have been subjected to or witnessed bias, discrimination or prejudice</w:t>
            </w:r>
          </w:p>
          <w:p w14:paraId="13B8B0FE" w14:textId="04D3CD79" w:rsidR="4FD457A5" w:rsidRDefault="4FD457A5" w:rsidP="008602A2">
            <w:pPr>
              <w:pStyle w:val="ListParagraph"/>
              <w:numPr>
                <w:ilvl w:val="0"/>
                <w:numId w:val="15"/>
              </w:numPr>
              <w:spacing w:line="257" w:lineRule="auto"/>
              <w:rPr>
                <w:rFonts w:eastAsia="Calibri" w:cs="Calibri"/>
                <w:szCs w:val="22"/>
              </w:rPr>
            </w:pPr>
            <w:r w:rsidRPr="2465E7F2">
              <w:rPr>
                <w:rFonts w:eastAsia="Calibri" w:cs="Calibri"/>
                <w:szCs w:val="22"/>
              </w:rPr>
              <w:t>Be prepared to speak up for others if you witness bias, discrimination or prejudice</w:t>
            </w:r>
          </w:p>
          <w:p w14:paraId="50F44958" w14:textId="073D8FF9" w:rsidR="1840BD4F" w:rsidRDefault="4FD457A5" w:rsidP="008602A2">
            <w:pPr>
              <w:spacing w:before="100" w:after="100" w:line="276" w:lineRule="auto"/>
              <w:rPr>
                <w:rFonts w:eastAsia="Calibri" w:cs="Calibri"/>
                <w:szCs w:val="22"/>
              </w:rPr>
            </w:pPr>
            <w:r w:rsidRPr="2465E7F2">
              <w:rPr>
                <w:rFonts w:eastAsia="Calibri" w:cs="Calibri"/>
                <w:szCs w:val="22"/>
              </w:rPr>
              <w:t xml:space="preserve"> Any other reasonable request as required.</w:t>
            </w:r>
          </w:p>
          <w:p w14:paraId="44BDB607" w14:textId="4C46C336" w:rsidR="000B27FA" w:rsidRPr="006B7557" w:rsidRDefault="000B27FA" w:rsidP="00BB0FF2">
            <w:pPr>
              <w:spacing w:before="100" w:beforeAutospacing="1" w:after="100" w:afterAutospacing="1"/>
              <w:ind w:left="720"/>
              <w:rPr>
                <w:rFonts w:cs="Calibri"/>
              </w:rPr>
            </w:pPr>
          </w:p>
        </w:tc>
      </w:tr>
      <w:tr w:rsidR="009F68CA" w:rsidRPr="006B7557" w14:paraId="4004EF95" w14:textId="77777777" w:rsidTr="007614A7">
        <w:tc>
          <w:tcPr>
            <w:tcW w:w="3256" w:type="dxa"/>
            <w:vAlign w:val="center"/>
          </w:tcPr>
          <w:p w14:paraId="0E220621" w14:textId="69144CB3" w:rsidR="009F68CA" w:rsidRPr="006B7557" w:rsidRDefault="009F68CA" w:rsidP="009F68CA">
            <w:pPr>
              <w:spacing w:before="100" w:after="100"/>
              <w:rPr>
                <w:rFonts w:cs="Calibri"/>
              </w:rPr>
            </w:pPr>
            <w:r w:rsidRPr="006B7557">
              <w:rPr>
                <w:rFonts w:cs="Calibri"/>
              </w:rPr>
              <w:lastRenderedPageBreak/>
              <w:t>Additional information:</w:t>
            </w:r>
          </w:p>
        </w:tc>
        <w:tc>
          <w:tcPr>
            <w:tcW w:w="6706" w:type="dxa"/>
            <w:vAlign w:val="center"/>
          </w:tcPr>
          <w:p w14:paraId="4A51D27D" w14:textId="40CF5015" w:rsidR="009F68CA" w:rsidRPr="006B7557" w:rsidRDefault="00246366" w:rsidP="009F68CA">
            <w:pPr>
              <w:spacing w:before="100" w:after="100"/>
              <w:rPr>
                <w:rFonts w:cs="Calibri"/>
                <w:color w:val="000000"/>
              </w:rPr>
            </w:pPr>
            <w:r w:rsidRPr="006B7557">
              <w:rPr>
                <w:rFonts w:cs="Calibri"/>
                <w:color w:val="000000"/>
                <w:kern w:val="0"/>
              </w:rPr>
              <w:t xml:space="preserve">Some travel including occasional overnight stays </w:t>
            </w:r>
            <w:r w:rsidR="007F246D">
              <w:rPr>
                <w:rFonts w:cs="Calibri"/>
                <w:color w:val="000000"/>
                <w:kern w:val="0"/>
              </w:rPr>
              <w:t>is</w:t>
            </w:r>
            <w:r w:rsidRPr="006B7557">
              <w:rPr>
                <w:rFonts w:cs="Calibri"/>
                <w:color w:val="000000"/>
                <w:kern w:val="0"/>
              </w:rPr>
              <w:t xml:space="preserve"> required, so a full clean driving licence is desired.</w:t>
            </w:r>
          </w:p>
        </w:tc>
      </w:tr>
    </w:tbl>
    <w:p w14:paraId="73227B42" w14:textId="77777777" w:rsidR="00966F66" w:rsidRPr="006B7557" w:rsidRDefault="00966F66">
      <w:pPr>
        <w:spacing w:after="200"/>
        <w:rPr>
          <w:rFonts w:cs="Calibri"/>
        </w:rPr>
      </w:pPr>
    </w:p>
    <w:p w14:paraId="3682E2D3" w14:textId="77777777" w:rsidR="00966F66" w:rsidRPr="006B7557" w:rsidRDefault="00966F66">
      <w:pPr>
        <w:spacing w:after="200"/>
        <w:rPr>
          <w:rFonts w:cs="Calibri"/>
          <w:b/>
          <w:color w:val="00A7CF"/>
          <w:sz w:val="28"/>
        </w:rPr>
      </w:pPr>
      <w:r w:rsidRPr="006B7557">
        <w:rPr>
          <w:rFonts w:cs="Calibri"/>
        </w:rPr>
        <w:br w:type="page"/>
      </w:r>
    </w:p>
    <w:p w14:paraId="6F579091" w14:textId="497EF055" w:rsidR="00966F66" w:rsidRPr="006B7557" w:rsidRDefault="00966F66" w:rsidP="00966F66">
      <w:pPr>
        <w:pStyle w:val="Heading2"/>
        <w:rPr>
          <w:rFonts w:cs="Calibri"/>
        </w:rPr>
      </w:pPr>
      <w:r w:rsidRPr="006B7557">
        <w:rPr>
          <w:rFonts w:cs="Calibri"/>
        </w:rPr>
        <w:lastRenderedPageBreak/>
        <w:t>Person specification</w:t>
      </w:r>
    </w:p>
    <w:p w14:paraId="25D6D3D5" w14:textId="77777777" w:rsidR="00966F66" w:rsidRPr="006B7557" w:rsidRDefault="00966F66" w:rsidP="00966F66">
      <w:pPr>
        <w:rPr>
          <w:rFonts w:cs="Calibri"/>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6B7557" w14:paraId="63917455" w14:textId="77777777" w:rsidTr="00966F66">
        <w:tc>
          <w:tcPr>
            <w:tcW w:w="2405" w:type="dxa"/>
            <w:shd w:val="clear" w:color="auto" w:fill="00A7CF" w:themeFill="accent1"/>
          </w:tcPr>
          <w:p w14:paraId="45D68BD3" w14:textId="77777777" w:rsidR="00966F66" w:rsidRPr="006B7557"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6B7557" w:rsidRDefault="00966F66" w:rsidP="00966F66">
            <w:pPr>
              <w:spacing w:beforeLines="80" w:before="192" w:afterLines="80" w:after="192"/>
              <w:jc w:val="center"/>
              <w:rPr>
                <w:rFonts w:cs="Calibri"/>
                <w:b/>
                <w:bCs/>
                <w:color w:val="FFFFFF" w:themeColor="background1"/>
                <w:szCs w:val="22"/>
              </w:rPr>
            </w:pPr>
            <w:r w:rsidRPr="006B7557">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6B7557" w:rsidRDefault="00966F66" w:rsidP="00966F66">
            <w:pPr>
              <w:spacing w:beforeLines="80" w:before="192" w:afterLines="80" w:after="192"/>
              <w:jc w:val="center"/>
              <w:rPr>
                <w:rFonts w:cs="Calibri"/>
                <w:b/>
                <w:bCs/>
                <w:color w:val="FFFFFF" w:themeColor="background1"/>
                <w:szCs w:val="22"/>
              </w:rPr>
            </w:pPr>
            <w:r w:rsidRPr="006B7557">
              <w:rPr>
                <w:rFonts w:cs="Calibri"/>
                <w:b/>
                <w:bCs/>
                <w:color w:val="FFFFFF" w:themeColor="background1"/>
                <w:szCs w:val="22"/>
              </w:rPr>
              <w:t>Desirable</w:t>
            </w:r>
          </w:p>
        </w:tc>
      </w:tr>
      <w:tr w:rsidR="00966F66" w:rsidRPr="006B7557" w14:paraId="7DE800C9" w14:textId="77777777" w:rsidTr="003B3ED7">
        <w:tc>
          <w:tcPr>
            <w:tcW w:w="2405" w:type="dxa"/>
            <w:shd w:val="clear" w:color="auto" w:fill="00A7CF" w:themeFill="accent1"/>
            <w:vAlign w:val="center"/>
          </w:tcPr>
          <w:p w14:paraId="2DEEF40D" w14:textId="792D6E18"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Qualifications</w:t>
            </w:r>
          </w:p>
        </w:tc>
        <w:tc>
          <w:tcPr>
            <w:tcW w:w="3827" w:type="dxa"/>
          </w:tcPr>
          <w:p w14:paraId="4981E15A" w14:textId="77777777" w:rsidR="00F95F3A" w:rsidRPr="00F95F3A" w:rsidRDefault="00532B75" w:rsidP="008602A2">
            <w:pPr>
              <w:pStyle w:val="ListParagraph"/>
              <w:numPr>
                <w:ilvl w:val="0"/>
                <w:numId w:val="16"/>
              </w:numPr>
              <w:spacing w:beforeLines="100" w:before="240" w:afterLines="100" w:after="240"/>
              <w:rPr>
                <w:rFonts w:cs="Calibri"/>
                <w:szCs w:val="22"/>
              </w:rPr>
            </w:pPr>
            <w:r>
              <w:rPr>
                <w:rFonts w:cs="Calibri"/>
                <w:szCs w:val="22"/>
              </w:rPr>
              <w:t>D</w:t>
            </w:r>
            <w:r>
              <w:rPr>
                <w:szCs w:val="22"/>
              </w:rPr>
              <w:t xml:space="preserve">egree-level qualification in a relevant field </w:t>
            </w:r>
            <w:r w:rsidR="00F95F3A">
              <w:rPr>
                <w:szCs w:val="22"/>
              </w:rPr>
              <w:t xml:space="preserve">(E.g. </w:t>
            </w:r>
            <w:r>
              <w:rPr>
                <w:szCs w:val="22"/>
              </w:rPr>
              <w:t>public health, psychology, health &amp; social care, social policy</w:t>
            </w:r>
            <w:r w:rsidR="00F95F3A">
              <w:rPr>
                <w:szCs w:val="22"/>
              </w:rPr>
              <w:t xml:space="preserve">, </w:t>
            </w:r>
            <w:r w:rsidR="00237190">
              <w:rPr>
                <w:szCs w:val="22"/>
              </w:rPr>
              <w:t>organisational development</w:t>
            </w:r>
            <w:r w:rsidR="00F95F3A">
              <w:rPr>
                <w:szCs w:val="22"/>
              </w:rPr>
              <w:t>)</w:t>
            </w:r>
          </w:p>
          <w:p w14:paraId="3A17B8A7" w14:textId="213A432F" w:rsidR="00966F66" w:rsidRPr="00237190" w:rsidRDefault="00966F66" w:rsidP="008602A2">
            <w:pPr>
              <w:pStyle w:val="ListParagraph"/>
              <w:spacing w:beforeLines="100" w:before="240" w:afterLines="100" w:after="240"/>
              <w:ind w:firstLine="48"/>
              <w:rPr>
                <w:rFonts w:cs="Calibri"/>
                <w:szCs w:val="22"/>
              </w:rPr>
            </w:pPr>
          </w:p>
          <w:p w14:paraId="4315561D" w14:textId="708EC865" w:rsidR="00237190" w:rsidRPr="00532B75" w:rsidRDefault="00237190" w:rsidP="008602A2">
            <w:pPr>
              <w:pStyle w:val="ListParagraph"/>
              <w:numPr>
                <w:ilvl w:val="0"/>
                <w:numId w:val="16"/>
              </w:numPr>
              <w:spacing w:beforeLines="100" w:before="240" w:afterLines="100" w:after="240"/>
              <w:rPr>
                <w:rFonts w:cs="Calibri"/>
                <w:szCs w:val="22"/>
              </w:rPr>
            </w:pPr>
            <w:r>
              <w:rPr>
                <w:rFonts w:cs="Calibri"/>
                <w:szCs w:val="22"/>
              </w:rPr>
              <w:t xml:space="preserve">Evidence of on-going </w:t>
            </w:r>
            <w:r w:rsidR="00694780">
              <w:rPr>
                <w:rFonts w:cs="Calibri"/>
                <w:szCs w:val="22"/>
              </w:rPr>
              <w:t>professional development in areas such as equality, diversity</w:t>
            </w:r>
            <w:r w:rsidR="006E172D">
              <w:rPr>
                <w:rFonts w:cs="Calibri"/>
                <w:szCs w:val="22"/>
              </w:rPr>
              <w:t xml:space="preserve"> &amp; inclusion, behavioural science, health inequalities or population health. </w:t>
            </w:r>
          </w:p>
        </w:tc>
        <w:tc>
          <w:tcPr>
            <w:tcW w:w="3728" w:type="dxa"/>
          </w:tcPr>
          <w:p w14:paraId="2FD2C59B" w14:textId="77777777" w:rsidR="00966F66" w:rsidRDefault="00966F66" w:rsidP="00A0461B">
            <w:pPr>
              <w:pStyle w:val="BulletListDense"/>
              <w:numPr>
                <w:ilvl w:val="0"/>
                <w:numId w:val="0"/>
              </w:numPr>
              <w:ind w:left="853"/>
              <w:rPr>
                <w:rFonts w:cs="Calibri"/>
              </w:rPr>
            </w:pPr>
          </w:p>
          <w:p w14:paraId="249563A3" w14:textId="7D91C037" w:rsidR="0009317F" w:rsidRPr="0009317F" w:rsidRDefault="0009317F" w:rsidP="008602A2">
            <w:pPr>
              <w:pStyle w:val="ListParagraph"/>
              <w:numPr>
                <w:ilvl w:val="0"/>
                <w:numId w:val="17"/>
              </w:numPr>
            </w:pPr>
            <w:r>
              <w:t xml:space="preserve">Postgraduate qualifications in public health, health inequalities, population health management, or related field </w:t>
            </w:r>
          </w:p>
        </w:tc>
      </w:tr>
      <w:tr w:rsidR="00966F66" w:rsidRPr="006B7557" w14:paraId="510D568C" w14:textId="77777777" w:rsidTr="003B3ED7">
        <w:tc>
          <w:tcPr>
            <w:tcW w:w="2405" w:type="dxa"/>
            <w:shd w:val="clear" w:color="auto" w:fill="00A7CF" w:themeFill="accent1"/>
            <w:vAlign w:val="center"/>
          </w:tcPr>
          <w:p w14:paraId="5FFE56D6" w14:textId="5EE58A6C"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Experience</w:t>
            </w:r>
          </w:p>
        </w:tc>
        <w:tc>
          <w:tcPr>
            <w:tcW w:w="3827" w:type="dxa"/>
          </w:tcPr>
          <w:p w14:paraId="457A0A8B" w14:textId="32A0C22B" w:rsidR="00246366" w:rsidRDefault="46363600" w:rsidP="008602A2">
            <w:pPr>
              <w:pStyle w:val="BulletListDense"/>
              <w:numPr>
                <w:ilvl w:val="0"/>
                <w:numId w:val="18"/>
              </w:numPr>
              <w:rPr>
                <w:rFonts w:cs="Calibri"/>
              </w:rPr>
            </w:pPr>
            <w:r>
              <w:t>Significant</w:t>
            </w:r>
            <w:r w:rsidR="449B15BA">
              <w:t xml:space="preserve"> (</w:t>
            </w:r>
            <w:r w:rsidR="25BDF7E0">
              <w:t xml:space="preserve">e.g. </w:t>
            </w:r>
            <w:r w:rsidR="449B15BA">
              <w:t>3 years+)</w:t>
            </w:r>
            <w:r w:rsidR="007F246D">
              <w:t xml:space="preserve"> </w:t>
            </w:r>
            <w:r w:rsidR="00006D1C">
              <w:t xml:space="preserve">experience in workforce leadership, EDI or health inequalities </w:t>
            </w:r>
          </w:p>
          <w:p w14:paraId="43906BB8" w14:textId="46727774" w:rsidR="00B41168" w:rsidRPr="00B41168" w:rsidRDefault="00B41168" w:rsidP="008602A2">
            <w:pPr>
              <w:pStyle w:val="BulletListDense"/>
              <w:numPr>
                <w:ilvl w:val="0"/>
                <w:numId w:val="18"/>
              </w:numPr>
              <w:rPr>
                <w:rFonts w:cs="Calibri"/>
              </w:rPr>
            </w:pPr>
            <w:r>
              <w:t xml:space="preserve">Experience collaborating with VCSE partners and co-designing community-led interventions. </w:t>
            </w:r>
          </w:p>
          <w:p w14:paraId="0C6DEF93" w14:textId="6D607D31" w:rsidR="00B41168" w:rsidRPr="003D5C0A" w:rsidRDefault="00B41168" w:rsidP="008602A2">
            <w:pPr>
              <w:pStyle w:val="BulletListDense"/>
              <w:numPr>
                <w:ilvl w:val="0"/>
                <w:numId w:val="18"/>
              </w:numPr>
              <w:rPr>
                <w:rFonts w:cs="Calibri"/>
              </w:rPr>
            </w:pPr>
            <w:r>
              <w:t xml:space="preserve">Ability to manage cross-service programmes and deliver measurable outcomes </w:t>
            </w:r>
          </w:p>
          <w:p w14:paraId="3B562B01" w14:textId="281E958B" w:rsidR="00D04943" w:rsidRPr="0009317F" w:rsidRDefault="003D5C0A" w:rsidP="008602A2">
            <w:pPr>
              <w:pStyle w:val="BulletListDense"/>
              <w:numPr>
                <w:ilvl w:val="0"/>
                <w:numId w:val="18"/>
              </w:numPr>
              <w:rPr>
                <w:rFonts w:cs="Calibri"/>
              </w:rPr>
            </w:pPr>
            <w:r>
              <w:rPr>
                <w:rFonts w:cs="Calibri"/>
              </w:rPr>
              <w:t>E</w:t>
            </w:r>
            <w:r w:rsidRPr="57CB5235">
              <w:rPr>
                <w:rFonts w:cs="Calibri"/>
              </w:rPr>
              <w:t>xperience</w:t>
            </w:r>
            <w:r>
              <w:rPr>
                <w:rFonts w:cs="Calibri"/>
              </w:rPr>
              <w:t xml:space="preserve"> of customer/IC</w:t>
            </w:r>
            <w:r w:rsidR="00512A83">
              <w:rPr>
                <w:rFonts w:cs="Calibri"/>
              </w:rPr>
              <w:t>S</w:t>
            </w:r>
            <w:r>
              <w:rPr>
                <w:rFonts w:cs="Calibri"/>
              </w:rPr>
              <w:t xml:space="preserve"> interaction</w:t>
            </w:r>
            <w:r w:rsidRPr="57CB5235">
              <w:rPr>
                <w:rFonts w:cs="Calibri"/>
              </w:rPr>
              <w:t xml:space="preserve"> </w:t>
            </w:r>
          </w:p>
        </w:tc>
        <w:tc>
          <w:tcPr>
            <w:tcW w:w="3728" w:type="dxa"/>
          </w:tcPr>
          <w:p w14:paraId="4DEFF321" w14:textId="1A952373" w:rsidR="009F68CA" w:rsidRPr="002B260F" w:rsidRDefault="002B260F" w:rsidP="008602A2">
            <w:pPr>
              <w:pStyle w:val="ListParagraph"/>
              <w:numPr>
                <w:ilvl w:val="0"/>
                <w:numId w:val="19"/>
              </w:numPr>
              <w:spacing w:beforeLines="100" w:before="240" w:afterLines="100" w:after="240"/>
              <w:rPr>
                <w:rFonts w:cs="Calibri"/>
                <w:szCs w:val="22"/>
                <w:lang w:val="en-US"/>
              </w:rPr>
            </w:pPr>
            <w:r>
              <w:rPr>
                <w:rFonts w:cs="Calibri"/>
                <w:szCs w:val="22"/>
                <w:lang w:val="en-US"/>
              </w:rPr>
              <w:t>Demonstrated experience of identifying and leading business changes that span multiple departments within the service.</w:t>
            </w:r>
          </w:p>
          <w:p w14:paraId="73BCA857" w14:textId="77777777" w:rsidR="00966F66" w:rsidRPr="006B7557" w:rsidRDefault="00966F66" w:rsidP="002B260F">
            <w:pPr>
              <w:pStyle w:val="BulletListDense"/>
              <w:numPr>
                <w:ilvl w:val="0"/>
                <w:numId w:val="0"/>
              </w:numPr>
              <w:ind w:left="493"/>
              <w:rPr>
                <w:rFonts w:cs="Calibri"/>
                <w:szCs w:val="22"/>
              </w:rPr>
            </w:pPr>
          </w:p>
        </w:tc>
      </w:tr>
      <w:tr w:rsidR="00966F66" w:rsidRPr="006B7557" w14:paraId="6F5BC3B6" w14:textId="77777777" w:rsidTr="003B3ED7">
        <w:tc>
          <w:tcPr>
            <w:tcW w:w="2405" w:type="dxa"/>
            <w:shd w:val="clear" w:color="auto" w:fill="00A7CF" w:themeFill="accent1"/>
            <w:vAlign w:val="center"/>
          </w:tcPr>
          <w:p w14:paraId="4FD1675D" w14:textId="26FC4D3E"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Skills/knowledge</w:t>
            </w:r>
          </w:p>
        </w:tc>
        <w:tc>
          <w:tcPr>
            <w:tcW w:w="3827" w:type="dxa"/>
          </w:tcPr>
          <w:p w14:paraId="35556204" w14:textId="77777777" w:rsidR="00C32897" w:rsidRPr="00F41E4A" w:rsidRDefault="00C32897" w:rsidP="008602A2">
            <w:pPr>
              <w:pStyle w:val="BulletListDense"/>
              <w:numPr>
                <w:ilvl w:val="0"/>
                <w:numId w:val="20"/>
              </w:numPr>
              <w:rPr>
                <w:rFonts w:cs="Calibri"/>
              </w:rPr>
            </w:pPr>
            <w:r>
              <w:t>Understanding of Core20PLUS5, PCREF, deprivation-related drivers of inequality, and behavioural frameworks (</w:t>
            </w:r>
            <w:proofErr w:type="spellStart"/>
            <w:r>
              <w:t>e.g</w:t>
            </w:r>
            <w:proofErr w:type="spellEnd"/>
            <w:r>
              <w:t xml:space="preserve"> COM-B) </w:t>
            </w:r>
          </w:p>
          <w:p w14:paraId="79AFA215" w14:textId="77777777" w:rsidR="00F41E4A" w:rsidRPr="007F4CE4" w:rsidRDefault="00F41E4A" w:rsidP="00F41E4A">
            <w:pPr>
              <w:pStyle w:val="BulletListDense"/>
              <w:numPr>
                <w:ilvl w:val="0"/>
                <w:numId w:val="0"/>
              </w:numPr>
              <w:ind w:left="720"/>
              <w:rPr>
                <w:rFonts w:cs="Calibri"/>
              </w:rPr>
            </w:pPr>
          </w:p>
          <w:p w14:paraId="1DA0D3E7" w14:textId="112E96A1" w:rsidR="00E60F07" w:rsidRPr="00836225" w:rsidRDefault="002B260F" w:rsidP="008602A2">
            <w:pPr>
              <w:pStyle w:val="BulletListDense"/>
              <w:numPr>
                <w:ilvl w:val="0"/>
                <w:numId w:val="20"/>
              </w:numPr>
              <w:rPr>
                <w:rFonts w:cs="Calibri"/>
              </w:rPr>
            </w:pPr>
            <w:r>
              <w:t xml:space="preserve">Strong analytical capability, including working with IMD, population health, and service-level data. </w:t>
            </w:r>
          </w:p>
          <w:p w14:paraId="2F77305B" w14:textId="67869853" w:rsidR="003B685A" w:rsidRPr="00836225" w:rsidRDefault="00677B4E" w:rsidP="008602A2">
            <w:pPr>
              <w:pStyle w:val="ListParagraph"/>
              <w:numPr>
                <w:ilvl w:val="0"/>
                <w:numId w:val="20"/>
              </w:numPr>
              <w:spacing w:beforeLines="100" w:before="240" w:afterLines="100" w:after="240"/>
              <w:rPr>
                <w:rFonts w:cs="Calibri"/>
                <w:szCs w:val="22"/>
              </w:rPr>
            </w:pPr>
            <w:r>
              <w:rPr>
                <w:rFonts w:cs="Calibri"/>
                <w:szCs w:val="22"/>
              </w:rPr>
              <w:t xml:space="preserve">Microsoft Excel &amp; </w:t>
            </w:r>
            <w:r w:rsidR="00750AED">
              <w:rPr>
                <w:rFonts w:cs="Calibri"/>
                <w:szCs w:val="22"/>
              </w:rPr>
              <w:t>PowerPoint</w:t>
            </w:r>
            <w:r w:rsidR="0074253B">
              <w:rPr>
                <w:rFonts w:cs="Calibri"/>
                <w:szCs w:val="22"/>
              </w:rPr>
              <w:t xml:space="preserve"> ability</w:t>
            </w:r>
            <w:r w:rsidR="00966F66" w:rsidRPr="006B7557">
              <w:rPr>
                <w:rFonts w:cs="Calibri"/>
                <w:szCs w:val="22"/>
              </w:rPr>
              <w:t xml:space="preserve"> – intermediate level minimu</w:t>
            </w:r>
            <w:r w:rsidR="00BF5191">
              <w:rPr>
                <w:rFonts w:cs="Calibri"/>
                <w:szCs w:val="22"/>
              </w:rPr>
              <w:t>m</w:t>
            </w:r>
          </w:p>
        </w:tc>
        <w:tc>
          <w:tcPr>
            <w:tcW w:w="3728" w:type="dxa"/>
          </w:tcPr>
          <w:p w14:paraId="17E6E675" w14:textId="77777777" w:rsidR="00144DA3" w:rsidRPr="00144DA3" w:rsidRDefault="00144DA3" w:rsidP="00BF5191">
            <w:pPr>
              <w:pStyle w:val="BulletListDense"/>
              <w:numPr>
                <w:ilvl w:val="0"/>
                <w:numId w:val="0"/>
              </w:numPr>
              <w:rPr>
                <w:rFonts w:cs="Calibri"/>
                <w:szCs w:val="22"/>
              </w:rPr>
            </w:pPr>
          </w:p>
          <w:p w14:paraId="5FD5A053" w14:textId="77777777" w:rsidR="00966F66" w:rsidRPr="00BF5191" w:rsidRDefault="00FC5AF2" w:rsidP="008602A2">
            <w:pPr>
              <w:pStyle w:val="BulletListDense"/>
              <w:numPr>
                <w:ilvl w:val="0"/>
                <w:numId w:val="21"/>
              </w:numPr>
              <w:rPr>
                <w:szCs w:val="22"/>
              </w:rPr>
            </w:pPr>
            <w:r w:rsidRPr="00144DA3">
              <w:t>Other software skills/knowledge such as Co-Pilot</w:t>
            </w:r>
            <w:r w:rsidR="00144DA3" w:rsidRPr="00144DA3">
              <w:t xml:space="preserve">, AI tools, </w:t>
            </w:r>
            <w:proofErr w:type="spellStart"/>
            <w:r w:rsidR="00144DA3" w:rsidRPr="00144DA3">
              <w:t>PowerAutomate</w:t>
            </w:r>
            <w:proofErr w:type="spellEnd"/>
          </w:p>
          <w:p w14:paraId="71005085" w14:textId="77777777" w:rsidR="00BF5191" w:rsidRPr="003341A3" w:rsidRDefault="00BF5191" w:rsidP="00BF5191">
            <w:pPr>
              <w:pStyle w:val="BulletListDense"/>
              <w:numPr>
                <w:ilvl w:val="0"/>
                <w:numId w:val="0"/>
              </w:numPr>
              <w:ind w:left="853"/>
              <w:rPr>
                <w:szCs w:val="22"/>
              </w:rPr>
            </w:pPr>
          </w:p>
          <w:p w14:paraId="1074921F" w14:textId="77777777" w:rsidR="00836225" w:rsidRDefault="00836225" w:rsidP="008602A2">
            <w:pPr>
              <w:pStyle w:val="BulletListDense"/>
              <w:numPr>
                <w:ilvl w:val="0"/>
                <w:numId w:val="21"/>
              </w:numPr>
            </w:pPr>
            <w:r>
              <w:t xml:space="preserve">Strong familiarity of using </w:t>
            </w:r>
            <w:proofErr w:type="spellStart"/>
            <w:r>
              <w:t>PowerBi</w:t>
            </w:r>
            <w:proofErr w:type="spellEnd"/>
            <w:r>
              <w:t xml:space="preserve"> for data analysis</w:t>
            </w:r>
          </w:p>
          <w:p w14:paraId="44E21014" w14:textId="77777777" w:rsidR="00BF5191" w:rsidRDefault="00BF5191" w:rsidP="00BF5191">
            <w:pPr>
              <w:pStyle w:val="ListParagraph"/>
            </w:pPr>
          </w:p>
          <w:p w14:paraId="7E8EBC7D" w14:textId="77777777" w:rsidR="00BF5191" w:rsidRDefault="00BF5191" w:rsidP="00BF5191">
            <w:pPr>
              <w:pStyle w:val="BulletListDense"/>
              <w:numPr>
                <w:ilvl w:val="0"/>
                <w:numId w:val="0"/>
              </w:numPr>
              <w:ind w:left="853"/>
            </w:pPr>
          </w:p>
          <w:p w14:paraId="7030C1E0" w14:textId="77777777" w:rsidR="00836225" w:rsidRPr="00836225" w:rsidRDefault="00836225" w:rsidP="008602A2">
            <w:pPr>
              <w:pStyle w:val="BulletListDense"/>
              <w:numPr>
                <w:ilvl w:val="0"/>
                <w:numId w:val="21"/>
              </w:numPr>
              <w:rPr>
                <w:szCs w:val="22"/>
              </w:rPr>
            </w:pPr>
            <w:r w:rsidRPr="00836225">
              <w:t>Ability to build, check &amp; challenge workforce planning-operational models</w:t>
            </w:r>
          </w:p>
          <w:p w14:paraId="0A86D72C" w14:textId="6F6F82F2" w:rsidR="003341A3" w:rsidRPr="00FC5AF2" w:rsidRDefault="003341A3" w:rsidP="003341A3">
            <w:pPr>
              <w:pStyle w:val="BulletListDense"/>
              <w:numPr>
                <w:ilvl w:val="0"/>
                <w:numId w:val="0"/>
              </w:numPr>
              <w:ind w:left="493"/>
              <w:rPr>
                <w:rFonts w:cs="Calibri"/>
                <w:szCs w:val="22"/>
              </w:rPr>
            </w:pPr>
          </w:p>
        </w:tc>
      </w:tr>
      <w:tr w:rsidR="00966F66" w:rsidRPr="006B7557" w14:paraId="3D08C80E" w14:textId="77777777" w:rsidTr="003B3ED7">
        <w:tc>
          <w:tcPr>
            <w:tcW w:w="2405" w:type="dxa"/>
            <w:shd w:val="clear" w:color="auto" w:fill="00A7CF" w:themeFill="accent1"/>
            <w:vAlign w:val="center"/>
          </w:tcPr>
          <w:p w14:paraId="0880672C" w14:textId="0D3903F0"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lastRenderedPageBreak/>
              <w:t>Specialist training</w:t>
            </w:r>
          </w:p>
        </w:tc>
        <w:tc>
          <w:tcPr>
            <w:tcW w:w="3827" w:type="dxa"/>
          </w:tcPr>
          <w:p w14:paraId="24A1AF04" w14:textId="77777777" w:rsidR="001D244A" w:rsidRPr="006B7557" w:rsidRDefault="001D244A" w:rsidP="001D244A">
            <w:pPr>
              <w:pStyle w:val="ListParagraph"/>
              <w:rPr>
                <w:rFonts w:cs="Calibri"/>
                <w:szCs w:val="22"/>
                <w:lang w:val="en-US"/>
              </w:rPr>
            </w:pPr>
          </w:p>
          <w:p w14:paraId="4102B15E" w14:textId="77777777" w:rsidR="00966F66" w:rsidRPr="006B7557" w:rsidRDefault="00966F66" w:rsidP="00B70651">
            <w:pPr>
              <w:pStyle w:val="ListParagraph"/>
              <w:spacing w:beforeLines="100" w:before="240" w:afterLines="100" w:after="240"/>
              <w:rPr>
                <w:rFonts w:cs="Calibri"/>
                <w:szCs w:val="22"/>
              </w:rPr>
            </w:pPr>
          </w:p>
        </w:tc>
        <w:tc>
          <w:tcPr>
            <w:tcW w:w="3728" w:type="dxa"/>
          </w:tcPr>
          <w:p w14:paraId="4A60E18E" w14:textId="77777777" w:rsidR="00C14EFF" w:rsidRDefault="00C14EFF" w:rsidP="00C14EFF">
            <w:pPr>
              <w:spacing w:beforeLines="100" w:before="240" w:afterLines="100" w:after="240"/>
              <w:rPr>
                <w:rFonts w:cs="Calibri"/>
              </w:rPr>
            </w:pPr>
            <w:r w:rsidRPr="00C14EFF">
              <w:rPr>
                <w:rFonts w:cs="Calibri"/>
              </w:rPr>
              <w:t xml:space="preserve">Training in </w:t>
            </w:r>
          </w:p>
          <w:p w14:paraId="152BCB32" w14:textId="204EDAB1" w:rsidR="00966F66" w:rsidRPr="00C14EFF" w:rsidRDefault="00C14EFF" w:rsidP="008602A2">
            <w:pPr>
              <w:pStyle w:val="ListParagraph"/>
              <w:numPr>
                <w:ilvl w:val="0"/>
                <w:numId w:val="22"/>
              </w:numPr>
              <w:spacing w:beforeLines="100" w:before="240" w:afterLines="100" w:after="240"/>
              <w:rPr>
                <w:rFonts w:cs="Calibri"/>
              </w:rPr>
            </w:pPr>
            <w:r>
              <w:rPr>
                <w:rFonts w:cs="Calibri"/>
              </w:rPr>
              <w:t>B</w:t>
            </w:r>
            <w:r w:rsidRPr="00C14EFF">
              <w:rPr>
                <w:rFonts w:cs="Calibri"/>
              </w:rPr>
              <w:t>ehavioural science</w:t>
            </w:r>
          </w:p>
          <w:p w14:paraId="081FC76C" w14:textId="77777777" w:rsidR="00C14EFF" w:rsidRDefault="00C14EFF" w:rsidP="008602A2">
            <w:pPr>
              <w:pStyle w:val="ListParagraph"/>
              <w:numPr>
                <w:ilvl w:val="0"/>
                <w:numId w:val="22"/>
              </w:numPr>
              <w:spacing w:beforeLines="100" w:before="240" w:afterLines="100" w:after="240"/>
              <w:rPr>
                <w:rFonts w:cs="Calibri"/>
              </w:rPr>
            </w:pPr>
            <w:r>
              <w:rPr>
                <w:rFonts w:cs="Calibri"/>
              </w:rPr>
              <w:t>Health equity impact assessments</w:t>
            </w:r>
          </w:p>
          <w:p w14:paraId="4EB994A4" w14:textId="77777777" w:rsidR="00C14EFF" w:rsidRDefault="00C14EFF" w:rsidP="008602A2">
            <w:pPr>
              <w:pStyle w:val="ListParagraph"/>
              <w:numPr>
                <w:ilvl w:val="0"/>
                <w:numId w:val="22"/>
              </w:numPr>
              <w:spacing w:beforeLines="100" w:before="240" w:afterLines="100" w:after="240"/>
              <w:rPr>
                <w:rFonts w:cs="Calibri"/>
              </w:rPr>
            </w:pPr>
            <w:r>
              <w:rPr>
                <w:rFonts w:cs="Calibri"/>
              </w:rPr>
              <w:t>Quality improvement</w:t>
            </w:r>
          </w:p>
          <w:p w14:paraId="1F5B2756" w14:textId="4C7871AA" w:rsidR="00C14EFF" w:rsidRPr="006B7557" w:rsidRDefault="00C14EFF" w:rsidP="008602A2">
            <w:pPr>
              <w:pStyle w:val="ListParagraph"/>
              <w:numPr>
                <w:ilvl w:val="0"/>
                <w:numId w:val="22"/>
              </w:numPr>
              <w:spacing w:beforeLines="100" w:before="240" w:afterLines="100" w:after="240"/>
              <w:rPr>
                <w:rFonts w:cs="Calibri"/>
              </w:rPr>
            </w:pPr>
            <w:r>
              <w:rPr>
                <w:rFonts w:cs="Calibri"/>
              </w:rPr>
              <w:t>Project or programme management</w:t>
            </w:r>
          </w:p>
        </w:tc>
      </w:tr>
      <w:tr w:rsidR="00966F66" w:rsidRPr="006B7557" w14:paraId="37E339A4" w14:textId="77777777" w:rsidTr="003B3ED7">
        <w:tc>
          <w:tcPr>
            <w:tcW w:w="2405" w:type="dxa"/>
            <w:shd w:val="clear" w:color="auto" w:fill="00A7CF" w:themeFill="accent1"/>
            <w:vAlign w:val="center"/>
          </w:tcPr>
          <w:p w14:paraId="44C3AE1E" w14:textId="5F58C76E"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Personal competencies and qualities</w:t>
            </w:r>
          </w:p>
        </w:tc>
        <w:tc>
          <w:tcPr>
            <w:tcW w:w="3827" w:type="dxa"/>
          </w:tcPr>
          <w:p w14:paraId="251EAE5A" w14:textId="77777777" w:rsidR="00F41E4A" w:rsidRPr="006B7557" w:rsidRDefault="00F41E4A" w:rsidP="008602A2">
            <w:pPr>
              <w:pStyle w:val="BulletListDense"/>
              <w:numPr>
                <w:ilvl w:val="0"/>
                <w:numId w:val="23"/>
              </w:numPr>
              <w:spacing w:beforeLines="100" w:before="240" w:afterLines="100" w:after="240"/>
              <w:rPr>
                <w:rFonts w:cs="Calibri"/>
              </w:rPr>
            </w:pPr>
            <w:r w:rsidRPr="006B7557">
              <w:rPr>
                <w:rFonts w:cs="Calibri"/>
              </w:rPr>
              <w:t>Ability to work individually or within a team and foster good working relationships</w:t>
            </w:r>
          </w:p>
          <w:p w14:paraId="7673FE6F" w14:textId="77777777" w:rsidR="00F41E4A" w:rsidRPr="006B7557" w:rsidRDefault="00F41E4A" w:rsidP="008602A2">
            <w:pPr>
              <w:pStyle w:val="BulletListDense"/>
              <w:numPr>
                <w:ilvl w:val="0"/>
                <w:numId w:val="23"/>
              </w:numPr>
              <w:spacing w:beforeLines="100" w:before="240" w:afterLines="100" w:after="240"/>
              <w:rPr>
                <w:rFonts w:cs="Calibri"/>
                <w:szCs w:val="22"/>
              </w:rPr>
            </w:pPr>
            <w:r w:rsidRPr="006B7557">
              <w:rPr>
                <w:rFonts w:cs="Calibri"/>
                <w:szCs w:val="22"/>
              </w:rPr>
              <w:t>Evidence of values that are consistent with VHG</w:t>
            </w:r>
          </w:p>
          <w:p w14:paraId="5AF4EA19" w14:textId="687A8701" w:rsidR="00F41E4A" w:rsidRPr="006B7557" w:rsidRDefault="00F41E4A" w:rsidP="008602A2">
            <w:pPr>
              <w:pStyle w:val="ListParagraph"/>
              <w:numPr>
                <w:ilvl w:val="0"/>
                <w:numId w:val="23"/>
              </w:numPr>
              <w:spacing w:beforeLines="100" w:before="240" w:afterLines="100" w:after="240"/>
              <w:rPr>
                <w:rFonts w:cs="Calibri"/>
                <w:szCs w:val="22"/>
              </w:rPr>
            </w:pPr>
            <w:r w:rsidRPr="006B7557">
              <w:rPr>
                <w:rFonts w:cs="Calibri"/>
                <w:szCs w:val="22"/>
              </w:rPr>
              <w:t>Interpersonal skills to engage and develop working alliances with colleague</w:t>
            </w:r>
            <w:r w:rsidR="007E12F3">
              <w:rPr>
                <w:rFonts w:cs="Calibri"/>
                <w:szCs w:val="22"/>
              </w:rPr>
              <w:t>s, patients &amp; stakeholders</w:t>
            </w:r>
            <w:r w:rsidRPr="006B7557">
              <w:rPr>
                <w:rFonts w:cs="Calibri"/>
                <w:szCs w:val="22"/>
              </w:rPr>
              <w:t>.</w:t>
            </w:r>
          </w:p>
          <w:p w14:paraId="00C5B201" w14:textId="77777777" w:rsidR="00F41E4A" w:rsidRPr="006B7557" w:rsidRDefault="00F41E4A" w:rsidP="00F41E4A">
            <w:pPr>
              <w:pStyle w:val="ListParagraph"/>
              <w:spacing w:beforeLines="100" w:before="240" w:afterLines="100" w:after="240"/>
              <w:rPr>
                <w:rFonts w:cs="Calibri"/>
                <w:szCs w:val="22"/>
              </w:rPr>
            </w:pPr>
          </w:p>
          <w:p w14:paraId="3B4A7993" w14:textId="77777777" w:rsidR="00F41E4A" w:rsidRPr="006B7557" w:rsidRDefault="00F41E4A" w:rsidP="008602A2">
            <w:pPr>
              <w:pStyle w:val="ListParagraph"/>
              <w:numPr>
                <w:ilvl w:val="0"/>
                <w:numId w:val="23"/>
              </w:numPr>
              <w:spacing w:beforeLines="100" w:before="240" w:afterLines="100" w:after="240"/>
              <w:rPr>
                <w:rFonts w:cs="Calibri"/>
                <w:szCs w:val="22"/>
              </w:rPr>
            </w:pPr>
            <w:r w:rsidRPr="006B7557">
              <w:rPr>
                <w:rFonts w:cs="Calibri"/>
                <w:szCs w:val="22"/>
              </w:rPr>
              <w:t>Evidence of an openness to learning new knowledge and skills.</w:t>
            </w:r>
          </w:p>
          <w:p w14:paraId="3326D27F" w14:textId="77777777" w:rsidR="00F41E4A" w:rsidRPr="006B7557" w:rsidRDefault="00F41E4A" w:rsidP="00F41E4A">
            <w:pPr>
              <w:pStyle w:val="ListParagraph"/>
              <w:spacing w:beforeLines="100" w:before="240" w:afterLines="100" w:after="240"/>
              <w:rPr>
                <w:rFonts w:cs="Calibri"/>
                <w:szCs w:val="22"/>
              </w:rPr>
            </w:pPr>
          </w:p>
          <w:p w14:paraId="73662C1F" w14:textId="77777777" w:rsidR="00F41E4A" w:rsidRPr="006B7557" w:rsidRDefault="00F41E4A" w:rsidP="008602A2">
            <w:pPr>
              <w:pStyle w:val="ListParagraph"/>
              <w:numPr>
                <w:ilvl w:val="0"/>
                <w:numId w:val="23"/>
              </w:numPr>
              <w:spacing w:beforeLines="100" w:before="240" w:afterLines="100" w:after="240"/>
              <w:rPr>
                <w:rFonts w:cs="Calibri"/>
                <w:szCs w:val="22"/>
              </w:rPr>
            </w:pPr>
            <w:r w:rsidRPr="006B7557">
              <w:rPr>
                <w:rFonts w:cs="Calibri"/>
                <w:szCs w:val="22"/>
              </w:rPr>
              <w:t>Excellent verbal and written communication skills</w:t>
            </w:r>
          </w:p>
          <w:p w14:paraId="31B7A73C" w14:textId="77777777" w:rsidR="00F41E4A" w:rsidRPr="006B7557" w:rsidRDefault="00F41E4A" w:rsidP="00F41E4A">
            <w:pPr>
              <w:pStyle w:val="ListParagraph"/>
              <w:spacing w:beforeLines="100" w:before="240" w:afterLines="100" w:after="240"/>
              <w:rPr>
                <w:rFonts w:cs="Calibri"/>
                <w:szCs w:val="22"/>
              </w:rPr>
            </w:pPr>
          </w:p>
          <w:p w14:paraId="6D9779F1" w14:textId="77777777" w:rsidR="00F41E4A" w:rsidRPr="006B7557" w:rsidRDefault="00F41E4A" w:rsidP="008602A2">
            <w:pPr>
              <w:pStyle w:val="ListParagraph"/>
              <w:numPr>
                <w:ilvl w:val="0"/>
                <w:numId w:val="23"/>
              </w:numPr>
              <w:spacing w:beforeLines="100" w:before="240" w:afterLines="100" w:after="240"/>
              <w:rPr>
                <w:rFonts w:cs="Calibri"/>
                <w:szCs w:val="22"/>
              </w:rPr>
            </w:pPr>
            <w:r w:rsidRPr="006B7557">
              <w:rPr>
                <w:rFonts w:cs="Calibri"/>
                <w:szCs w:val="22"/>
              </w:rPr>
              <w:t>High level of enthusiasm and motivation</w:t>
            </w:r>
          </w:p>
          <w:p w14:paraId="672E07E3" w14:textId="77777777" w:rsidR="00F41E4A" w:rsidRPr="006B7557" w:rsidRDefault="00F41E4A" w:rsidP="00F41E4A">
            <w:pPr>
              <w:pStyle w:val="ListParagraph"/>
              <w:spacing w:beforeLines="100" w:before="240" w:afterLines="100" w:after="240"/>
              <w:rPr>
                <w:rFonts w:cs="Calibri"/>
                <w:szCs w:val="22"/>
              </w:rPr>
            </w:pPr>
          </w:p>
          <w:p w14:paraId="6BF17AAF" w14:textId="77777777" w:rsidR="00F41E4A" w:rsidRPr="006B7557" w:rsidRDefault="00F41E4A" w:rsidP="008602A2">
            <w:pPr>
              <w:pStyle w:val="ListParagraph"/>
              <w:numPr>
                <w:ilvl w:val="0"/>
                <w:numId w:val="23"/>
              </w:numPr>
              <w:spacing w:beforeLines="100" w:before="240" w:afterLines="100" w:after="240"/>
              <w:rPr>
                <w:rFonts w:cs="Calibri"/>
                <w:szCs w:val="22"/>
              </w:rPr>
            </w:pPr>
            <w:r w:rsidRPr="006B7557">
              <w:rPr>
                <w:rFonts w:cs="Calibri"/>
                <w:szCs w:val="22"/>
              </w:rPr>
              <w:t>Ability to work under pressure</w:t>
            </w:r>
          </w:p>
          <w:p w14:paraId="29FC8902" w14:textId="77777777" w:rsidR="00F41E4A" w:rsidRPr="006B7557" w:rsidRDefault="00F41E4A" w:rsidP="00F41E4A">
            <w:pPr>
              <w:pStyle w:val="ListParagraph"/>
              <w:rPr>
                <w:rFonts w:cs="Calibri"/>
                <w:szCs w:val="22"/>
              </w:rPr>
            </w:pPr>
          </w:p>
          <w:p w14:paraId="5820C7E6" w14:textId="77777777" w:rsidR="00F41E4A" w:rsidRPr="006B7557" w:rsidRDefault="00F41E4A" w:rsidP="008602A2">
            <w:pPr>
              <w:pStyle w:val="ListParagraph"/>
              <w:numPr>
                <w:ilvl w:val="0"/>
                <w:numId w:val="23"/>
              </w:numPr>
              <w:spacing w:beforeLines="100" w:before="240" w:afterLines="100" w:after="240"/>
              <w:rPr>
                <w:rFonts w:cs="Calibri"/>
                <w:szCs w:val="22"/>
              </w:rPr>
            </w:pPr>
            <w:r w:rsidRPr="006B7557">
              <w:rPr>
                <w:rFonts w:eastAsia="Times New Roman" w:cs="Calibri"/>
              </w:rPr>
              <w:t>An awareness of and commitment to supporting and facilitating diversity and inclusion</w:t>
            </w:r>
          </w:p>
          <w:p w14:paraId="7CA1A8E7" w14:textId="77777777" w:rsidR="00F41E4A" w:rsidRPr="006B7557" w:rsidRDefault="00F41E4A" w:rsidP="00F41E4A">
            <w:pPr>
              <w:pStyle w:val="ListParagraph"/>
              <w:spacing w:beforeLines="100" w:before="240" w:afterLines="100" w:after="240"/>
              <w:rPr>
                <w:rFonts w:cs="Calibri"/>
                <w:szCs w:val="22"/>
              </w:rPr>
            </w:pPr>
          </w:p>
          <w:p w14:paraId="21FB89F2" w14:textId="60D9AAC4" w:rsidR="00966F66" w:rsidRPr="006B7557" w:rsidRDefault="00F41E4A" w:rsidP="008602A2">
            <w:pPr>
              <w:pStyle w:val="ListParagraph"/>
              <w:numPr>
                <w:ilvl w:val="0"/>
                <w:numId w:val="23"/>
              </w:numPr>
              <w:spacing w:beforeLines="100" w:before="240" w:afterLines="100" w:after="240"/>
              <w:rPr>
                <w:rFonts w:cs="Calibri"/>
                <w:szCs w:val="22"/>
              </w:rPr>
            </w:pPr>
            <w:r w:rsidRPr="006B7557">
              <w:rPr>
                <w:rFonts w:cs="Calibri"/>
                <w:kern w:val="0"/>
                <w:szCs w:val="22"/>
              </w:rPr>
              <w:t>Excellent time management skills</w:t>
            </w:r>
          </w:p>
        </w:tc>
        <w:tc>
          <w:tcPr>
            <w:tcW w:w="3728" w:type="dxa"/>
          </w:tcPr>
          <w:p w14:paraId="49E7C29C" w14:textId="77777777" w:rsidR="00966F66" w:rsidRPr="006B7557" w:rsidRDefault="00966F66" w:rsidP="001D244A">
            <w:pPr>
              <w:spacing w:beforeLines="100" w:before="240" w:afterLines="100" w:after="240"/>
              <w:jc w:val="center"/>
              <w:rPr>
                <w:rFonts w:cs="Calibri"/>
                <w:szCs w:val="22"/>
              </w:rPr>
            </w:pPr>
          </w:p>
        </w:tc>
      </w:tr>
    </w:tbl>
    <w:p w14:paraId="0ED9B29F" w14:textId="63FCABCC" w:rsidR="00966F66" w:rsidRPr="006B7557" w:rsidRDefault="00966F66" w:rsidP="00966F66">
      <w:pPr>
        <w:rPr>
          <w:rFonts w:cs="Calibri"/>
          <w:sz w:val="32"/>
          <w:szCs w:val="24"/>
        </w:rPr>
      </w:pPr>
      <w:r w:rsidRPr="006B7557">
        <w:rPr>
          <w:rFonts w:cs="Calibri"/>
        </w:rPr>
        <w:br w:type="page"/>
      </w:r>
    </w:p>
    <w:p w14:paraId="30A17578" w14:textId="5D227B1B" w:rsidR="00522685" w:rsidRPr="006B7557" w:rsidRDefault="00522685" w:rsidP="00522685">
      <w:pPr>
        <w:pStyle w:val="Heading10"/>
        <w:rPr>
          <w:rFonts w:cs="Calibri"/>
        </w:rPr>
      </w:pPr>
      <w:r w:rsidRPr="006B7557">
        <w:rPr>
          <w:rFonts w:cs="Calibri"/>
        </w:rPr>
        <w:lastRenderedPageBreak/>
        <w:t>Version Control</w:t>
      </w:r>
      <w:bookmarkEnd w:id="0"/>
    </w:p>
    <w:p w14:paraId="3D245649" w14:textId="77777777" w:rsidR="0003359B" w:rsidRPr="006B7557"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6B7557" w14:paraId="0390CC13" w14:textId="77777777" w:rsidTr="001C43EC">
        <w:trPr>
          <w:cantSplit/>
          <w:trHeight w:val="106"/>
          <w:jc w:val="center"/>
        </w:trPr>
        <w:tc>
          <w:tcPr>
            <w:tcW w:w="833" w:type="pct"/>
          </w:tcPr>
          <w:p w14:paraId="360EF241" w14:textId="77777777" w:rsidR="00AD6216" w:rsidRPr="006B7557" w:rsidRDefault="00AD6216" w:rsidP="001C43EC">
            <w:pPr>
              <w:pStyle w:val="PROPERTIESBOX"/>
            </w:pPr>
            <w:r w:rsidRPr="006B7557">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Content>
            <w:tc>
              <w:tcPr>
                <w:tcW w:w="1086" w:type="pct"/>
              </w:tcPr>
              <w:p w14:paraId="7670893E" w14:textId="3A187DA2" w:rsidR="00AD6216" w:rsidRPr="006B7557" w:rsidRDefault="00966F66" w:rsidP="00AD6216">
                <w:pPr>
                  <w:pStyle w:val="PROPERTIESBOX"/>
                </w:pPr>
                <w:r w:rsidRPr="006B7557">
                  <w:t>Human Resources</w:t>
                </w:r>
              </w:p>
            </w:tc>
          </w:sdtContent>
        </w:sdt>
        <w:tc>
          <w:tcPr>
            <w:tcW w:w="712" w:type="pct"/>
          </w:tcPr>
          <w:p w14:paraId="564E035D" w14:textId="77777777" w:rsidR="00AD6216" w:rsidRPr="006B7557" w:rsidRDefault="00AD6216" w:rsidP="001C43EC">
            <w:pPr>
              <w:pStyle w:val="PROPERTIESBOX"/>
            </w:pPr>
            <w:r w:rsidRPr="006B7557">
              <w:t>Review:</w:t>
            </w:r>
          </w:p>
        </w:tc>
        <w:tc>
          <w:tcPr>
            <w:tcW w:w="782" w:type="pct"/>
          </w:tcPr>
          <w:p w14:paraId="09E3D9BC" w14:textId="77777777" w:rsidR="00AD6216" w:rsidRPr="006B7557" w:rsidRDefault="00AD6216" w:rsidP="001C43EC">
            <w:pPr>
              <w:pStyle w:val="PROPERTIESBOX"/>
            </w:pPr>
            <w:r w:rsidRPr="006B7557">
              <w:t>Annually</w:t>
            </w:r>
          </w:p>
        </w:tc>
        <w:tc>
          <w:tcPr>
            <w:tcW w:w="755" w:type="pct"/>
          </w:tcPr>
          <w:p w14:paraId="0524B7B3" w14:textId="77777777" w:rsidR="00AD6216" w:rsidRPr="006B7557" w:rsidRDefault="00AD6216" w:rsidP="001C43EC">
            <w:pPr>
              <w:pStyle w:val="PROPERTIESBOX"/>
            </w:pPr>
            <w:r w:rsidRPr="006B7557">
              <w:t>Classification:</w:t>
            </w:r>
          </w:p>
        </w:tc>
        <w:tc>
          <w:tcPr>
            <w:tcW w:w="832" w:type="pct"/>
          </w:tcPr>
          <w:p w14:paraId="6CA7FC8E" w14:textId="77777777" w:rsidR="00AD6216" w:rsidRPr="006B7557" w:rsidRDefault="00000000" w:rsidP="001C43EC">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Content>
                <w:r w:rsidR="00AD6216" w:rsidRPr="006B7557">
                  <w:t>1 (Proprietary)</w:t>
                </w:r>
              </w:sdtContent>
            </w:sdt>
          </w:p>
        </w:tc>
      </w:tr>
      <w:tr w:rsidR="00AD6216" w:rsidRPr="006B7557" w14:paraId="61E12FC4" w14:textId="77777777" w:rsidTr="001C43EC">
        <w:trPr>
          <w:cantSplit/>
          <w:trHeight w:val="20"/>
          <w:jc w:val="center"/>
        </w:trPr>
        <w:tc>
          <w:tcPr>
            <w:tcW w:w="833" w:type="pct"/>
          </w:tcPr>
          <w:p w14:paraId="64F1AB60" w14:textId="77777777" w:rsidR="00AD6216" w:rsidRPr="006B7557" w:rsidRDefault="00AD6216" w:rsidP="001C43EC">
            <w:pPr>
              <w:pStyle w:val="PROPERTIESBOX"/>
            </w:pPr>
            <w:r w:rsidRPr="006B7557">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Content>
            <w:tc>
              <w:tcPr>
                <w:tcW w:w="1086" w:type="pct"/>
              </w:tcPr>
              <w:p w14:paraId="26485DBD" w14:textId="7B363186" w:rsidR="00AD6216" w:rsidRPr="006B7557" w:rsidRDefault="00966F66" w:rsidP="00AD6216">
                <w:pPr>
                  <w:pStyle w:val="PROPERTIESBOX"/>
                </w:pPr>
                <w:r w:rsidRPr="006B7557">
                  <w:t>Human Resources</w:t>
                </w:r>
              </w:p>
            </w:tc>
          </w:sdtContent>
        </w:sdt>
        <w:tc>
          <w:tcPr>
            <w:tcW w:w="712" w:type="pct"/>
          </w:tcPr>
          <w:p w14:paraId="4140E9A9" w14:textId="77777777" w:rsidR="00AD6216" w:rsidRPr="006B7557" w:rsidRDefault="00AD6216" w:rsidP="001C43EC">
            <w:pPr>
              <w:pStyle w:val="PROPERTIESBOX"/>
            </w:pPr>
            <w:r w:rsidRPr="006B7557">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Content>
            <w:tc>
              <w:tcPr>
                <w:tcW w:w="782" w:type="pct"/>
              </w:tcPr>
              <w:p w14:paraId="7250D59A" w14:textId="68EC1660" w:rsidR="00AD6216" w:rsidRPr="006B7557" w:rsidRDefault="00966F66" w:rsidP="001C43EC">
                <w:pPr>
                  <w:pStyle w:val="PROPERTIESBOX"/>
                </w:pPr>
                <w:r w:rsidRPr="006B7557">
                  <w:t>V1.</w:t>
                </w:r>
                <w:r w:rsidR="002433F6" w:rsidRPr="006B7557">
                  <w:t>0</w:t>
                </w:r>
              </w:p>
            </w:tc>
          </w:sdtContent>
        </w:sdt>
        <w:tc>
          <w:tcPr>
            <w:tcW w:w="755" w:type="pct"/>
          </w:tcPr>
          <w:p w14:paraId="221F73A7" w14:textId="77777777" w:rsidR="00AD6216" w:rsidRPr="006B7557" w:rsidRDefault="00AD6216" w:rsidP="001C43EC">
            <w:pPr>
              <w:pStyle w:val="PROPERTIESBOX"/>
            </w:pPr>
            <w:r w:rsidRPr="006B7557">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Content>
            <w:tc>
              <w:tcPr>
                <w:tcW w:w="832" w:type="pct"/>
              </w:tcPr>
              <w:p w14:paraId="2BA48724" w14:textId="1BD5001F" w:rsidR="00AD6216" w:rsidRPr="006B7557" w:rsidRDefault="00385FAA" w:rsidP="001C43EC">
                <w:pPr>
                  <w:pStyle w:val="PROPERTIESBOX"/>
                </w:pPr>
                <w:r>
                  <w:t>Published</w:t>
                </w:r>
              </w:p>
            </w:tc>
          </w:sdtContent>
        </w:sdt>
      </w:tr>
      <w:tr w:rsidR="00AD6216" w:rsidRPr="006B7557" w14:paraId="2B5C0486" w14:textId="77777777" w:rsidTr="001C43EC">
        <w:trPr>
          <w:cantSplit/>
          <w:trHeight w:val="20"/>
          <w:jc w:val="center"/>
        </w:trPr>
        <w:tc>
          <w:tcPr>
            <w:tcW w:w="833" w:type="pct"/>
          </w:tcPr>
          <w:p w14:paraId="16F25B2E" w14:textId="77777777" w:rsidR="00AD6216" w:rsidRPr="006B7557" w:rsidRDefault="00AD6216" w:rsidP="001C43EC">
            <w:pPr>
              <w:pStyle w:val="PROPERTIESBOX"/>
            </w:pPr>
            <w:r w:rsidRPr="006B7557">
              <w:t>Date Published:</w:t>
            </w:r>
          </w:p>
        </w:tc>
        <w:bookmarkStart w:id="1" w:name="_Hlk527360505"/>
        <w:tc>
          <w:tcPr>
            <w:tcW w:w="1086" w:type="pct"/>
          </w:tcPr>
          <w:p w14:paraId="6AA0B98B" w14:textId="2F0B58A5" w:rsidR="00AD6216" w:rsidRPr="006B7557" w:rsidRDefault="00000000" w:rsidP="001C43EC">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6-03-25T00:00:00Z">
                  <w:dateFormat w:val="dd/MM/yyyy"/>
                  <w:lid w:val="en-GB"/>
                  <w:storeMappedDataAs w:val="dateTime"/>
                  <w:calendar w:val="gregorian"/>
                </w:date>
              </w:sdtPr>
              <w:sdtContent>
                <w:r w:rsidR="00DD1EF9">
                  <w:t>25/03/2026</w:t>
                </w:r>
              </w:sdtContent>
            </w:sdt>
            <w:bookmarkEnd w:id="1"/>
          </w:p>
        </w:tc>
        <w:tc>
          <w:tcPr>
            <w:tcW w:w="712" w:type="pct"/>
          </w:tcPr>
          <w:p w14:paraId="32FAEE6D" w14:textId="77777777" w:rsidR="00AD6216" w:rsidRPr="006B7557" w:rsidRDefault="00AD6216" w:rsidP="001C43EC">
            <w:pPr>
              <w:pStyle w:val="PROPERTIESBOX"/>
            </w:pPr>
            <w:r w:rsidRPr="006B7557">
              <w:t>Code:</w:t>
            </w:r>
          </w:p>
        </w:tc>
        <w:tc>
          <w:tcPr>
            <w:tcW w:w="782" w:type="pct"/>
          </w:tcPr>
          <w:p w14:paraId="5F9998C6" w14:textId="7F2605B8" w:rsidR="00AD6216" w:rsidRPr="006B7557" w:rsidRDefault="0000000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Content>
                <w:r w:rsidR="003B3ED7" w:rsidRPr="006B7557">
                  <w:t>TBC</w:t>
                </w:r>
              </w:sdtContent>
            </w:sdt>
          </w:p>
        </w:tc>
        <w:tc>
          <w:tcPr>
            <w:tcW w:w="755" w:type="pct"/>
          </w:tcPr>
          <w:p w14:paraId="2286C138" w14:textId="77777777" w:rsidR="00AD6216" w:rsidRPr="006B7557" w:rsidRDefault="00AD6216" w:rsidP="001C43EC">
            <w:pPr>
              <w:pStyle w:val="PROPERTIESBOX"/>
            </w:pPr>
          </w:p>
        </w:tc>
        <w:tc>
          <w:tcPr>
            <w:tcW w:w="832" w:type="pct"/>
          </w:tcPr>
          <w:p w14:paraId="26AF3A4B" w14:textId="77777777" w:rsidR="00AD6216" w:rsidRPr="006B7557" w:rsidRDefault="00AD6216" w:rsidP="001C43EC">
            <w:pPr>
              <w:pStyle w:val="PROPERTIESBOX"/>
            </w:pPr>
          </w:p>
        </w:tc>
      </w:tr>
    </w:tbl>
    <w:p w14:paraId="042641C7" w14:textId="77777777" w:rsidR="0003359B" w:rsidRPr="006B7557" w:rsidRDefault="0003359B" w:rsidP="0003359B">
      <w:pPr>
        <w:rPr>
          <w:rFonts w:cs="Calibri"/>
        </w:rPr>
      </w:pPr>
    </w:p>
    <w:p w14:paraId="4AB63281" w14:textId="77777777" w:rsidR="0003359B" w:rsidRPr="006B7557"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rsidRPr="006B7557" w14:paraId="0A14A006" w14:textId="77777777" w:rsidTr="00BE4EA4">
        <w:trPr>
          <w:trHeight w:val="254"/>
          <w:jc w:val="center"/>
        </w:trPr>
        <w:tc>
          <w:tcPr>
            <w:tcW w:w="491" w:type="pct"/>
          </w:tcPr>
          <w:p w14:paraId="4ABC5614" w14:textId="77777777" w:rsidR="00F63E60" w:rsidRPr="006B7557" w:rsidRDefault="00F63E60" w:rsidP="001C43EC">
            <w:pPr>
              <w:pStyle w:val="PROPERTIESBOX"/>
            </w:pPr>
            <w:r w:rsidRPr="006B7557">
              <w:t>Version:</w:t>
            </w:r>
          </w:p>
        </w:tc>
        <w:tc>
          <w:tcPr>
            <w:tcW w:w="493" w:type="pct"/>
          </w:tcPr>
          <w:p w14:paraId="363F2797" w14:textId="77777777" w:rsidR="00F63E60" w:rsidRPr="006B7557" w:rsidRDefault="00F63E60" w:rsidP="001C43EC">
            <w:pPr>
              <w:pStyle w:val="PROPERTIESBOX"/>
            </w:pPr>
            <w:r w:rsidRPr="006B7557">
              <w:t>Date:</w:t>
            </w:r>
          </w:p>
        </w:tc>
        <w:tc>
          <w:tcPr>
            <w:tcW w:w="4016" w:type="pct"/>
          </w:tcPr>
          <w:p w14:paraId="2FDE9C08" w14:textId="77777777" w:rsidR="00F63E60" w:rsidRPr="006B7557" w:rsidRDefault="00F63E60" w:rsidP="001C43EC">
            <w:pPr>
              <w:pStyle w:val="PROPERTIESBOX"/>
            </w:pPr>
            <w:r w:rsidRPr="006B7557">
              <w:t>Summary of Changes</w:t>
            </w:r>
          </w:p>
        </w:tc>
      </w:tr>
      <w:tr w:rsidR="00F63E60" w:rsidRPr="006B7557" w14:paraId="059E5C04" w14:textId="77777777" w:rsidTr="00BE4EA4">
        <w:trPr>
          <w:trHeight w:val="254"/>
          <w:jc w:val="center"/>
        </w:trPr>
        <w:tc>
          <w:tcPr>
            <w:tcW w:w="491" w:type="pct"/>
          </w:tcPr>
          <w:p w14:paraId="544BB3BC" w14:textId="240F808F" w:rsidR="00F63E60" w:rsidRPr="006B7557" w:rsidRDefault="00966F66" w:rsidP="001C43EC">
            <w:pPr>
              <w:pStyle w:val="PROPERTIESBOX"/>
            </w:pPr>
            <w:r w:rsidRPr="006B7557">
              <w:t>V1</w:t>
            </w:r>
          </w:p>
        </w:tc>
        <w:tc>
          <w:tcPr>
            <w:tcW w:w="493" w:type="pct"/>
          </w:tcPr>
          <w:p w14:paraId="773B1DEB" w14:textId="41F01800" w:rsidR="00F63E60" w:rsidRPr="006B7557" w:rsidRDefault="00E07C38" w:rsidP="001C43EC">
            <w:pPr>
              <w:pStyle w:val="PROPERTIESBOX"/>
            </w:pPr>
            <w:r>
              <w:t>24/03/26</w:t>
            </w:r>
          </w:p>
        </w:tc>
        <w:tc>
          <w:tcPr>
            <w:tcW w:w="4016" w:type="pct"/>
          </w:tcPr>
          <w:p w14:paraId="31F7AC6B" w14:textId="5D1D6DE7" w:rsidR="00F63E60" w:rsidRPr="006B7557" w:rsidRDefault="00966F66" w:rsidP="001C43EC">
            <w:pPr>
              <w:pStyle w:val="PROPERTIESBOX"/>
            </w:pPr>
            <w:r w:rsidRPr="006B7557">
              <w:t xml:space="preserve">Document </w:t>
            </w:r>
            <w:r w:rsidR="002433F6" w:rsidRPr="006B7557">
              <w:t>created</w:t>
            </w:r>
          </w:p>
        </w:tc>
      </w:tr>
      <w:tr w:rsidR="00284165" w:rsidRPr="006B7557" w14:paraId="20C3942A" w14:textId="77777777" w:rsidTr="00BE4EA4">
        <w:trPr>
          <w:trHeight w:val="89"/>
          <w:jc w:val="center"/>
        </w:trPr>
        <w:tc>
          <w:tcPr>
            <w:tcW w:w="491" w:type="pct"/>
          </w:tcPr>
          <w:p w14:paraId="45D9E2DD" w14:textId="77777777" w:rsidR="00284165" w:rsidRPr="006B7557" w:rsidRDefault="00284165" w:rsidP="00284165">
            <w:pPr>
              <w:pStyle w:val="PROPERTIESBOX"/>
            </w:pPr>
          </w:p>
        </w:tc>
        <w:tc>
          <w:tcPr>
            <w:tcW w:w="493" w:type="pct"/>
          </w:tcPr>
          <w:p w14:paraId="52E12275" w14:textId="77777777" w:rsidR="00284165" w:rsidRPr="006B7557" w:rsidRDefault="00284165" w:rsidP="00284165">
            <w:pPr>
              <w:pStyle w:val="PROPERTIESBOX"/>
            </w:pPr>
          </w:p>
        </w:tc>
        <w:tc>
          <w:tcPr>
            <w:tcW w:w="4016" w:type="pct"/>
          </w:tcPr>
          <w:p w14:paraId="21F3CB1B" w14:textId="77777777" w:rsidR="00284165" w:rsidRPr="006B7557" w:rsidRDefault="00284165" w:rsidP="00284165">
            <w:pPr>
              <w:pStyle w:val="PROPERTIESBOX"/>
            </w:pPr>
          </w:p>
        </w:tc>
      </w:tr>
    </w:tbl>
    <w:p w14:paraId="0A17E26F" w14:textId="77777777" w:rsidR="00F63E60" w:rsidRPr="006B7557" w:rsidRDefault="00F63E60" w:rsidP="00F63E60">
      <w:pPr>
        <w:rPr>
          <w:rFonts w:cs="Calibri"/>
        </w:rPr>
      </w:pPr>
    </w:p>
    <w:p w14:paraId="51566143" w14:textId="77777777" w:rsidR="00F63E60" w:rsidRPr="006B7557" w:rsidRDefault="00F63E60" w:rsidP="00F63E60">
      <w:pPr>
        <w:contextualSpacing/>
        <w:rPr>
          <w:rFonts w:cs="Calibri"/>
          <w:szCs w:val="22"/>
        </w:rPr>
      </w:pPr>
    </w:p>
    <w:p w14:paraId="79DE363B" w14:textId="77777777" w:rsidR="00F63E60" w:rsidRPr="006B7557" w:rsidRDefault="00F63E60" w:rsidP="00F63E60">
      <w:pPr>
        <w:tabs>
          <w:tab w:val="left" w:pos="1530"/>
        </w:tabs>
        <w:contextualSpacing/>
        <w:rPr>
          <w:rFonts w:cs="Calibri"/>
          <w:szCs w:val="22"/>
        </w:rPr>
      </w:pPr>
      <w:r w:rsidRPr="006B7557">
        <w:rPr>
          <w:rFonts w:cs="Calibri"/>
          <w:szCs w:val="22"/>
        </w:rPr>
        <w:tab/>
      </w:r>
    </w:p>
    <w:p w14:paraId="5CD36F0A" w14:textId="77777777" w:rsidR="00F63E60" w:rsidRPr="006B7557" w:rsidRDefault="00F63E60" w:rsidP="00F63E60">
      <w:pPr>
        <w:contextualSpacing/>
        <w:rPr>
          <w:rFonts w:cs="Calibri"/>
          <w:szCs w:val="22"/>
        </w:rPr>
      </w:pPr>
    </w:p>
    <w:p w14:paraId="3657CB58" w14:textId="77777777" w:rsidR="00F63E60" w:rsidRPr="006B7557" w:rsidRDefault="00F63E60" w:rsidP="00F63E60">
      <w:pPr>
        <w:spacing w:line="240" w:lineRule="auto"/>
        <w:rPr>
          <w:rFonts w:cs="Calibri"/>
          <w:noProof/>
          <w:lang w:eastAsia="en-GB"/>
        </w:rPr>
      </w:pPr>
    </w:p>
    <w:p w14:paraId="6120BA58" w14:textId="77777777" w:rsidR="002C1886" w:rsidRPr="006B7557" w:rsidRDefault="002C1886" w:rsidP="00912BD6">
      <w:pPr>
        <w:spacing w:line="240" w:lineRule="auto"/>
        <w:rPr>
          <w:rFonts w:cs="Calibri"/>
          <w:noProof/>
          <w:lang w:eastAsia="en-GB"/>
        </w:rPr>
      </w:pPr>
    </w:p>
    <w:sectPr w:rsidR="002C1886" w:rsidRPr="006B7557"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EB5CF" w14:textId="77777777" w:rsidR="0024563C" w:rsidRDefault="0024563C" w:rsidP="00A96CB2">
      <w:r>
        <w:separator/>
      </w:r>
    </w:p>
  </w:endnote>
  <w:endnote w:type="continuationSeparator" w:id="0">
    <w:p w14:paraId="770280E1" w14:textId="77777777" w:rsidR="0024563C" w:rsidRDefault="0024563C" w:rsidP="00A96CB2">
      <w:r>
        <w:continuationSeparator/>
      </w:r>
    </w:p>
  </w:endnote>
  <w:endnote w:type="continuationNotice" w:id="1">
    <w:p w14:paraId="3006F58C" w14:textId="77777777" w:rsidR="0024563C" w:rsidRDefault="002456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5C68E1AD">
                  <wp:simplePos x="0" y="0"/>
                  <wp:positionH relativeFrom="column">
                    <wp:posOffset>-446602</wp:posOffset>
                  </wp:positionH>
                  <wp:positionV relativeFrom="paragraph">
                    <wp:posOffset>-72390</wp:posOffset>
                  </wp:positionV>
                  <wp:extent cx="493395" cy="392430"/>
                  <wp:effectExtent l="0" t="0" r="1905" b="7620"/>
                  <wp:wrapNone/>
                  <wp:docPr id="1911958936" name="Picture 1911958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2433F6">
      <w:trPr>
        <w:trHeight w:val="142"/>
        <w:jc w:val="center"/>
      </w:trPr>
      <w:tc>
        <w:tcPr>
          <w:tcW w:w="7661" w:type="dxa"/>
        </w:tcPr>
        <w:p w14:paraId="27A157D9" w14:textId="1F4EA89E" w:rsidR="00073D92" w:rsidRPr="00F553DC" w:rsidRDefault="008602A2" w:rsidP="00073D92">
          <w:pPr>
            <w:pStyle w:val="Footer1"/>
            <w:ind w:left="459"/>
          </w:pPr>
          <w:r>
            <w:t>Head O</w:t>
          </w:r>
          <w:r w:rsidRPr="00511A17">
            <w:t xml:space="preserve">ffice: Vita Health Group, </w:t>
          </w:r>
          <w:r>
            <w:t>3 Dorset Rise,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E61699"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1C43EC">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1C43EC">
            <w:trPr>
              <w:trHeight w:val="95"/>
            </w:trPr>
            <w:tc>
              <w:tcPr>
                <w:tcW w:w="5807" w:type="dxa"/>
              </w:tcPr>
              <w:p w14:paraId="5436CDDF" w14:textId="2510854F" w:rsidR="00073D92" w:rsidRPr="00511A17" w:rsidRDefault="00073D92" w:rsidP="00073D92">
                <w:pPr>
                  <w:pStyle w:val="Footer1"/>
                </w:pPr>
                <w:r>
                  <w:t>Head O</w:t>
                </w:r>
                <w:r w:rsidRPr="00511A17">
                  <w:t xml:space="preserve">ffice: Vita Health Group, </w:t>
                </w:r>
                <w:r w:rsidR="00D04943">
                  <w:t xml:space="preserve">3 Dorset Rise, </w:t>
                </w:r>
                <w:r w:rsidR="002433F6">
                  <w:t>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D6E44" w14:textId="77777777" w:rsidR="0024563C" w:rsidRDefault="0024563C" w:rsidP="00A96CB2">
      <w:r>
        <w:separator/>
      </w:r>
    </w:p>
  </w:footnote>
  <w:footnote w:type="continuationSeparator" w:id="0">
    <w:p w14:paraId="1E0F9DD6" w14:textId="77777777" w:rsidR="0024563C" w:rsidRDefault="0024563C" w:rsidP="00A96CB2">
      <w:r>
        <w:continuationSeparator/>
      </w:r>
    </w:p>
  </w:footnote>
  <w:footnote w:type="continuationNotice" w:id="1">
    <w:p w14:paraId="67798135" w14:textId="77777777" w:rsidR="0024563C" w:rsidRDefault="002456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651886298" name="Picture 651886298"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3EA68BEE">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34AF93D"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8602A2">
                                <w:t>Health Inequalities and Workforce Lead</w:t>
                              </w:r>
                            </w:sdtContent>
                          </w:sdt>
                          <w:r w:rsidR="00AD6216">
                            <w:t>-</w:t>
                          </w:r>
                          <w:sdt>
                            <w:sdtPr>
                              <w:alias w:val="Comments"/>
                              <w:tag w:val=""/>
                              <w:id w:val="-469520958"/>
                              <w:placeholder>
                                <w:docPart w:val="FD242A4CA27546D6B6670A3D8CE0D580"/>
                              </w:placeholder>
                              <w:dataBinding w:prefixMappings="xmlns:ns0='http://purl.org/dc/elements/1.1/' xmlns:ns1='http://schemas.openxmlformats.org/package/2006/metadata/core-properties' " w:xpath="/ns1:coreProperties[1]/ns0:description[1]" w:storeItemID="{6C3C8BC8-F283-45AE-878A-BAB7291924A1}"/>
                              <w:text w:multiLine="1"/>
                            </w:sdtPr>
                            <w:sdtContent>
                              <w:r w:rsidR="002433F6">
                                <w:t>V1.0</w:t>
                              </w:r>
                            </w:sdtContent>
                          </w:sdt>
                          <w:r w:rsidR="005E1013" w:rsidRPr="004A6AA8">
                            <w:t xml:space="preserve">-Published: </w:t>
                          </w:r>
                          <w:sdt>
                            <w:sdtPr>
                              <w:alias w:val="Publish Date"/>
                              <w:tag w:val=""/>
                              <w:id w:val="-1427185373"/>
                              <w:placeholder>
                                <w:docPart w:val="8C86E1DE6DC74B619F0C1A790E89FDA7"/>
                              </w:placeholder>
                              <w:dataBinding w:prefixMappings="xmlns:ns0='http://schemas.microsoft.com/office/2006/coverPageProps' " w:xpath="/ns0:CoverPageProperties[1]/ns0:PublishDate[1]" w:storeItemID="{55AF091B-3C7A-41E3-B477-F2FDAA23CFDA}"/>
                              <w:date w:fullDate="2026-03-25T00:00:00Z">
                                <w:dateFormat w:val="dd/MM/yyyy"/>
                                <w:lid w:val="en-GB"/>
                                <w:storeMappedDataAs w:val="dateTime"/>
                                <w:calendar w:val="gregorian"/>
                              </w:date>
                            </w:sdtPr>
                            <w:sdtContent>
                              <w:r w:rsidR="00DD1EF9">
                                <w:t>25/03/2026</w:t>
                              </w:r>
                            </w:sdtContent>
                          </w:sdt>
                          <w:r w:rsidR="005E1013" w:rsidRPr="004A6AA8">
                            <w:t xml:space="preserve">-Status: </w:t>
                          </w:r>
                          <w:sdt>
                            <w:sdtPr>
                              <w:alias w:val="Status"/>
                              <w:tag w:val=""/>
                              <w:id w:val="-615213230"/>
                              <w:placeholder>
                                <w:docPart w:val="CEB56E48EF494532A4E4D201B4DC0DE1"/>
                              </w:placeholder>
                              <w:dataBinding w:prefixMappings="xmlns:ns0='http://purl.org/dc/elements/1.1/' xmlns:ns1='http://schemas.openxmlformats.org/package/2006/metadata/core-properties' " w:xpath="/ns1:coreProperties[1]/ns1:contentStatus[1]" w:storeItemID="{6C3C8BC8-F283-45AE-878A-BAB7291924A1}"/>
                              <w:text/>
                            </w:sdtPr>
                            <w:sdtContent>
                              <w:r w:rsidR="00385FAA">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34AF93D"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8602A2">
                          <w:t>Health Inequalities and Workforce Lead</w:t>
                        </w:r>
                      </w:sdtContent>
                    </w:sdt>
                    <w:r w:rsidR="00AD6216">
                      <w:t>-</w:t>
                    </w:r>
                    <w:sdt>
                      <w:sdtPr>
                        <w:alias w:val="Comments"/>
                        <w:tag w:val=""/>
                        <w:id w:val="-469520958"/>
                        <w:placeholder>
                          <w:docPart w:val="FD242A4CA27546D6B6670A3D8CE0D580"/>
                        </w:placeholder>
                        <w:dataBinding w:prefixMappings="xmlns:ns0='http://purl.org/dc/elements/1.1/' xmlns:ns1='http://schemas.openxmlformats.org/package/2006/metadata/core-properties' " w:xpath="/ns1:coreProperties[1]/ns0:description[1]" w:storeItemID="{6C3C8BC8-F283-45AE-878A-BAB7291924A1}"/>
                        <w:text w:multiLine="1"/>
                      </w:sdtPr>
                      <w:sdtContent>
                        <w:r w:rsidR="002433F6">
                          <w:t>V1.0</w:t>
                        </w:r>
                      </w:sdtContent>
                    </w:sdt>
                    <w:r w:rsidR="005E1013" w:rsidRPr="004A6AA8">
                      <w:t xml:space="preserve">-Published: </w:t>
                    </w:r>
                    <w:sdt>
                      <w:sdtPr>
                        <w:alias w:val="Publish Date"/>
                        <w:tag w:val=""/>
                        <w:id w:val="-1427185373"/>
                        <w:placeholder>
                          <w:docPart w:val="8C86E1DE6DC74B619F0C1A790E89FDA7"/>
                        </w:placeholder>
                        <w:dataBinding w:prefixMappings="xmlns:ns0='http://schemas.microsoft.com/office/2006/coverPageProps' " w:xpath="/ns0:CoverPageProperties[1]/ns0:PublishDate[1]" w:storeItemID="{55AF091B-3C7A-41E3-B477-F2FDAA23CFDA}"/>
                        <w:date w:fullDate="2026-03-25T00:00:00Z">
                          <w:dateFormat w:val="dd/MM/yyyy"/>
                          <w:lid w:val="en-GB"/>
                          <w:storeMappedDataAs w:val="dateTime"/>
                          <w:calendar w:val="gregorian"/>
                        </w:date>
                      </w:sdtPr>
                      <w:sdtContent>
                        <w:r w:rsidR="00DD1EF9">
                          <w:t>25/03/2026</w:t>
                        </w:r>
                      </w:sdtContent>
                    </w:sdt>
                    <w:r w:rsidR="005E1013" w:rsidRPr="004A6AA8">
                      <w:t xml:space="preserve">-Status: </w:t>
                    </w:r>
                    <w:sdt>
                      <w:sdtPr>
                        <w:alias w:val="Status"/>
                        <w:tag w:val=""/>
                        <w:id w:val="-615213230"/>
                        <w:placeholder>
                          <w:docPart w:val="CEB56E48EF494532A4E4D201B4DC0DE1"/>
                        </w:placeholder>
                        <w:dataBinding w:prefixMappings="xmlns:ns0='http://purl.org/dc/elements/1.1/' xmlns:ns1='http://schemas.openxmlformats.org/package/2006/metadata/core-properties' " w:xpath="/ns1:coreProperties[1]/ns1:contentStatus[1]" w:storeItemID="{6C3C8BC8-F283-45AE-878A-BAB7291924A1}"/>
                        <w:text/>
                      </w:sdtPr>
                      <w:sdtContent>
                        <w:r w:rsidR="00385FAA">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6A7072C6"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1652FA63">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917FF36" w:rsidR="00AD6216" w:rsidRPr="004A6AA8" w:rsidRDefault="00AD6216" w:rsidP="00AD6216">
                          <w:pPr>
                            <w:pStyle w:val="Footer1"/>
                            <w:jc w:val="right"/>
                          </w:pPr>
                          <w:r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8602A2">
                                <w:t>Health Inequalities and Workforce Lead</w:t>
                              </w:r>
                            </w:sdtContent>
                          </w:sdt>
                          <w:r>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2433F6">
                                <w:t>V1.0</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917FF36" w:rsidR="00AD6216" w:rsidRPr="004A6AA8" w:rsidRDefault="00AD6216" w:rsidP="00AD6216">
                    <w:pPr>
                      <w:pStyle w:val="Footer1"/>
                      <w:jc w:val="right"/>
                    </w:pPr>
                    <w:r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8602A2">
                          <w:t>Health Inequalities and Workforce Lead</w:t>
                        </w:r>
                      </w:sdtContent>
                    </w:sdt>
                    <w:r>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2433F6">
                          <w:t>V1.0</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8602A2">
      <w:rPr>
        <w:noProof/>
        <w:lang w:eastAsia="en-GB"/>
      </w:rPr>
      <w:drawing>
        <wp:inline distT="0" distB="0" distL="0" distR="0" wp14:anchorId="76EFF6BC" wp14:editId="28CBB775">
          <wp:extent cx="2123902" cy="914400"/>
          <wp:effectExtent l="0" t="0" r="0" b="0"/>
          <wp:docPr id="1651581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581686" name="Picture 1651581686"/>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76.6pt;visibility:visible;mso-wrap-style:square" o:bullet="t">
        <v:imagedata r:id="rId1" o:title=""/>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21B017D"/>
    <w:multiLevelType w:val="hybridMultilevel"/>
    <w:tmpl w:val="82D211AC"/>
    <w:lvl w:ilvl="0" w:tplc="B4583758">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A36CDD"/>
    <w:multiLevelType w:val="hybridMultilevel"/>
    <w:tmpl w:val="59E86B10"/>
    <w:lvl w:ilvl="0" w:tplc="B4583758">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AC445B"/>
    <w:multiLevelType w:val="hybridMultilevel"/>
    <w:tmpl w:val="8C844810"/>
    <w:lvl w:ilvl="0" w:tplc="B4583758">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941A6D"/>
    <w:multiLevelType w:val="hybridMultilevel"/>
    <w:tmpl w:val="13C6D416"/>
    <w:lvl w:ilvl="0" w:tplc="B4583758">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FE12A0"/>
    <w:multiLevelType w:val="hybridMultilevel"/>
    <w:tmpl w:val="A6F45962"/>
    <w:lvl w:ilvl="0" w:tplc="B4583758">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ABF3FC3"/>
    <w:multiLevelType w:val="multilevel"/>
    <w:tmpl w:val="9572AC68"/>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ED440CE"/>
    <w:multiLevelType w:val="hybridMultilevel"/>
    <w:tmpl w:val="A430431E"/>
    <w:lvl w:ilvl="0" w:tplc="B4583758">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E976E74"/>
    <w:multiLevelType w:val="hybridMultilevel"/>
    <w:tmpl w:val="3C2610AE"/>
    <w:lvl w:ilvl="0" w:tplc="B4583758">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FF715BB"/>
    <w:multiLevelType w:val="hybridMultilevel"/>
    <w:tmpl w:val="822EBCC6"/>
    <w:lvl w:ilvl="0" w:tplc="B4583758">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B05560"/>
    <w:multiLevelType w:val="hybridMultilevel"/>
    <w:tmpl w:val="C95204B0"/>
    <w:lvl w:ilvl="0" w:tplc="B4583758">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9D367DD"/>
    <w:multiLevelType w:val="hybridMultilevel"/>
    <w:tmpl w:val="2E9EDBE4"/>
    <w:lvl w:ilvl="0" w:tplc="B4583758">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B17065E"/>
    <w:multiLevelType w:val="hybridMultilevel"/>
    <w:tmpl w:val="4C7A435E"/>
    <w:lvl w:ilvl="0" w:tplc="B4583758">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E6F407B"/>
    <w:multiLevelType w:val="hybridMultilevel"/>
    <w:tmpl w:val="A55A022C"/>
    <w:lvl w:ilvl="0" w:tplc="B4583758">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5AB92AC1"/>
    <w:multiLevelType w:val="hybridMultilevel"/>
    <w:tmpl w:val="B2A61982"/>
    <w:lvl w:ilvl="0" w:tplc="B458375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73A89"/>
    <w:multiLevelType w:val="hybridMultilevel"/>
    <w:tmpl w:val="5B82050E"/>
    <w:lvl w:ilvl="0" w:tplc="BE42A3F0">
      <w:start w:val="1"/>
      <w:numFmt w:val="bullet"/>
      <w:pStyle w:val="BulletListDense"/>
      <w:lvlText w:val=""/>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0D92F4F"/>
    <w:multiLevelType w:val="hybridMultilevel"/>
    <w:tmpl w:val="BDFCF820"/>
    <w:lvl w:ilvl="0" w:tplc="B4583758">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1129801">
    <w:abstractNumId w:val="10"/>
  </w:num>
  <w:num w:numId="2" w16cid:durableId="2116554198">
    <w:abstractNumId w:val="11"/>
  </w:num>
  <w:num w:numId="3" w16cid:durableId="623731755">
    <w:abstractNumId w:val="3"/>
  </w:num>
  <w:num w:numId="4" w16cid:durableId="1132670078">
    <w:abstractNumId w:val="2"/>
  </w:num>
  <w:num w:numId="5" w16cid:durableId="1883058982">
    <w:abstractNumId w:val="1"/>
  </w:num>
  <w:num w:numId="6" w16cid:durableId="1229338313">
    <w:abstractNumId w:val="0"/>
  </w:num>
  <w:num w:numId="7" w16cid:durableId="1311398865">
    <w:abstractNumId w:val="20"/>
  </w:num>
  <w:num w:numId="8" w16cid:durableId="224411171">
    <w:abstractNumId w:val="21"/>
  </w:num>
  <w:num w:numId="9" w16cid:durableId="2125074353">
    <w:abstractNumId w:val="17"/>
  </w:num>
  <w:num w:numId="10" w16cid:durableId="1405641374">
    <w:abstractNumId w:val="16"/>
  </w:num>
  <w:num w:numId="11" w16cid:durableId="1842888978">
    <w:abstractNumId w:val="7"/>
  </w:num>
  <w:num w:numId="12" w16cid:durableId="843324965">
    <w:abstractNumId w:val="5"/>
  </w:num>
  <w:num w:numId="13" w16cid:durableId="1384407448">
    <w:abstractNumId w:val="9"/>
  </w:num>
  <w:num w:numId="14" w16cid:durableId="1327322652">
    <w:abstractNumId w:val="14"/>
  </w:num>
  <w:num w:numId="15" w16cid:durableId="739593910">
    <w:abstractNumId w:val="8"/>
  </w:num>
  <w:num w:numId="16" w16cid:durableId="160200270">
    <w:abstractNumId w:val="15"/>
  </w:num>
  <w:num w:numId="17" w16cid:durableId="1330055984">
    <w:abstractNumId w:val="12"/>
  </w:num>
  <w:num w:numId="18" w16cid:durableId="922185509">
    <w:abstractNumId w:val="13"/>
  </w:num>
  <w:num w:numId="19" w16cid:durableId="531497501">
    <w:abstractNumId w:val="6"/>
  </w:num>
  <w:num w:numId="20" w16cid:durableId="527989326">
    <w:abstractNumId w:val="22"/>
  </w:num>
  <w:num w:numId="21" w16cid:durableId="1777940772">
    <w:abstractNumId w:val="18"/>
  </w:num>
  <w:num w:numId="22" w16cid:durableId="1305430946">
    <w:abstractNumId w:val="4"/>
  </w:num>
  <w:num w:numId="23" w16cid:durableId="552278296">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095D"/>
    <w:rsid w:val="00004842"/>
    <w:rsid w:val="00005591"/>
    <w:rsid w:val="00006998"/>
    <w:rsid w:val="00006D1C"/>
    <w:rsid w:val="000123BC"/>
    <w:rsid w:val="00012C07"/>
    <w:rsid w:val="000136C2"/>
    <w:rsid w:val="0001422F"/>
    <w:rsid w:val="000147A1"/>
    <w:rsid w:val="000315A5"/>
    <w:rsid w:val="00031621"/>
    <w:rsid w:val="00032A48"/>
    <w:rsid w:val="0003359B"/>
    <w:rsid w:val="000336BD"/>
    <w:rsid w:val="0003574D"/>
    <w:rsid w:val="000361B6"/>
    <w:rsid w:val="00036727"/>
    <w:rsid w:val="00040E47"/>
    <w:rsid w:val="000451AC"/>
    <w:rsid w:val="00047337"/>
    <w:rsid w:val="000522CD"/>
    <w:rsid w:val="00056A2C"/>
    <w:rsid w:val="00060E12"/>
    <w:rsid w:val="00060F4B"/>
    <w:rsid w:val="00063A6D"/>
    <w:rsid w:val="00063B85"/>
    <w:rsid w:val="00073D92"/>
    <w:rsid w:val="000741F1"/>
    <w:rsid w:val="0007487D"/>
    <w:rsid w:val="00076975"/>
    <w:rsid w:val="000778C3"/>
    <w:rsid w:val="0008067D"/>
    <w:rsid w:val="00083BA6"/>
    <w:rsid w:val="0009010D"/>
    <w:rsid w:val="000905FC"/>
    <w:rsid w:val="0009317F"/>
    <w:rsid w:val="00094808"/>
    <w:rsid w:val="0009523A"/>
    <w:rsid w:val="00095C55"/>
    <w:rsid w:val="00095EB0"/>
    <w:rsid w:val="00096451"/>
    <w:rsid w:val="00096A88"/>
    <w:rsid w:val="00096B84"/>
    <w:rsid w:val="00097390"/>
    <w:rsid w:val="00097D74"/>
    <w:rsid w:val="000A0F5B"/>
    <w:rsid w:val="000A15EC"/>
    <w:rsid w:val="000A2432"/>
    <w:rsid w:val="000A3707"/>
    <w:rsid w:val="000A4611"/>
    <w:rsid w:val="000B15F8"/>
    <w:rsid w:val="000B27FA"/>
    <w:rsid w:val="000B31E5"/>
    <w:rsid w:val="000B543A"/>
    <w:rsid w:val="000B61B1"/>
    <w:rsid w:val="000C22EE"/>
    <w:rsid w:val="000C461C"/>
    <w:rsid w:val="000C7D25"/>
    <w:rsid w:val="000D0D64"/>
    <w:rsid w:val="000D2E5A"/>
    <w:rsid w:val="000D64BA"/>
    <w:rsid w:val="000D750F"/>
    <w:rsid w:val="000E07BC"/>
    <w:rsid w:val="000E1B96"/>
    <w:rsid w:val="000F1A87"/>
    <w:rsid w:val="000F1AD1"/>
    <w:rsid w:val="000F2079"/>
    <w:rsid w:val="000F36A5"/>
    <w:rsid w:val="000F3980"/>
    <w:rsid w:val="000F5611"/>
    <w:rsid w:val="00100DAE"/>
    <w:rsid w:val="00103D60"/>
    <w:rsid w:val="00105082"/>
    <w:rsid w:val="00107985"/>
    <w:rsid w:val="00107CD1"/>
    <w:rsid w:val="00112A57"/>
    <w:rsid w:val="001138E4"/>
    <w:rsid w:val="00117B87"/>
    <w:rsid w:val="00126F7B"/>
    <w:rsid w:val="00127473"/>
    <w:rsid w:val="001277DE"/>
    <w:rsid w:val="00131513"/>
    <w:rsid w:val="00132A6E"/>
    <w:rsid w:val="00136453"/>
    <w:rsid w:val="00136A66"/>
    <w:rsid w:val="00136FF2"/>
    <w:rsid w:val="00137A6A"/>
    <w:rsid w:val="00140A77"/>
    <w:rsid w:val="00144D33"/>
    <w:rsid w:val="00144DA3"/>
    <w:rsid w:val="00145448"/>
    <w:rsid w:val="00145836"/>
    <w:rsid w:val="00145D6D"/>
    <w:rsid w:val="001521BA"/>
    <w:rsid w:val="00153987"/>
    <w:rsid w:val="00156F4B"/>
    <w:rsid w:val="001613CA"/>
    <w:rsid w:val="001629C9"/>
    <w:rsid w:val="001630B9"/>
    <w:rsid w:val="001649A9"/>
    <w:rsid w:val="00165194"/>
    <w:rsid w:val="00165312"/>
    <w:rsid w:val="00166DFB"/>
    <w:rsid w:val="00171215"/>
    <w:rsid w:val="001724F9"/>
    <w:rsid w:val="001730A7"/>
    <w:rsid w:val="00174497"/>
    <w:rsid w:val="00180414"/>
    <w:rsid w:val="00180FF2"/>
    <w:rsid w:val="00183F7A"/>
    <w:rsid w:val="00184343"/>
    <w:rsid w:val="00185554"/>
    <w:rsid w:val="00190D46"/>
    <w:rsid w:val="00192749"/>
    <w:rsid w:val="0019387B"/>
    <w:rsid w:val="00195767"/>
    <w:rsid w:val="00195D47"/>
    <w:rsid w:val="00196F73"/>
    <w:rsid w:val="0019790C"/>
    <w:rsid w:val="001A088C"/>
    <w:rsid w:val="001A176C"/>
    <w:rsid w:val="001A1E1C"/>
    <w:rsid w:val="001A4354"/>
    <w:rsid w:val="001A5D93"/>
    <w:rsid w:val="001A6246"/>
    <w:rsid w:val="001A6DD9"/>
    <w:rsid w:val="001A7EE3"/>
    <w:rsid w:val="001B2A78"/>
    <w:rsid w:val="001B2EBF"/>
    <w:rsid w:val="001B3DBE"/>
    <w:rsid w:val="001B491E"/>
    <w:rsid w:val="001B5A14"/>
    <w:rsid w:val="001C143C"/>
    <w:rsid w:val="001C19E6"/>
    <w:rsid w:val="001C2594"/>
    <w:rsid w:val="001C3307"/>
    <w:rsid w:val="001C43EC"/>
    <w:rsid w:val="001C47B1"/>
    <w:rsid w:val="001C6C25"/>
    <w:rsid w:val="001D244A"/>
    <w:rsid w:val="001D2840"/>
    <w:rsid w:val="001D5B65"/>
    <w:rsid w:val="001D6CAD"/>
    <w:rsid w:val="001D7152"/>
    <w:rsid w:val="001E1018"/>
    <w:rsid w:val="001E5985"/>
    <w:rsid w:val="001E7BBD"/>
    <w:rsid w:val="001E7D01"/>
    <w:rsid w:val="001F0826"/>
    <w:rsid w:val="001F2849"/>
    <w:rsid w:val="001F2A50"/>
    <w:rsid w:val="001F6296"/>
    <w:rsid w:val="0020147E"/>
    <w:rsid w:val="00203534"/>
    <w:rsid w:val="00203A7B"/>
    <w:rsid w:val="00204797"/>
    <w:rsid w:val="0020579B"/>
    <w:rsid w:val="002058BE"/>
    <w:rsid w:val="00206629"/>
    <w:rsid w:val="002113F5"/>
    <w:rsid w:val="00214E5E"/>
    <w:rsid w:val="00217842"/>
    <w:rsid w:val="00220B26"/>
    <w:rsid w:val="002255E0"/>
    <w:rsid w:val="00226AD4"/>
    <w:rsid w:val="002271E4"/>
    <w:rsid w:val="00227736"/>
    <w:rsid w:val="002320EC"/>
    <w:rsid w:val="00232ED5"/>
    <w:rsid w:val="00232FE7"/>
    <w:rsid w:val="00234061"/>
    <w:rsid w:val="00235305"/>
    <w:rsid w:val="00237190"/>
    <w:rsid w:val="00240451"/>
    <w:rsid w:val="00240572"/>
    <w:rsid w:val="002411A7"/>
    <w:rsid w:val="002430D4"/>
    <w:rsid w:val="0024338F"/>
    <w:rsid w:val="002433F6"/>
    <w:rsid w:val="00244751"/>
    <w:rsid w:val="0024563C"/>
    <w:rsid w:val="002461D6"/>
    <w:rsid w:val="00246366"/>
    <w:rsid w:val="00246F6D"/>
    <w:rsid w:val="0024731E"/>
    <w:rsid w:val="00247E58"/>
    <w:rsid w:val="00250DFE"/>
    <w:rsid w:val="00252B09"/>
    <w:rsid w:val="002536E8"/>
    <w:rsid w:val="00255A87"/>
    <w:rsid w:val="002561BE"/>
    <w:rsid w:val="00256BBE"/>
    <w:rsid w:val="0026053A"/>
    <w:rsid w:val="002611E2"/>
    <w:rsid w:val="00262A1A"/>
    <w:rsid w:val="00266A7A"/>
    <w:rsid w:val="00267032"/>
    <w:rsid w:val="002713CF"/>
    <w:rsid w:val="00272ED6"/>
    <w:rsid w:val="00273A1C"/>
    <w:rsid w:val="002764BD"/>
    <w:rsid w:val="002767D4"/>
    <w:rsid w:val="00276A36"/>
    <w:rsid w:val="002771B0"/>
    <w:rsid w:val="00281AE3"/>
    <w:rsid w:val="00284165"/>
    <w:rsid w:val="00284A4A"/>
    <w:rsid w:val="00286492"/>
    <w:rsid w:val="00286582"/>
    <w:rsid w:val="0029257A"/>
    <w:rsid w:val="00292A4A"/>
    <w:rsid w:val="00292BA6"/>
    <w:rsid w:val="00292CBC"/>
    <w:rsid w:val="00296A03"/>
    <w:rsid w:val="0029763D"/>
    <w:rsid w:val="00297C91"/>
    <w:rsid w:val="002A0415"/>
    <w:rsid w:val="002A0F63"/>
    <w:rsid w:val="002A19D2"/>
    <w:rsid w:val="002A1BFC"/>
    <w:rsid w:val="002A41CE"/>
    <w:rsid w:val="002A56DE"/>
    <w:rsid w:val="002A5C39"/>
    <w:rsid w:val="002B142A"/>
    <w:rsid w:val="002B260F"/>
    <w:rsid w:val="002B600C"/>
    <w:rsid w:val="002C02D6"/>
    <w:rsid w:val="002C1886"/>
    <w:rsid w:val="002C1A1B"/>
    <w:rsid w:val="002C1D10"/>
    <w:rsid w:val="002C26B0"/>
    <w:rsid w:val="002C285F"/>
    <w:rsid w:val="002C4D7D"/>
    <w:rsid w:val="002C6D06"/>
    <w:rsid w:val="002D0E6B"/>
    <w:rsid w:val="002D1A7A"/>
    <w:rsid w:val="002D4AD6"/>
    <w:rsid w:val="002E12D8"/>
    <w:rsid w:val="002E130E"/>
    <w:rsid w:val="002E62B4"/>
    <w:rsid w:val="002E6542"/>
    <w:rsid w:val="002E6893"/>
    <w:rsid w:val="002F3040"/>
    <w:rsid w:val="002F48AA"/>
    <w:rsid w:val="002F5300"/>
    <w:rsid w:val="002F6E88"/>
    <w:rsid w:val="00300000"/>
    <w:rsid w:val="003009D3"/>
    <w:rsid w:val="00304E3D"/>
    <w:rsid w:val="00307B51"/>
    <w:rsid w:val="00312215"/>
    <w:rsid w:val="003163AC"/>
    <w:rsid w:val="00317268"/>
    <w:rsid w:val="00317A49"/>
    <w:rsid w:val="00317DFA"/>
    <w:rsid w:val="0032018C"/>
    <w:rsid w:val="00321381"/>
    <w:rsid w:val="00321646"/>
    <w:rsid w:val="0032277B"/>
    <w:rsid w:val="00323316"/>
    <w:rsid w:val="00323BD5"/>
    <w:rsid w:val="0032425D"/>
    <w:rsid w:val="00324A74"/>
    <w:rsid w:val="003302DE"/>
    <w:rsid w:val="00331134"/>
    <w:rsid w:val="00331E01"/>
    <w:rsid w:val="0033354B"/>
    <w:rsid w:val="003341A3"/>
    <w:rsid w:val="00335238"/>
    <w:rsid w:val="003355CB"/>
    <w:rsid w:val="00336F77"/>
    <w:rsid w:val="00340CC1"/>
    <w:rsid w:val="00343B64"/>
    <w:rsid w:val="003469E4"/>
    <w:rsid w:val="00350B63"/>
    <w:rsid w:val="003521C9"/>
    <w:rsid w:val="0035227D"/>
    <w:rsid w:val="00355C4B"/>
    <w:rsid w:val="003560E7"/>
    <w:rsid w:val="0035710C"/>
    <w:rsid w:val="00361540"/>
    <w:rsid w:val="00362604"/>
    <w:rsid w:val="00364200"/>
    <w:rsid w:val="00364A79"/>
    <w:rsid w:val="003650D1"/>
    <w:rsid w:val="003665E5"/>
    <w:rsid w:val="00370DA5"/>
    <w:rsid w:val="00370EAC"/>
    <w:rsid w:val="0037343D"/>
    <w:rsid w:val="00374A65"/>
    <w:rsid w:val="003801C2"/>
    <w:rsid w:val="003813A6"/>
    <w:rsid w:val="00381E03"/>
    <w:rsid w:val="00385FAA"/>
    <w:rsid w:val="00386877"/>
    <w:rsid w:val="0038772C"/>
    <w:rsid w:val="0038785C"/>
    <w:rsid w:val="0039002B"/>
    <w:rsid w:val="00392451"/>
    <w:rsid w:val="003932C0"/>
    <w:rsid w:val="0039521C"/>
    <w:rsid w:val="0039594E"/>
    <w:rsid w:val="00397454"/>
    <w:rsid w:val="003A576E"/>
    <w:rsid w:val="003A591F"/>
    <w:rsid w:val="003A7C78"/>
    <w:rsid w:val="003B103D"/>
    <w:rsid w:val="003B1CDA"/>
    <w:rsid w:val="003B3ED7"/>
    <w:rsid w:val="003B4D49"/>
    <w:rsid w:val="003B685A"/>
    <w:rsid w:val="003B6AD6"/>
    <w:rsid w:val="003B6AD9"/>
    <w:rsid w:val="003B76B8"/>
    <w:rsid w:val="003B79CA"/>
    <w:rsid w:val="003C1463"/>
    <w:rsid w:val="003C36BF"/>
    <w:rsid w:val="003D0F62"/>
    <w:rsid w:val="003D223A"/>
    <w:rsid w:val="003D5C0A"/>
    <w:rsid w:val="003D63EC"/>
    <w:rsid w:val="003D73B1"/>
    <w:rsid w:val="003E1EFC"/>
    <w:rsid w:val="003E2906"/>
    <w:rsid w:val="003E2915"/>
    <w:rsid w:val="003E6566"/>
    <w:rsid w:val="003E6AC1"/>
    <w:rsid w:val="003E707B"/>
    <w:rsid w:val="003E76A5"/>
    <w:rsid w:val="003F0063"/>
    <w:rsid w:val="003F47B2"/>
    <w:rsid w:val="003F5E3A"/>
    <w:rsid w:val="003F7044"/>
    <w:rsid w:val="004002B0"/>
    <w:rsid w:val="0040035C"/>
    <w:rsid w:val="00400F4B"/>
    <w:rsid w:val="00404AE5"/>
    <w:rsid w:val="00407D0E"/>
    <w:rsid w:val="0041177D"/>
    <w:rsid w:val="00411D72"/>
    <w:rsid w:val="00412F2F"/>
    <w:rsid w:val="004130E5"/>
    <w:rsid w:val="004131C8"/>
    <w:rsid w:val="00414E62"/>
    <w:rsid w:val="004152F9"/>
    <w:rsid w:val="00420840"/>
    <w:rsid w:val="00421430"/>
    <w:rsid w:val="00423E23"/>
    <w:rsid w:val="004304F8"/>
    <w:rsid w:val="00433A78"/>
    <w:rsid w:val="00434C2F"/>
    <w:rsid w:val="004372C7"/>
    <w:rsid w:val="00443145"/>
    <w:rsid w:val="00443196"/>
    <w:rsid w:val="00443A30"/>
    <w:rsid w:val="00446BA1"/>
    <w:rsid w:val="004473AD"/>
    <w:rsid w:val="004479D3"/>
    <w:rsid w:val="00450237"/>
    <w:rsid w:val="004513F5"/>
    <w:rsid w:val="0045264B"/>
    <w:rsid w:val="00453D87"/>
    <w:rsid w:val="00456EBA"/>
    <w:rsid w:val="0045759C"/>
    <w:rsid w:val="00457906"/>
    <w:rsid w:val="0046137A"/>
    <w:rsid w:val="004616C7"/>
    <w:rsid w:val="00461DBC"/>
    <w:rsid w:val="004624E2"/>
    <w:rsid w:val="00462955"/>
    <w:rsid w:val="00463B4C"/>
    <w:rsid w:val="004644DF"/>
    <w:rsid w:val="00464C15"/>
    <w:rsid w:val="00464CCF"/>
    <w:rsid w:val="00465718"/>
    <w:rsid w:val="00467285"/>
    <w:rsid w:val="0046786F"/>
    <w:rsid w:val="004707B5"/>
    <w:rsid w:val="00472C0A"/>
    <w:rsid w:val="004734D2"/>
    <w:rsid w:val="00473B86"/>
    <w:rsid w:val="00475B12"/>
    <w:rsid w:val="00477EA6"/>
    <w:rsid w:val="00481D33"/>
    <w:rsid w:val="00483236"/>
    <w:rsid w:val="004838C2"/>
    <w:rsid w:val="00484AE6"/>
    <w:rsid w:val="00487CCB"/>
    <w:rsid w:val="00492064"/>
    <w:rsid w:val="00495427"/>
    <w:rsid w:val="004A0FAC"/>
    <w:rsid w:val="004A4F6D"/>
    <w:rsid w:val="004B0D6E"/>
    <w:rsid w:val="004B6D41"/>
    <w:rsid w:val="004C3896"/>
    <w:rsid w:val="004C6D09"/>
    <w:rsid w:val="004C6E18"/>
    <w:rsid w:val="004D065C"/>
    <w:rsid w:val="004D423B"/>
    <w:rsid w:val="004D7F07"/>
    <w:rsid w:val="004E0747"/>
    <w:rsid w:val="004E07B2"/>
    <w:rsid w:val="004E16C2"/>
    <w:rsid w:val="004E1C18"/>
    <w:rsid w:val="004E2F14"/>
    <w:rsid w:val="004E6ABB"/>
    <w:rsid w:val="004F04E2"/>
    <w:rsid w:val="004F05E6"/>
    <w:rsid w:val="004F20D7"/>
    <w:rsid w:val="004F2245"/>
    <w:rsid w:val="004F5295"/>
    <w:rsid w:val="005006EA"/>
    <w:rsid w:val="00501BB9"/>
    <w:rsid w:val="00502415"/>
    <w:rsid w:val="00502719"/>
    <w:rsid w:val="0051296C"/>
    <w:rsid w:val="00512A83"/>
    <w:rsid w:val="00514073"/>
    <w:rsid w:val="005148C2"/>
    <w:rsid w:val="00515A7A"/>
    <w:rsid w:val="00516EB5"/>
    <w:rsid w:val="00520B12"/>
    <w:rsid w:val="00522685"/>
    <w:rsid w:val="00524AFA"/>
    <w:rsid w:val="005263EA"/>
    <w:rsid w:val="005270AC"/>
    <w:rsid w:val="00527208"/>
    <w:rsid w:val="00527C94"/>
    <w:rsid w:val="00527D98"/>
    <w:rsid w:val="00530171"/>
    <w:rsid w:val="005321A2"/>
    <w:rsid w:val="00532B75"/>
    <w:rsid w:val="005361CC"/>
    <w:rsid w:val="00536601"/>
    <w:rsid w:val="00536D88"/>
    <w:rsid w:val="005378DD"/>
    <w:rsid w:val="005407E3"/>
    <w:rsid w:val="005421C7"/>
    <w:rsid w:val="0054295F"/>
    <w:rsid w:val="00550119"/>
    <w:rsid w:val="0055042F"/>
    <w:rsid w:val="00550E73"/>
    <w:rsid w:val="00551E47"/>
    <w:rsid w:val="005520B3"/>
    <w:rsid w:val="00552AA3"/>
    <w:rsid w:val="00554553"/>
    <w:rsid w:val="00555266"/>
    <w:rsid w:val="005561C1"/>
    <w:rsid w:val="0055685A"/>
    <w:rsid w:val="00556A5E"/>
    <w:rsid w:val="005574CD"/>
    <w:rsid w:val="00557C5F"/>
    <w:rsid w:val="00557D40"/>
    <w:rsid w:val="0056272E"/>
    <w:rsid w:val="00562921"/>
    <w:rsid w:val="005630B8"/>
    <w:rsid w:val="00565528"/>
    <w:rsid w:val="00565636"/>
    <w:rsid w:val="00565E7C"/>
    <w:rsid w:val="00567912"/>
    <w:rsid w:val="005710BC"/>
    <w:rsid w:val="00573DCF"/>
    <w:rsid w:val="005750BA"/>
    <w:rsid w:val="00575F86"/>
    <w:rsid w:val="005775F8"/>
    <w:rsid w:val="005801E1"/>
    <w:rsid w:val="00581027"/>
    <w:rsid w:val="00583947"/>
    <w:rsid w:val="00583E2F"/>
    <w:rsid w:val="00584977"/>
    <w:rsid w:val="00586007"/>
    <w:rsid w:val="00586A11"/>
    <w:rsid w:val="005943EB"/>
    <w:rsid w:val="00595DFA"/>
    <w:rsid w:val="005A0A53"/>
    <w:rsid w:val="005A1B5B"/>
    <w:rsid w:val="005A2909"/>
    <w:rsid w:val="005A3E1F"/>
    <w:rsid w:val="005A54D8"/>
    <w:rsid w:val="005A5D40"/>
    <w:rsid w:val="005A6E14"/>
    <w:rsid w:val="005A73DD"/>
    <w:rsid w:val="005B02E0"/>
    <w:rsid w:val="005B1AD4"/>
    <w:rsid w:val="005B1B6E"/>
    <w:rsid w:val="005B5863"/>
    <w:rsid w:val="005B7134"/>
    <w:rsid w:val="005B783A"/>
    <w:rsid w:val="005C0405"/>
    <w:rsid w:val="005C139A"/>
    <w:rsid w:val="005C2D6C"/>
    <w:rsid w:val="005C3625"/>
    <w:rsid w:val="005C563D"/>
    <w:rsid w:val="005C6783"/>
    <w:rsid w:val="005D146C"/>
    <w:rsid w:val="005D3893"/>
    <w:rsid w:val="005D6FEB"/>
    <w:rsid w:val="005E1013"/>
    <w:rsid w:val="005E10AD"/>
    <w:rsid w:val="005E337E"/>
    <w:rsid w:val="005E661F"/>
    <w:rsid w:val="005E6DEF"/>
    <w:rsid w:val="005E782B"/>
    <w:rsid w:val="005F2517"/>
    <w:rsid w:val="005F4391"/>
    <w:rsid w:val="00600820"/>
    <w:rsid w:val="006030D8"/>
    <w:rsid w:val="006124B2"/>
    <w:rsid w:val="00612BE0"/>
    <w:rsid w:val="006138B4"/>
    <w:rsid w:val="00613A58"/>
    <w:rsid w:val="006141B3"/>
    <w:rsid w:val="0061425E"/>
    <w:rsid w:val="006142B3"/>
    <w:rsid w:val="0061574A"/>
    <w:rsid w:val="00615CDB"/>
    <w:rsid w:val="00620CD4"/>
    <w:rsid w:val="00622FC5"/>
    <w:rsid w:val="00624B99"/>
    <w:rsid w:val="00624E47"/>
    <w:rsid w:val="00633851"/>
    <w:rsid w:val="00634823"/>
    <w:rsid w:val="00634E75"/>
    <w:rsid w:val="00635E67"/>
    <w:rsid w:val="00637DA0"/>
    <w:rsid w:val="00640978"/>
    <w:rsid w:val="00640F57"/>
    <w:rsid w:val="00641071"/>
    <w:rsid w:val="00641513"/>
    <w:rsid w:val="0064279A"/>
    <w:rsid w:val="0064305C"/>
    <w:rsid w:val="0064319F"/>
    <w:rsid w:val="00643255"/>
    <w:rsid w:val="0064458C"/>
    <w:rsid w:val="00646200"/>
    <w:rsid w:val="006478FD"/>
    <w:rsid w:val="00650218"/>
    <w:rsid w:val="006513C6"/>
    <w:rsid w:val="00652899"/>
    <w:rsid w:val="0065367B"/>
    <w:rsid w:val="006552F0"/>
    <w:rsid w:val="00655535"/>
    <w:rsid w:val="00656138"/>
    <w:rsid w:val="00656DB3"/>
    <w:rsid w:val="0065795C"/>
    <w:rsid w:val="006615D4"/>
    <w:rsid w:val="006630B8"/>
    <w:rsid w:val="006644DE"/>
    <w:rsid w:val="0066731E"/>
    <w:rsid w:val="00670873"/>
    <w:rsid w:val="0067106A"/>
    <w:rsid w:val="00671ADC"/>
    <w:rsid w:val="00671F48"/>
    <w:rsid w:val="00672E72"/>
    <w:rsid w:val="00673085"/>
    <w:rsid w:val="006761E0"/>
    <w:rsid w:val="0067639D"/>
    <w:rsid w:val="0067674E"/>
    <w:rsid w:val="00677B4E"/>
    <w:rsid w:val="00681597"/>
    <w:rsid w:val="006839CC"/>
    <w:rsid w:val="006843CE"/>
    <w:rsid w:val="00686371"/>
    <w:rsid w:val="00691277"/>
    <w:rsid w:val="00692AFC"/>
    <w:rsid w:val="00693619"/>
    <w:rsid w:val="00693A0A"/>
    <w:rsid w:val="00694780"/>
    <w:rsid w:val="00697BC8"/>
    <w:rsid w:val="006A0B01"/>
    <w:rsid w:val="006A1513"/>
    <w:rsid w:val="006A615A"/>
    <w:rsid w:val="006A7FC8"/>
    <w:rsid w:val="006B1336"/>
    <w:rsid w:val="006B3BF0"/>
    <w:rsid w:val="006B453C"/>
    <w:rsid w:val="006B5B4B"/>
    <w:rsid w:val="006B647C"/>
    <w:rsid w:val="006B6BDA"/>
    <w:rsid w:val="006B6EB6"/>
    <w:rsid w:val="006B7557"/>
    <w:rsid w:val="006C0DB4"/>
    <w:rsid w:val="006C3C54"/>
    <w:rsid w:val="006C44B2"/>
    <w:rsid w:val="006C51C4"/>
    <w:rsid w:val="006C61E7"/>
    <w:rsid w:val="006C6498"/>
    <w:rsid w:val="006C6B0C"/>
    <w:rsid w:val="006D0C60"/>
    <w:rsid w:val="006D4E22"/>
    <w:rsid w:val="006D5A73"/>
    <w:rsid w:val="006D6121"/>
    <w:rsid w:val="006D6F7B"/>
    <w:rsid w:val="006E172D"/>
    <w:rsid w:val="006E187D"/>
    <w:rsid w:val="006E1FBB"/>
    <w:rsid w:val="006E3CD2"/>
    <w:rsid w:val="006E654F"/>
    <w:rsid w:val="006F0C5E"/>
    <w:rsid w:val="006F280C"/>
    <w:rsid w:val="006F3CA2"/>
    <w:rsid w:val="006F465A"/>
    <w:rsid w:val="006F6BE9"/>
    <w:rsid w:val="007018B6"/>
    <w:rsid w:val="00702763"/>
    <w:rsid w:val="00702CBB"/>
    <w:rsid w:val="00707B32"/>
    <w:rsid w:val="00711A8C"/>
    <w:rsid w:val="007132DD"/>
    <w:rsid w:val="0071445F"/>
    <w:rsid w:val="007152C0"/>
    <w:rsid w:val="00715419"/>
    <w:rsid w:val="007178DE"/>
    <w:rsid w:val="00721860"/>
    <w:rsid w:val="00722C6C"/>
    <w:rsid w:val="00723AA9"/>
    <w:rsid w:val="00732FDB"/>
    <w:rsid w:val="007335DB"/>
    <w:rsid w:val="00733E48"/>
    <w:rsid w:val="00735584"/>
    <w:rsid w:val="00741470"/>
    <w:rsid w:val="0074253B"/>
    <w:rsid w:val="00742807"/>
    <w:rsid w:val="00744FAA"/>
    <w:rsid w:val="00747E53"/>
    <w:rsid w:val="00750AED"/>
    <w:rsid w:val="00750F11"/>
    <w:rsid w:val="007559AF"/>
    <w:rsid w:val="00757D37"/>
    <w:rsid w:val="0076029E"/>
    <w:rsid w:val="007609CF"/>
    <w:rsid w:val="0076140E"/>
    <w:rsid w:val="007614A7"/>
    <w:rsid w:val="007616DA"/>
    <w:rsid w:val="00763AC9"/>
    <w:rsid w:val="00764D64"/>
    <w:rsid w:val="00765C6A"/>
    <w:rsid w:val="00766ED1"/>
    <w:rsid w:val="007753C9"/>
    <w:rsid w:val="00775AB7"/>
    <w:rsid w:val="00777004"/>
    <w:rsid w:val="0077704F"/>
    <w:rsid w:val="0078190C"/>
    <w:rsid w:val="007822F2"/>
    <w:rsid w:val="0078509F"/>
    <w:rsid w:val="00785B9C"/>
    <w:rsid w:val="00785E0C"/>
    <w:rsid w:val="00787788"/>
    <w:rsid w:val="00791BF7"/>
    <w:rsid w:val="007A0577"/>
    <w:rsid w:val="007A1AC7"/>
    <w:rsid w:val="007A43A8"/>
    <w:rsid w:val="007A5011"/>
    <w:rsid w:val="007A5431"/>
    <w:rsid w:val="007A69CE"/>
    <w:rsid w:val="007A74C1"/>
    <w:rsid w:val="007B0338"/>
    <w:rsid w:val="007B066D"/>
    <w:rsid w:val="007B161C"/>
    <w:rsid w:val="007B1F7A"/>
    <w:rsid w:val="007B2180"/>
    <w:rsid w:val="007B2EB2"/>
    <w:rsid w:val="007B42E8"/>
    <w:rsid w:val="007B6F3A"/>
    <w:rsid w:val="007B7162"/>
    <w:rsid w:val="007B784E"/>
    <w:rsid w:val="007C18CE"/>
    <w:rsid w:val="007C2101"/>
    <w:rsid w:val="007C2A7C"/>
    <w:rsid w:val="007C3BE3"/>
    <w:rsid w:val="007C3C30"/>
    <w:rsid w:val="007C7D9D"/>
    <w:rsid w:val="007D319E"/>
    <w:rsid w:val="007D5D39"/>
    <w:rsid w:val="007D7732"/>
    <w:rsid w:val="007D794B"/>
    <w:rsid w:val="007E12F3"/>
    <w:rsid w:val="007E2E8C"/>
    <w:rsid w:val="007E2ED2"/>
    <w:rsid w:val="007E3CC3"/>
    <w:rsid w:val="007E4891"/>
    <w:rsid w:val="007E5F85"/>
    <w:rsid w:val="007F246D"/>
    <w:rsid w:val="007F29C7"/>
    <w:rsid w:val="007F2A61"/>
    <w:rsid w:val="007F2D27"/>
    <w:rsid w:val="007F398B"/>
    <w:rsid w:val="007F3DB2"/>
    <w:rsid w:val="007F473F"/>
    <w:rsid w:val="007F4CE4"/>
    <w:rsid w:val="007F5261"/>
    <w:rsid w:val="007F5C75"/>
    <w:rsid w:val="007F7FD6"/>
    <w:rsid w:val="00801FEC"/>
    <w:rsid w:val="008062BC"/>
    <w:rsid w:val="008122DF"/>
    <w:rsid w:val="008143F2"/>
    <w:rsid w:val="00815260"/>
    <w:rsid w:val="00815820"/>
    <w:rsid w:val="00817458"/>
    <w:rsid w:val="00820EB1"/>
    <w:rsid w:val="008268FE"/>
    <w:rsid w:val="00830603"/>
    <w:rsid w:val="00832839"/>
    <w:rsid w:val="00832CD9"/>
    <w:rsid w:val="00832FD4"/>
    <w:rsid w:val="008330E3"/>
    <w:rsid w:val="008340DA"/>
    <w:rsid w:val="00836225"/>
    <w:rsid w:val="00836694"/>
    <w:rsid w:val="008404BC"/>
    <w:rsid w:val="00841B1E"/>
    <w:rsid w:val="008421E2"/>
    <w:rsid w:val="0084383C"/>
    <w:rsid w:val="0084451B"/>
    <w:rsid w:val="008458C1"/>
    <w:rsid w:val="00845CAA"/>
    <w:rsid w:val="00845DAC"/>
    <w:rsid w:val="008461D4"/>
    <w:rsid w:val="0084642C"/>
    <w:rsid w:val="00846E48"/>
    <w:rsid w:val="00846F10"/>
    <w:rsid w:val="00850013"/>
    <w:rsid w:val="00850BD3"/>
    <w:rsid w:val="00856227"/>
    <w:rsid w:val="008602A2"/>
    <w:rsid w:val="00861948"/>
    <w:rsid w:val="00865C55"/>
    <w:rsid w:val="0086698A"/>
    <w:rsid w:val="00866DCC"/>
    <w:rsid w:val="00870118"/>
    <w:rsid w:val="008728C1"/>
    <w:rsid w:val="00873413"/>
    <w:rsid w:val="00875F79"/>
    <w:rsid w:val="008760A8"/>
    <w:rsid w:val="008775BC"/>
    <w:rsid w:val="00881C7F"/>
    <w:rsid w:val="00883C83"/>
    <w:rsid w:val="00884B90"/>
    <w:rsid w:val="008872A2"/>
    <w:rsid w:val="008936B4"/>
    <w:rsid w:val="008A0F87"/>
    <w:rsid w:val="008A11AE"/>
    <w:rsid w:val="008A7E16"/>
    <w:rsid w:val="008B09F7"/>
    <w:rsid w:val="008B0C3D"/>
    <w:rsid w:val="008B2E2E"/>
    <w:rsid w:val="008B46BC"/>
    <w:rsid w:val="008C03F5"/>
    <w:rsid w:val="008C2B8F"/>
    <w:rsid w:val="008C2BF8"/>
    <w:rsid w:val="008C6015"/>
    <w:rsid w:val="008C675D"/>
    <w:rsid w:val="008D26D9"/>
    <w:rsid w:val="008D3EC9"/>
    <w:rsid w:val="008D58C7"/>
    <w:rsid w:val="008D63A7"/>
    <w:rsid w:val="008D7E42"/>
    <w:rsid w:val="008E0C46"/>
    <w:rsid w:val="008E48E3"/>
    <w:rsid w:val="008E6C1F"/>
    <w:rsid w:val="008F0564"/>
    <w:rsid w:val="008F08D9"/>
    <w:rsid w:val="008F0E57"/>
    <w:rsid w:val="008F4ECD"/>
    <w:rsid w:val="009006AB"/>
    <w:rsid w:val="00903BF1"/>
    <w:rsid w:val="009054E2"/>
    <w:rsid w:val="009057A6"/>
    <w:rsid w:val="009073A3"/>
    <w:rsid w:val="00910FCD"/>
    <w:rsid w:val="009112ED"/>
    <w:rsid w:val="009122DA"/>
    <w:rsid w:val="0091249B"/>
    <w:rsid w:val="00912BD6"/>
    <w:rsid w:val="0091362E"/>
    <w:rsid w:val="00915BB0"/>
    <w:rsid w:val="0091620C"/>
    <w:rsid w:val="0091784E"/>
    <w:rsid w:val="00917EC9"/>
    <w:rsid w:val="009236EB"/>
    <w:rsid w:val="00923D73"/>
    <w:rsid w:val="00925731"/>
    <w:rsid w:val="00925997"/>
    <w:rsid w:val="00925DD9"/>
    <w:rsid w:val="009311BB"/>
    <w:rsid w:val="0093220B"/>
    <w:rsid w:val="00936F63"/>
    <w:rsid w:val="00942F83"/>
    <w:rsid w:val="00945B82"/>
    <w:rsid w:val="00945FA7"/>
    <w:rsid w:val="00946888"/>
    <w:rsid w:val="00952D23"/>
    <w:rsid w:val="00954FE5"/>
    <w:rsid w:val="00956629"/>
    <w:rsid w:val="00957B17"/>
    <w:rsid w:val="00960900"/>
    <w:rsid w:val="00962A43"/>
    <w:rsid w:val="00962BC8"/>
    <w:rsid w:val="00962ECD"/>
    <w:rsid w:val="00963F86"/>
    <w:rsid w:val="0096437A"/>
    <w:rsid w:val="00964649"/>
    <w:rsid w:val="00966F66"/>
    <w:rsid w:val="009673DB"/>
    <w:rsid w:val="0097257B"/>
    <w:rsid w:val="0097276A"/>
    <w:rsid w:val="00973D5C"/>
    <w:rsid w:val="00974504"/>
    <w:rsid w:val="00974ADD"/>
    <w:rsid w:val="00975901"/>
    <w:rsid w:val="00975A1A"/>
    <w:rsid w:val="009811F0"/>
    <w:rsid w:val="00982A61"/>
    <w:rsid w:val="00983387"/>
    <w:rsid w:val="00984C37"/>
    <w:rsid w:val="009855B0"/>
    <w:rsid w:val="00987099"/>
    <w:rsid w:val="00987298"/>
    <w:rsid w:val="00987C9C"/>
    <w:rsid w:val="00990907"/>
    <w:rsid w:val="00991D2D"/>
    <w:rsid w:val="00992211"/>
    <w:rsid w:val="009945FB"/>
    <w:rsid w:val="009A2CA7"/>
    <w:rsid w:val="009A3868"/>
    <w:rsid w:val="009A38FE"/>
    <w:rsid w:val="009A498D"/>
    <w:rsid w:val="009A5ADE"/>
    <w:rsid w:val="009A706F"/>
    <w:rsid w:val="009B0DFA"/>
    <w:rsid w:val="009B1066"/>
    <w:rsid w:val="009B10F8"/>
    <w:rsid w:val="009B1DB6"/>
    <w:rsid w:val="009B2062"/>
    <w:rsid w:val="009B3A24"/>
    <w:rsid w:val="009B3B7E"/>
    <w:rsid w:val="009B3D2C"/>
    <w:rsid w:val="009B41B8"/>
    <w:rsid w:val="009B61EA"/>
    <w:rsid w:val="009B6666"/>
    <w:rsid w:val="009B7606"/>
    <w:rsid w:val="009C0F2E"/>
    <w:rsid w:val="009C5FB3"/>
    <w:rsid w:val="009C6FE8"/>
    <w:rsid w:val="009C7CCA"/>
    <w:rsid w:val="009D12E0"/>
    <w:rsid w:val="009D13A8"/>
    <w:rsid w:val="009D2BCD"/>
    <w:rsid w:val="009D591E"/>
    <w:rsid w:val="009D715E"/>
    <w:rsid w:val="009D7276"/>
    <w:rsid w:val="009D7F47"/>
    <w:rsid w:val="009E20E6"/>
    <w:rsid w:val="009E32A2"/>
    <w:rsid w:val="009E4D3C"/>
    <w:rsid w:val="009E7734"/>
    <w:rsid w:val="009F1E40"/>
    <w:rsid w:val="009F2938"/>
    <w:rsid w:val="009F2E49"/>
    <w:rsid w:val="009F426A"/>
    <w:rsid w:val="009F4290"/>
    <w:rsid w:val="009F68CA"/>
    <w:rsid w:val="00A001B0"/>
    <w:rsid w:val="00A00821"/>
    <w:rsid w:val="00A03CBA"/>
    <w:rsid w:val="00A0461B"/>
    <w:rsid w:val="00A05017"/>
    <w:rsid w:val="00A06DB0"/>
    <w:rsid w:val="00A1104B"/>
    <w:rsid w:val="00A1154A"/>
    <w:rsid w:val="00A11998"/>
    <w:rsid w:val="00A11D16"/>
    <w:rsid w:val="00A13F82"/>
    <w:rsid w:val="00A13F97"/>
    <w:rsid w:val="00A14DA4"/>
    <w:rsid w:val="00A170CA"/>
    <w:rsid w:val="00A215C5"/>
    <w:rsid w:val="00A24869"/>
    <w:rsid w:val="00A26111"/>
    <w:rsid w:val="00A26786"/>
    <w:rsid w:val="00A27F42"/>
    <w:rsid w:val="00A34AC6"/>
    <w:rsid w:val="00A35AED"/>
    <w:rsid w:val="00A463DC"/>
    <w:rsid w:val="00A47115"/>
    <w:rsid w:val="00A472BF"/>
    <w:rsid w:val="00A500D8"/>
    <w:rsid w:val="00A5142B"/>
    <w:rsid w:val="00A51DA9"/>
    <w:rsid w:val="00A53CC9"/>
    <w:rsid w:val="00A54E02"/>
    <w:rsid w:val="00A55B8B"/>
    <w:rsid w:val="00A562C0"/>
    <w:rsid w:val="00A571DE"/>
    <w:rsid w:val="00A57301"/>
    <w:rsid w:val="00A60496"/>
    <w:rsid w:val="00A60F51"/>
    <w:rsid w:val="00A62D61"/>
    <w:rsid w:val="00A66B4F"/>
    <w:rsid w:val="00A66E09"/>
    <w:rsid w:val="00A76A72"/>
    <w:rsid w:val="00A77611"/>
    <w:rsid w:val="00A8055E"/>
    <w:rsid w:val="00A820BE"/>
    <w:rsid w:val="00A8221D"/>
    <w:rsid w:val="00A8282C"/>
    <w:rsid w:val="00A83086"/>
    <w:rsid w:val="00A86377"/>
    <w:rsid w:val="00A87680"/>
    <w:rsid w:val="00A87CA6"/>
    <w:rsid w:val="00A909EF"/>
    <w:rsid w:val="00A93189"/>
    <w:rsid w:val="00A94FF3"/>
    <w:rsid w:val="00A9562C"/>
    <w:rsid w:val="00A95664"/>
    <w:rsid w:val="00A96076"/>
    <w:rsid w:val="00A9692F"/>
    <w:rsid w:val="00A96CB2"/>
    <w:rsid w:val="00AA125B"/>
    <w:rsid w:val="00AA197E"/>
    <w:rsid w:val="00AA4724"/>
    <w:rsid w:val="00AA6464"/>
    <w:rsid w:val="00AB0E21"/>
    <w:rsid w:val="00AB149E"/>
    <w:rsid w:val="00AB5860"/>
    <w:rsid w:val="00AB5F05"/>
    <w:rsid w:val="00AB766E"/>
    <w:rsid w:val="00AC1947"/>
    <w:rsid w:val="00AC21A4"/>
    <w:rsid w:val="00AC3167"/>
    <w:rsid w:val="00AC7076"/>
    <w:rsid w:val="00AC76FA"/>
    <w:rsid w:val="00AD0491"/>
    <w:rsid w:val="00AD1C29"/>
    <w:rsid w:val="00AD4978"/>
    <w:rsid w:val="00AD5C37"/>
    <w:rsid w:val="00AD6216"/>
    <w:rsid w:val="00AE1CE8"/>
    <w:rsid w:val="00AE2650"/>
    <w:rsid w:val="00AE60D6"/>
    <w:rsid w:val="00AE6AE5"/>
    <w:rsid w:val="00AF1DA2"/>
    <w:rsid w:val="00AF1E57"/>
    <w:rsid w:val="00AF1F40"/>
    <w:rsid w:val="00AF56D3"/>
    <w:rsid w:val="00AF5C72"/>
    <w:rsid w:val="00AF6D0E"/>
    <w:rsid w:val="00B03224"/>
    <w:rsid w:val="00B0363A"/>
    <w:rsid w:val="00B03A97"/>
    <w:rsid w:val="00B04A90"/>
    <w:rsid w:val="00B0634A"/>
    <w:rsid w:val="00B11413"/>
    <w:rsid w:val="00B121DC"/>
    <w:rsid w:val="00B126BA"/>
    <w:rsid w:val="00B179A1"/>
    <w:rsid w:val="00B2053D"/>
    <w:rsid w:val="00B21FAC"/>
    <w:rsid w:val="00B2336D"/>
    <w:rsid w:val="00B241C8"/>
    <w:rsid w:val="00B2493F"/>
    <w:rsid w:val="00B25C90"/>
    <w:rsid w:val="00B2641B"/>
    <w:rsid w:val="00B26F6D"/>
    <w:rsid w:val="00B3057D"/>
    <w:rsid w:val="00B31727"/>
    <w:rsid w:val="00B34820"/>
    <w:rsid w:val="00B36285"/>
    <w:rsid w:val="00B4008C"/>
    <w:rsid w:val="00B41168"/>
    <w:rsid w:val="00B4728A"/>
    <w:rsid w:val="00B479BD"/>
    <w:rsid w:val="00B507D2"/>
    <w:rsid w:val="00B51EC4"/>
    <w:rsid w:val="00B549EC"/>
    <w:rsid w:val="00B5576D"/>
    <w:rsid w:val="00B55D8D"/>
    <w:rsid w:val="00B5641A"/>
    <w:rsid w:val="00B6080A"/>
    <w:rsid w:val="00B6254A"/>
    <w:rsid w:val="00B65A51"/>
    <w:rsid w:val="00B70651"/>
    <w:rsid w:val="00B71CD8"/>
    <w:rsid w:val="00B73492"/>
    <w:rsid w:val="00B75041"/>
    <w:rsid w:val="00B757EB"/>
    <w:rsid w:val="00B8021C"/>
    <w:rsid w:val="00B8291A"/>
    <w:rsid w:val="00B82D09"/>
    <w:rsid w:val="00B83328"/>
    <w:rsid w:val="00B83865"/>
    <w:rsid w:val="00B850A0"/>
    <w:rsid w:val="00B90944"/>
    <w:rsid w:val="00B9179E"/>
    <w:rsid w:val="00B91AE7"/>
    <w:rsid w:val="00B9261D"/>
    <w:rsid w:val="00B94114"/>
    <w:rsid w:val="00BA1E61"/>
    <w:rsid w:val="00BA58C0"/>
    <w:rsid w:val="00BB0231"/>
    <w:rsid w:val="00BB0FF2"/>
    <w:rsid w:val="00BB1657"/>
    <w:rsid w:val="00BB178E"/>
    <w:rsid w:val="00BB327E"/>
    <w:rsid w:val="00BB3F7F"/>
    <w:rsid w:val="00BB5E1F"/>
    <w:rsid w:val="00BC0039"/>
    <w:rsid w:val="00BC09DF"/>
    <w:rsid w:val="00BC1B40"/>
    <w:rsid w:val="00BC296B"/>
    <w:rsid w:val="00BC398B"/>
    <w:rsid w:val="00BC3D37"/>
    <w:rsid w:val="00BC3F1F"/>
    <w:rsid w:val="00BC64C3"/>
    <w:rsid w:val="00BC7E72"/>
    <w:rsid w:val="00BD35D8"/>
    <w:rsid w:val="00BD4178"/>
    <w:rsid w:val="00BD771D"/>
    <w:rsid w:val="00BE3114"/>
    <w:rsid w:val="00BE4D64"/>
    <w:rsid w:val="00BE4EA4"/>
    <w:rsid w:val="00BE5187"/>
    <w:rsid w:val="00BE6444"/>
    <w:rsid w:val="00BE7AC6"/>
    <w:rsid w:val="00BF020B"/>
    <w:rsid w:val="00BF1822"/>
    <w:rsid w:val="00BF2687"/>
    <w:rsid w:val="00BF502F"/>
    <w:rsid w:val="00BF5191"/>
    <w:rsid w:val="00BF674B"/>
    <w:rsid w:val="00BF6F51"/>
    <w:rsid w:val="00BF7514"/>
    <w:rsid w:val="00C004DD"/>
    <w:rsid w:val="00C04493"/>
    <w:rsid w:val="00C06219"/>
    <w:rsid w:val="00C07454"/>
    <w:rsid w:val="00C07A4A"/>
    <w:rsid w:val="00C14EFF"/>
    <w:rsid w:val="00C20EFF"/>
    <w:rsid w:val="00C2406F"/>
    <w:rsid w:val="00C26FAA"/>
    <w:rsid w:val="00C27399"/>
    <w:rsid w:val="00C27F4C"/>
    <w:rsid w:val="00C30157"/>
    <w:rsid w:val="00C32897"/>
    <w:rsid w:val="00C33188"/>
    <w:rsid w:val="00C40A15"/>
    <w:rsid w:val="00C440BB"/>
    <w:rsid w:val="00C47019"/>
    <w:rsid w:val="00C470DD"/>
    <w:rsid w:val="00C4E830"/>
    <w:rsid w:val="00C502A9"/>
    <w:rsid w:val="00C50A66"/>
    <w:rsid w:val="00C50BD2"/>
    <w:rsid w:val="00C50C65"/>
    <w:rsid w:val="00C51BB0"/>
    <w:rsid w:val="00C51CFA"/>
    <w:rsid w:val="00C53BF1"/>
    <w:rsid w:val="00C54EBE"/>
    <w:rsid w:val="00C55285"/>
    <w:rsid w:val="00C566DC"/>
    <w:rsid w:val="00C56ED9"/>
    <w:rsid w:val="00C57650"/>
    <w:rsid w:val="00C57856"/>
    <w:rsid w:val="00C600C2"/>
    <w:rsid w:val="00C64D70"/>
    <w:rsid w:val="00C653AC"/>
    <w:rsid w:val="00C655BB"/>
    <w:rsid w:val="00C65F18"/>
    <w:rsid w:val="00C66545"/>
    <w:rsid w:val="00C66FC1"/>
    <w:rsid w:val="00C71D5B"/>
    <w:rsid w:val="00C7219D"/>
    <w:rsid w:val="00C734A3"/>
    <w:rsid w:val="00C739EC"/>
    <w:rsid w:val="00C77948"/>
    <w:rsid w:val="00C81F82"/>
    <w:rsid w:val="00C829FF"/>
    <w:rsid w:val="00C82A5D"/>
    <w:rsid w:val="00C82B3D"/>
    <w:rsid w:val="00C83042"/>
    <w:rsid w:val="00C84F70"/>
    <w:rsid w:val="00C866EA"/>
    <w:rsid w:val="00C8747D"/>
    <w:rsid w:val="00C932A2"/>
    <w:rsid w:val="00C94232"/>
    <w:rsid w:val="00C959AE"/>
    <w:rsid w:val="00C95EC7"/>
    <w:rsid w:val="00CA1BA6"/>
    <w:rsid w:val="00CA2335"/>
    <w:rsid w:val="00CA2DBE"/>
    <w:rsid w:val="00CA4700"/>
    <w:rsid w:val="00CA4FC1"/>
    <w:rsid w:val="00CA5B55"/>
    <w:rsid w:val="00CA5F7A"/>
    <w:rsid w:val="00CA6105"/>
    <w:rsid w:val="00CA7205"/>
    <w:rsid w:val="00CA76BA"/>
    <w:rsid w:val="00CB1799"/>
    <w:rsid w:val="00CB3706"/>
    <w:rsid w:val="00CB45D6"/>
    <w:rsid w:val="00CB5008"/>
    <w:rsid w:val="00CB7784"/>
    <w:rsid w:val="00CC3398"/>
    <w:rsid w:val="00CC5C14"/>
    <w:rsid w:val="00CC67DC"/>
    <w:rsid w:val="00CC71E6"/>
    <w:rsid w:val="00CD1B33"/>
    <w:rsid w:val="00CD3254"/>
    <w:rsid w:val="00CD6CEC"/>
    <w:rsid w:val="00CE3168"/>
    <w:rsid w:val="00CE3968"/>
    <w:rsid w:val="00CE4FF6"/>
    <w:rsid w:val="00CE6F74"/>
    <w:rsid w:val="00CF2415"/>
    <w:rsid w:val="00CF320A"/>
    <w:rsid w:val="00CF326B"/>
    <w:rsid w:val="00CF32FB"/>
    <w:rsid w:val="00CF3306"/>
    <w:rsid w:val="00CF4308"/>
    <w:rsid w:val="00CF6AFB"/>
    <w:rsid w:val="00D008E9"/>
    <w:rsid w:val="00D00FDB"/>
    <w:rsid w:val="00D012C9"/>
    <w:rsid w:val="00D01434"/>
    <w:rsid w:val="00D0146F"/>
    <w:rsid w:val="00D0318D"/>
    <w:rsid w:val="00D04943"/>
    <w:rsid w:val="00D051C2"/>
    <w:rsid w:val="00D06364"/>
    <w:rsid w:val="00D070A1"/>
    <w:rsid w:val="00D11E7E"/>
    <w:rsid w:val="00D13D94"/>
    <w:rsid w:val="00D14C2D"/>
    <w:rsid w:val="00D14DAA"/>
    <w:rsid w:val="00D15202"/>
    <w:rsid w:val="00D20091"/>
    <w:rsid w:val="00D2012B"/>
    <w:rsid w:val="00D218A8"/>
    <w:rsid w:val="00D221FA"/>
    <w:rsid w:val="00D3051D"/>
    <w:rsid w:val="00D30C67"/>
    <w:rsid w:val="00D31352"/>
    <w:rsid w:val="00D324EC"/>
    <w:rsid w:val="00D331FB"/>
    <w:rsid w:val="00D33F0A"/>
    <w:rsid w:val="00D352BC"/>
    <w:rsid w:val="00D3569C"/>
    <w:rsid w:val="00D35E46"/>
    <w:rsid w:val="00D4532F"/>
    <w:rsid w:val="00D50C54"/>
    <w:rsid w:val="00D51132"/>
    <w:rsid w:val="00D52C8E"/>
    <w:rsid w:val="00D53665"/>
    <w:rsid w:val="00D551C8"/>
    <w:rsid w:val="00D55BBA"/>
    <w:rsid w:val="00D610B8"/>
    <w:rsid w:val="00D61C41"/>
    <w:rsid w:val="00D624A9"/>
    <w:rsid w:val="00D62608"/>
    <w:rsid w:val="00D65E3A"/>
    <w:rsid w:val="00D66587"/>
    <w:rsid w:val="00D67A31"/>
    <w:rsid w:val="00D7095A"/>
    <w:rsid w:val="00D70AAA"/>
    <w:rsid w:val="00D734EE"/>
    <w:rsid w:val="00D738B4"/>
    <w:rsid w:val="00D75703"/>
    <w:rsid w:val="00D76BBB"/>
    <w:rsid w:val="00D76E89"/>
    <w:rsid w:val="00D801A4"/>
    <w:rsid w:val="00D801E2"/>
    <w:rsid w:val="00D81A48"/>
    <w:rsid w:val="00D82FFB"/>
    <w:rsid w:val="00D841E3"/>
    <w:rsid w:val="00D84748"/>
    <w:rsid w:val="00D84D7D"/>
    <w:rsid w:val="00D84E43"/>
    <w:rsid w:val="00D84F67"/>
    <w:rsid w:val="00D859D2"/>
    <w:rsid w:val="00D86567"/>
    <w:rsid w:val="00D87D8B"/>
    <w:rsid w:val="00D92512"/>
    <w:rsid w:val="00D9468A"/>
    <w:rsid w:val="00D962FC"/>
    <w:rsid w:val="00D96D5E"/>
    <w:rsid w:val="00D97AA2"/>
    <w:rsid w:val="00D97BA5"/>
    <w:rsid w:val="00DA0E7B"/>
    <w:rsid w:val="00DA12CF"/>
    <w:rsid w:val="00DA1EB6"/>
    <w:rsid w:val="00DA2444"/>
    <w:rsid w:val="00DA3A1B"/>
    <w:rsid w:val="00DA5265"/>
    <w:rsid w:val="00DA5A68"/>
    <w:rsid w:val="00DB0D11"/>
    <w:rsid w:val="00DB2F17"/>
    <w:rsid w:val="00DB7B1B"/>
    <w:rsid w:val="00DC0E0E"/>
    <w:rsid w:val="00DC1F4E"/>
    <w:rsid w:val="00DC5FE4"/>
    <w:rsid w:val="00DC6B27"/>
    <w:rsid w:val="00DD1BC4"/>
    <w:rsid w:val="00DD1EF9"/>
    <w:rsid w:val="00DD3296"/>
    <w:rsid w:val="00DD417C"/>
    <w:rsid w:val="00DD4447"/>
    <w:rsid w:val="00DD621E"/>
    <w:rsid w:val="00DD6470"/>
    <w:rsid w:val="00DD75B3"/>
    <w:rsid w:val="00DE205B"/>
    <w:rsid w:val="00DE208F"/>
    <w:rsid w:val="00DF02BD"/>
    <w:rsid w:val="00DF1C21"/>
    <w:rsid w:val="00DF23F8"/>
    <w:rsid w:val="00DF53F5"/>
    <w:rsid w:val="00DF546F"/>
    <w:rsid w:val="00DF6DF8"/>
    <w:rsid w:val="00DF7197"/>
    <w:rsid w:val="00E01712"/>
    <w:rsid w:val="00E027ED"/>
    <w:rsid w:val="00E04344"/>
    <w:rsid w:val="00E073C1"/>
    <w:rsid w:val="00E07C38"/>
    <w:rsid w:val="00E10AA4"/>
    <w:rsid w:val="00E10DB3"/>
    <w:rsid w:val="00E1228E"/>
    <w:rsid w:val="00E127AA"/>
    <w:rsid w:val="00E12C2D"/>
    <w:rsid w:val="00E16C86"/>
    <w:rsid w:val="00E22358"/>
    <w:rsid w:val="00E3207E"/>
    <w:rsid w:val="00E32722"/>
    <w:rsid w:val="00E33C04"/>
    <w:rsid w:val="00E33CA8"/>
    <w:rsid w:val="00E35ACD"/>
    <w:rsid w:val="00E37068"/>
    <w:rsid w:val="00E421CA"/>
    <w:rsid w:val="00E4225D"/>
    <w:rsid w:val="00E430F7"/>
    <w:rsid w:val="00E4379F"/>
    <w:rsid w:val="00E438BC"/>
    <w:rsid w:val="00E45B65"/>
    <w:rsid w:val="00E46633"/>
    <w:rsid w:val="00E475BF"/>
    <w:rsid w:val="00E4785D"/>
    <w:rsid w:val="00E53C15"/>
    <w:rsid w:val="00E53E00"/>
    <w:rsid w:val="00E56BA5"/>
    <w:rsid w:val="00E5719D"/>
    <w:rsid w:val="00E57A89"/>
    <w:rsid w:val="00E60F07"/>
    <w:rsid w:val="00E61699"/>
    <w:rsid w:val="00E61822"/>
    <w:rsid w:val="00E6352B"/>
    <w:rsid w:val="00E653E9"/>
    <w:rsid w:val="00E676C7"/>
    <w:rsid w:val="00E67BC7"/>
    <w:rsid w:val="00E71EFE"/>
    <w:rsid w:val="00E73809"/>
    <w:rsid w:val="00E74632"/>
    <w:rsid w:val="00E80D3C"/>
    <w:rsid w:val="00E80F7C"/>
    <w:rsid w:val="00E81515"/>
    <w:rsid w:val="00E8547A"/>
    <w:rsid w:val="00E85BC6"/>
    <w:rsid w:val="00E86FA2"/>
    <w:rsid w:val="00E91B2B"/>
    <w:rsid w:val="00EA0DE7"/>
    <w:rsid w:val="00EA27A9"/>
    <w:rsid w:val="00EA3923"/>
    <w:rsid w:val="00EA5E6C"/>
    <w:rsid w:val="00EA753A"/>
    <w:rsid w:val="00EB2C8B"/>
    <w:rsid w:val="00EB5B3B"/>
    <w:rsid w:val="00EB76F5"/>
    <w:rsid w:val="00EB790F"/>
    <w:rsid w:val="00EC0223"/>
    <w:rsid w:val="00EC227B"/>
    <w:rsid w:val="00EC4FA3"/>
    <w:rsid w:val="00EC6B92"/>
    <w:rsid w:val="00EC7056"/>
    <w:rsid w:val="00EC76AB"/>
    <w:rsid w:val="00ED2165"/>
    <w:rsid w:val="00ED2F2C"/>
    <w:rsid w:val="00ED5B0D"/>
    <w:rsid w:val="00ED6078"/>
    <w:rsid w:val="00ED67F9"/>
    <w:rsid w:val="00ED75DE"/>
    <w:rsid w:val="00ED79D8"/>
    <w:rsid w:val="00EE11E7"/>
    <w:rsid w:val="00EE12DC"/>
    <w:rsid w:val="00EE17C3"/>
    <w:rsid w:val="00EE42C2"/>
    <w:rsid w:val="00EE5A73"/>
    <w:rsid w:val="00EE63BA"/>
    <w:rsid w:val="00EE6476"/>
    <w:rsid w:val="00EE78B1"/>
    <w:rsid w:val="00EF1E6D"/>
    <w:rsid w:val="00EF309D"/>
    <w:rsid w:val="00EF471D"/>
    <w:rsid w:val="00EF6A37"/>
    <w:rsid w:val="00F01CCC"/>
    <w:rsid w:val="00F02760"/>
    <w:rsid w:val="00F0509B"/>
    <w:rsid w:val="00F05324"/>
    <w:rsid w:val="00F060CF"/>
    <w:rsid w:val="00F06244"/>
    <w:rsid w:val="00F0798E"/>
    <w:rsid w:val="00F10A2B"/>
    <w:rsid w:val="00F1118C"/>
    <w:rsid w:val="00F11859"/>
    <w:rsid w:val="00F11CA5"/>
    <w:rsid w:val="00F14F28"/>
    <w:rsid w:val="00F15F8F"/>
    <w:rsid w:val="00F23923"/>
    <w:rsid w:val="00F24419"/>
    <w:rsid w:val="00F253DA"/>
    <w:rsid w:val="00F260D2"/>
    <w:rsid w:val="00F267D0"/>
    <w:rsid w:val="00F30873"/>
    <w:rsid w:val="00F31206"/>
    <w:rsid w:val="00F321A4"/>
    <w:rsid w:val="00F3283C"/>
    <w:rsid w:val="00F35EB0"/>
    <w:rsid w:val="00F36198"/>
    <w:rsid w:val="00F41E4A"/>
    <w:rsid w:val="00F425FA"/>
    <w:rsid w:val="00F46A3E"/>
    <w:rsid w:val="00F55391"/>
    <w:rsid w:val="00F553DC"/>
    <w:rsid w:val="00F62430"/>
    <w:rsid w:val="00F63E60"/>
    <w:rsid w:val="00F6419D"/>
    <w:rsid w:val="00F6426A"/>
    <w:rsid w:val="00F66CCA"/>
    <w:rsid w:val="00F66F58"/>
    <w:rsid w:val="00F66FA7"/>
    <w:rsid w:val="00F679AC"/>
    <w:rsid w:val="00F67AA8"/>
    <w:rsid w:val="00F67D50"/>
    <w:rsid w:val="00F72B1B"/>
    <w:rsid w:val="00F73381"/>
    <w:rsid w:val="00F73B00"/>
    <w:rsid w:val="00F75231"/>
    <w:rsid w:val="00F76CD9"/>
    <w:rsid w:val="00F80BF7"/>
    <w:rsid w:val="00F827E1"/>
    <w:rsid w:val="00F829DC"/>
    <w:rsid w:val="00F8331D"/>
    <w:rsid w:val="00F84070"/>
    <w:rsid w:val="00F841B6"/>
    <w:rsid w:val="00F86B37"/>
    <w:rsid w:val="00F87F73"/>
    <w:rsid w:val="00F90F94"/>
    <w:rsid w:val="00F94439"/>
    <w:rsid w:val="00F95504"/>
    <w:rsid w:val="00F9570D"/>
    <w:rsid w:val="00F95F3A"/>
    <w:rsid w:val="00F9670F"/>
    <w:rsid w:val="00F969CA"/>
    <w:rsid w:val="00FA0091"/>
    <w:rsid w:val="00FA0CDC"/>
    <w:rsid w:val="00FA20B4"/>
    <w:rsid w:val="00FA23BD"/>
    <w:rsid w:val="00FA578A"/>
    <w:rsid w:val="00FA6100"/>
    <w:rsid w:val="00FB0343"/>
    <w:rsid w:val="00FB15EF"/>
    <w:rsid w:val="00FB4974"/>
    <w:rsid w:val="00FB49E3"/>
    <w:rsid w:val="00FB5A4C"/>
    <w:rsid w:val="00FB697D"/>
    <w:rsid w:val="00FC16F5"/>
    <w:rsid w:val="00FC3193"/>
    <w:rsid w:val="00FC5AF2"/>
    <w:rsid w:val="00FC74D5"/>
    <w:rsid w:val="00FC7CA9"/>
    <w:rsid w:val="00FD13E8"/>
    <w:rsid w:val="00FD2626"/>
    <w:rsid w:val="00FD4F46"/>
    <w:rsid w:val="00FD6591"/>
    <w:rsid w:val="00FD7407"/>
    <w:rsid w:val="00FE197F"/>
    <w:rsid w:val="00FE2EC1"/>
    <w:rsid w:val="00FE721F"/>
    <w:rsid w:val="00FF23E3"/>
    <w:rsid w:val="00FF303F"/>
    <w:rsid w:val="00FF3BD5"/>
    <w:rsid w:val="00FF4E02"/>
    <w:rsid w:val="00FF61D7"/>
    <w:rsid w:val="015F05CF"/>
    <w:rsid w:val="01B3712B"/>
    <w:rsid w:val="01BA5726"/>
    <w:rsid w:val="01C45549"/>
    <w:rsid w:val="022F4587"/>
    <w:rsid w:val="02A7AD10"/>
    <w:rsid w:val="0343F2C0"/>
    <w:rsid w:val="0526AC53"/>
    <w:rsid w:val="0543DA89"/>
    <w:rsid w:val="06CF8637"/>
    <w:rsid w:val="06F11B44"/>
    <w:rsid w:val="0821D698"/>
    <w:rsid w:val="08CA4B94"/>
    <w:rsid w:val="08E66566"/>
    <w:rsid w:val="0A5C626B"/>
    <w:rsid w:val="0A6F72C6"/>
    <w:rsid w:val="0A893E78"/>
    <w:rsid w:val="0A971A0F"/>
    <w:rsid w:val="0AB946D2"/>
    <w:rsid w:val="0B4D8857"/>
    <w:rsid w:val="0BAC8236"/>
    <w:rsid w:val="0C076A5C"/>
    <w:rsid w:val="0C798C0A"/>
    <w:rsid w:val="0CC42EB3"/>
    <w:rsid w:val="0DDBFBA5"/>
    <w:rsid w:val="0E3E70C6"/>
    <w:rsid w:val="0E85B66C"/>
    <w:rsid w:val="0F1B9232"/>
    <w:rsid w:val="0F40B302"/>
    <w:rsid w:val="0F5B962E"/>
    <w:rsid w:val="12124E04"/>
    <w:rsid w:val="1251ACA1"/>
    <w:rsid w:val="12CF613B"/>
    <w:rsid w:val="132D3E4C"/>
    <w:rsid w:val="13BAB016"/>
    <w:rsid w:val="143A5332"/>
    <w:rsid w:val="16292B59"/>
    <w:rsid w:val="1665DE9E"/>
    <w:rsid w:val="16980511"/>
    <w:rsid w:val="16A90601"/>
    <w:rsid w:val="16DF3071"/>
    <w:rsid w:val="177B295A"/>
    <w:rsid w:val="17A58C51"/>
    <w:rsid w:val="17E68803"/>
    <w:rsid w:val="18062A05"/>
    <w:rsid w:val="1840BD4F"/>
    <w:rsid w:val="1853838E"/>
    <w:rsid w:val="1AC3269E"/>
    <w:rsid w:val="1B3C9AE7"/>
    <w:rsid w:val="1B648991"/>
    <w:rsid w:val="1C2E6051"/>
    <w:rsid w:val="1C714D38"/>
    <w:rsid w:val="1C8C84FD"/>
    <w:rsid w:val="1CAE1463"/>
    <w:rsid w:val="1DC93C88"/>
    <w:rsid w:val="1DF133C6"/>
    <w:rsid w:val="1DF3A46C"/>
    <w:rsid w:val="1E46FAB5"/>
    <w:rsid w:val="1E90A01E"/>
    <w:rsid w:val="1EA6E1ED"/>
    <w:rsid w:val="1EEB93CC"/>
    <w:rsid w:val="1F3792BD"/>
    <w:rsid w:val="1F5B2443"/>
    <w:rsid w:val="1F918581"/>
    <w:rsid w:val="2013EEC4"/>
    <w:rsid w:val="202981F5"/>
    <w:rsid w:val="2173AFEF"/>
    <w:rsid w:val="21BC4F54"/>
    <w:rsid w:val="23FF4D3C"/>
    <w:rsid w:val="2426383E"/>
    <w:rsid w:val="2442D003"/>
    <w:rsid w:val="244451CE"/>
    <w:rsid w:val="2465E7F2"/>
    <w:rsid w:val="247FE28C"/>
    <w:rsid w:val="249C3A1C"/>
    <w:rsid w:val="2582AAE5"/>
    <w:rsid w:val="25BDF7E0"/>
    <w:rsid w:val="2616E22C"/>
    <w:rsid w:val="264064DC"/>
    <w:rsid w:val="26CE8A5C"/>
    <w:rsid w:val="2769D41C"/>
    <w:rsid w:val="27A225B6"/>
    <w:rsid w:val="27E7474B"/>
    <w:rsid w:val="289D4B22"/>
    <w:rsid w:val="28A0D0C3"/>
    <w:rsid w:val="2983F6DC"/>
    <w:rsid w:val="2997CBA2"/>
    <w:rsid w:val="2A01EBE8"/>
    <w:rsid w:val="2A836478"/>
    <w:rsid w:val="2AF2EB5B"/>
    <w:rsid w:val="2B1B4904"/>
    <w:rsid w:val="2B1D1436"/>
    <w:rsid w:val="2BA0CEF9"/>
    <w:rsid w:val="2C158739"/>
    <w:rsid w:val="2C291381"/>
    <w:rsid w:val="2CE42930"/>
    <w:rsid w:val="2D164B67"/>
    <w:rsid w:val="2D4B2E59"/>
    <w:rsid w:val="2D659947"/>
    <w:rsid w:val="2DA4211F"/>
    <w:rsid w:val="2DE83DC3"/>
    <w:rsid w:val="2E50903E"/>
    <w:rsid w:val="2F119463"/>
    <w:rsid w:val="2F3441AE"/>
    <w:rsid w:val="2F5E93A9"/>
    <w:rsid w:val="307D6764"/>
    <w:rsid w:val="30C0F2A7"/>
    <w:rsid w:val="315A14B9"/>
    <w:rsid w:val="31AAD74A"/>
    <w:rsid w:val="3224E5DA"/>
    <w:rsid w:val="322A1214"/>
    <w:rsid w:val="3274D1C8"/>
    <w:rsid w:val="327CD0EF"/>
    <w:rsid w:val="33068AF7"/>
    <w:rsid w:val="3333BFE0"/>
    <w:rsid w:val="3352C237"/>
    <w:rsid w:val="33A49025"/>
    <w:rsid w:val="34757928"/>
    <w:rsid w:val="34BAD3D1"/>
    <w:rsid w:val="3533104C"/>
    <w:rsid w:val="35CB4A56"/>
    <w:rsid w:val="364FB31B"/>
    <w:rsid w:val="3665253E"/>
    <w:rsid w:val="36D67667"/>
    <w:rsid w:val="37144CEE"/>
    <w:rsid w:val="38AF0AD8"/>
    <w:rsid w:val="38C643F5"/>
    <w:rsid w:val="3917E5D3"/>
    <w:rsid w:val="394DCE0E"/>
    <w:rsid w:val="3A35C4AE"/>
    <w:rsid w:val="3A5F1701"/>
    <w:rsid w:val="3A7AF1F4"/>
    <w:rsid w:val="3BB2769F"/>
    <w:rsid w:val="3C3C96B6"/>
    <w:rsid w:val="3C4F95A7"/>
    <w:rsid w:val="3C794B8C"/>
    <w:rsid w:val="3D6A2327"/>
    <w:rsid w:val="3D88E1AA"/>
    <w:rsid w:val="3DED1527"/>
    <w:rsid w:val="3E7E5A07"/>
    <w:rsid w:val="3EB0A606"/>
    <w:rsid w:val="3ED205B6"/>
    <w:rsid w:val="3EF0AA6C"/>
    <w:rsid w:val="3FF8A988"/>
    <w:rsid w:val="3FFC7580"/>
    <w:rsid w:val="40254B9F"/>
    <w:rsid w:val="404A8147"/>
    <w:rsid w:val="417EB046"/>
    <w:rsid w:val="41B4B501"/>
    <w:rsid w:val="41F90F32"/>
    <w:rsid w:val="423CE9F2"/>
    <w:rsid w:val="4240F490"/>
    <w:rsid w:val="426FAB92"/>
    <w:rsid w:val="42A2087E"/>
    <w:rsid w:val="4311B23A"/>
    <w:rsid w:val="4347C4F9"/>
    <w:rsid w:val="43CA25B4"/>
    <w:rsid w:val="444B9869"/>
    <w:rsid w:val="449B15BA"/>
    <w:rsid w:val="44DBAFF6"/>
    <w:rsid w:val="44F8D291"/>
    <w:rsid w:val="45344CBA"/>
    <w:rsid w:val="4630A94C"/>
    <w:rsid w:val="46363600"/>
    <w:rsid w:val="46614F3C"/>
    <w:rsid w:val="46E670DF"/>
    <w:rsid w:val="4771858F"/>
    <w:rsid w:val="477EB94B"/>
    <w:rsid w:val="4791C27B"/>
    <w:rsid w:val="487F1C60"/>
    <w:rsid w:val="48EF17A3"/>
    <w:rsid w:val="48F71F0A"/>
    <w:rsid w:val="4AE3C324"/>
    <w:rsid w:val="4BC73021"/>
    <w:rsid w:val="4BCE7111"/>
    <w:rsid w:val="4C9555EB"/>
    <w:rsid w:val="4CEB8DFE"/>
    <w:rsid w:val="4D83295C"/>
    <w:rsid w:val="4DEFC66A"/>
    <w:rsid w:val="4DF39F96"/>
    <w:rsid w:val="4E55E069"/>
    <w:rsid w:val="4EC57702"/>
    <w:rsid w:val="4F46B3EE"/>
    <w:rsid w:val="4F56E4EF"/>
    <w:rsid w:val="4F5B07E9"/>
    <w:rsid w:val="4FA19CCE"/>
    <w:rsid w:val="4FD457A5"/>
    <w:rsid w:val="50483AE3"/>
    <w:rsid w:val="50AB8624"/>
    <w:rsid w:val="52144420"/>
    <w:rsid w:val="52171439"/>
    <w:rsid w:val="527F352C"/>
    <w:rsid w:val="52995CF3"/>
    <w:rsid w:val="52FC3924"/>
    <w:rsid w:val="53B2EBAC"/>
    <w:rsid w:val="53C237E9"/>
    <w:rsid w:val="544542EA"/>
    <w:rsid w:val="54A2A0F4"/>
    <w:rsid w:val="54B78C4D"/>
    <w:rsid w:val="555DB525"/>
    <w:rsid w:val="5608A56F"/>
    <w:rsid w:val="56C94286"/>
    <w:rsid w:val="572601FA"/>
    <w:rsid w:val="57457ABB"/>
    <w:rsid w:val="57492860"/>
    <w:rsid w:val="57919828"/>
    <w:rsid w:val="579489C2"/>
    <w:rsid w:val="57CB5235"/>
    <w:rsid w:val="58524015"/>
    <w:rsid w:val="58D7B4AB"/>
    <w:rsid w:val="594F825D"/>
    <w:rsid w:val="597DEA4E"/>
    <w:rsid w:val="599EFAEE"/>
    <w:rsid w:val="59A35FCA"/>
    <w:rsid w:val="59CA27EC"/>
    <w:rsid w:val="5B9C4C01"/>
    <w:rsid w:val="5C3EF2CD"/>
    <w:rsid w:val="5D51C467"/>
    <w:rsid w:val="5DD510D7"/>
    <w:rsid w:val="5F1F7692"/>
    <w:rsid w:val="5F262433"/>
    <w:rsid w:val="5FF3ED28"/>
    <w:rsid w:val="61BBF6B9"/>
    <w:rsid w:val="624E3847"/>
    <w:rsid w:val="62D1F2A9"/>
    <w:rsid w:val="62E7313B"/>
    <w:rsid w:val="634611E3"/>
    <w:rsid w:val="63F02CCF"/>
    <w:rsid w:val="63F6693F"/>
    <w:rsid w:val="64C0E077"/>
    <w:rsid w:val="657D3F1D"/>
    <w:rsid w:val="66AF6576"/>
    <w:rsid w:val="66DB29EE"/>
    <w:rsid w:val="677D1CA1"/>
    <w:rsid w:val="68172C62"/>
    <w:rsid w:val="682697CB"/>
    <w:rsid w:val="68975F44"/>
    <w:rsid w:val="690E052C"/>
    <w:rsid w:val="69196E71"/>
    <w:rsid w:val="6930459C"/>
    <w:rsid w:val="69E340B0"/>
    <w:rsid w:val="6A181C6E"/>
    <w:rsid w:val="6A5A2C3A"/>
    <w:rsid w:val="6B09C005"/>
    <w:rsid w:val="6B43C6D9"/>
    <w:rsid w:val="6F781527"/>
    <w:rsid w:val="6FC16D92"/>
    <w:rsid w:val="6FE5110F"/>
    <w:rsid w:val="70A0DDB9"/>
    <w:rsid w:val="70B77115"/>
    <w:rsid w:val="71EAE278"/>
    <w:rsid w:val="7214CCBE"/>
    <w:rsid w:val="727D14AC"/>
    <w:rsid w:val="730DB7BB"/>
    <w:rsid w:val="732D1333"/>
    <w:rsid w:val="734F233E"/>
    <w:rsid w:val="738A1710"/>
    <w:rsid w:val="7418AA05"/>
    <w:rsid w:val="75D4525D"/>
    <w:rsid w:val="7723A8F4"/>
    <w:rsid w:val="77592D73"/>
    <w:rsid w:val="77BA5E46"/>
    <w:rsid w:val="7825F19E"/>
    <w:rsid w:val="782A8D69"/>
    <w:rsid w:val="784A87C5"/>
    <w:rsid w:val="789F29FA"/>
    <w:rsid w:val="78C5A511"/>
    <w:rsid w:val="790C1899"/>
    <w:rsid w:val="792C234B"/>
    <w:rsid w:val="7A860E62"/>
    <w:rsid w:val="7AC2D600"/>
    <w:rsid w:val="7C003615"/>
    <w:rsid w:val="7D018735"/>
    <w:rsid w:val="7D1771AE"/>
    <w:rsid w:val="7D4290D3"/>
    <w:rsid w:val="7D463C96"/>
    <w:rsid w:val="7D88F3C4"/>
    <w:rsid w:val="7ED16B57"/>
    <w:rsid w:val="7F002935"/>
    <w:rsid w:val="7FEC9C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8077F399-FD7E-49D6-B8D7-0059D027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styleId="CommentSubject">
    <w:name w:val="annotation subject"/>
    <w:basedOn w:val="CommentText"/>
    <w:next w:val="CommentText"/>
    <w:link w:val="CommentSubjectChar"/>
    <w:uiPriority w:val="99"/>
    <w:semiHidden/>
    <w:unhideWhenUsed/>
    <w:rsid w:val="00983387"/>
    <w:rPr>
      <w:b/>
      <w:bCs/>
    </w:rPr>
  </w:style>
  <w:style w:type="paragraph" w:styleId="CommentText">
    <w:name w:val="annotation text"/>
    <w:basedOn w:val="Normal"/>
    <w:link w:val="CommentTextChar"/>
    <w:uiPriority w:val="99"/>
    <w:unhideWhenUsed/>
    <w:rsid w:val="000D64BA"/>
    <w:pPr>
      <w:spacing w:line="240" w:lineRule="auto"/>
    </w:pPr>
    <w:rPr>
      <w:sz w:val="20"/>
      <w:szCs w:val="20"/>
    </w:rPr>
  </w:style>
  <w:style w:type="character" w:customStyle="1" w:styleId="CommentTextChar">
    <w:name w:val="Comment Text Char"/>
    <w:basedOn w:val="DefaultParagraphFont"/>
    <w:link w:val="CommentText"/>
    <w:uiPriority w:val="99"/>
    <w:rsid w:val="000D64BA"/>
    <w:rPr>
      <w:rFonts w:ascii="Calibri" w:hAnsi="Calibri"/>
      <w:sz w:val="20"/>
      <w:szCs w:val="20"/>
      <w:lang w:val="en-GB"/>
    </w:rPr>
  </w:style>
  <w:style w:type="character" w:styleId="CommentReference">
    <w:name w:val="annotation reference"/>
    <w:basedOn w:val="DefaultParagraphFont"/>
    <w:uiPriority w:val="99"/>
    <w:semiHidden/>
    <w:unhideWhenUsed/>
    <w:rsid w:val="000D64BA"/>
    <w:rPr>
      <w:sz w:val="16"/>
      <w:szCs w:val="16"/>
    </w:rPr>
  </w:style>
  <w:style w:type="character" w:customStyle="1" w:styleId="CommentSubjectChar">
    <w:name w:val="Comment Subject Char"/>
    <w:basedOn w:val="CommentTextChar"/>
    <w:link w:val="CommentSubject"/>
    <w:uiPriority w:val="99"/>
    <w:semiHidden/>
    <w:rsid w:val="00983387"/>
    <w:rPr>
      <w:rFonts w:ascii="Calibri" w:hAnsi="Calibri"/>
      <w:b/>
      <w:bCs/>
      <w:sz w:val="20"/>
      <w:szCs w:val="20"/>
      <w:lang w:val="en-GB"/>
    </w:rPr>
  </w:style>
  <w:style w:type="paragraph" w:styleId="Revision">
    <w:name w:val="Revision"/>
    <w:hidden/>
    <w:uiPriority w:val="99"/>
    <w:semiHidden/>
    <w:rsid w:val="00750AED"/>
    <w:pPr>
      <w:spacing w:after="0" w:line="240" w:lineRule="auto"/>
    </w:pPr>
    <w:rPr>
      <w:rFonts w:ascii="Calibri" w:hAnsi="Calibri"/>
      <w:sz w:val="22"/>
      <w:lang w:val="en-GB"/>
    </w:rPr>
  </w:style>
  <w:style w:type="character" w:customStyle="1" w:styleId="cf01">
    <w:name w:val="cf01"/>
    <w:basedOn w:val="DefaultParagraphFont"/>
    <w:rsid w:val="00F2441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5103953">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308940668">
      <w:bodyDiv w:val="1"/>
      <w:marLeft w:val="0"/>
      <w:marRight w:val="0"/>
      <w:marTop w:val="0"/>
      <w:marBottom w:val="0"/>
      <w:divBdr>
        <w:top w:val="none" w:sz="0" w:space="0" w:color="auto"/>
        <w:left w:val="none" w:sz="0" w:space="0" w:color="auto"/>
        <w:bottom w:val="none" w:sz="0" w:space="0" w:color="auto"/>
        <w:right w:val="none" w:sz="0" w:space="0" w:color="auto"/>
      </w:divBdr>
    </w:div>
    <w:div w:id="325596166">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929777535">
      <w:bodyDiv w:val="1"/>
      <w:marLeft w:val="0"/>
      <w:marRight w:val="0"/>
      <w:marTop w:val="0"/>
      <w:marBottom w:val="0"/>
      <w:divBdr>
        <w:top w:val="none" w:sz="0" w:space="0" w:color="auto"/>
        <w:left w:val="none" w:sz="0" w:space="0" w:color="auto"/>
        <w:bottom w:val="none" w:sz="0" w:space="0" w:color="auto"/>
        <w:right w:val="none" w:sz="0" w:space="0" w:color="auto"/>
      </w:divBdr>
    </w:div>
    <w:div w:id="955796096">
      <w:bodyDiv w:val="1"/>
      <w:marLeft w:val="0"/>
      <w:marRight w:val="0"/>
      <w:marTop w:val="0"/>
      <w:marBottom w:val="0"/>
      <w:divBdr>
        <w:top w:val="none" w:sz="0" w:space="0" w:color="auto"/>
        <w:left w:val="none" w:sz="0" w:space="0" w:color="auto"/>
        <w:bottom w:val="none" w:sz="0" w:space="0" w:color="auto"/>
        <w:right w:val="none" w:sz="0" w:space="0" w:color="auto"/>
      </w:divBdr>
    </w:div>
    <w:div w:id="113058724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1519719">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2064908541">
      <w:bodyDiv w:val="1"/>
      <w:marLeft w:val="0"/>
      <w:marRight w:val="0"/>
      <w:marTop w:val="0"/>
      <w:marBottom w:val="0"/>
      <w:divBdr>
        <w:top w:val="none" w:sz="0" w:space="0" w:color="auto"/>
        <w:left w:val="none" w:sz="0" w:space="0" w:color="auto"/>
        <w:bottom w:val="none" w:sz="0" w:space="0" w:color="auto"/>
        <w:right w:val="none" w:sz="0" w:space="0" w:color="auto"/>
      </w:divBdr>
    </w:div>
    <w:div w:id="2078821533">
      <w:bodyDiv w:val="1"/>
      <w:marLeft w:val="0"/>
      <w:marRight w:val="0"/>
      <w:marTop w:val="0"/>
      <w:marBottom w:val="0"/>
      <w:divBdr>
        <w:top w:val="none" w:sz="0" w:space="0" w:color="auto"/>
        <w:left w:val="none" w:sz="0" w:space="0" w:color="auto"/>
        <w:bottom w:val="none" w:sz="0" w:space="0" w:color="auto"/>
        <w:right w:val="none" w:sz="0" w:space="0" w:color="auto"/>
      </w:divBdr>
    </w:div>
    <w:div w:id="214003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
      <w:docPartPr>
        <w:name w:val="FD242A4CA27546D6B6670A3D8CE0D580"/>
        <w:category>
          <w:name w:val="General"/>
          <w:gallery w:val="placeholder"/>
        </w:category>
        <w:types>
          <w:type w:val="bbPlcHdr"/>
        </w:types>
        <w:behaviors>
          <w:behavior w:val="content"/>
        </w:behaviors>
        <w:guid w:val="{1A859A04-062D-4149-8227-6EFB4F101A96}"/>
      </w:docPartPr>
      <w:docPartBody>
        <w:p w:rsidR="00A96F7D" w:rsidRDefault="00DB2F17">
          <w:pPr>
            <w:pStyle w:val="FD242A4CA27546D6B6670A3D8CE0D580"/>
          </w:pPr>
          <w:r w:rsidRPr="00D75674">
            <w:rPr>
              <w:rStyle w:val="PlaceholderText"/>
            </w:rPr>
            <w:t>[Comments]</w:t>
          </w:r>
        </w:p>
      </w:docPartBody>
    </w:docPart>
    <w:docPart>
      <w:docPartPr>
        <w:name w:val="8C86E1DE6DC74B619F0C1A790E89FDA7"/>
        <w:category>
          <w:name w:val="General"/>
          <w:gallery w:val="placeholder"/>
        </w:category>
        <w:types>
          <w:type w:val="bbPlcHdr"/>
        </w:types>
        <w:behaviors>
          <w:behavior w:val="content"/>
        </w:behaviors>
        <w:guid w:val="{39343371-11A3-46D0-A821-BCE0D84F5C8B}"/>
      </w:docPartPr>
      <w:docPartBody>
        <w:p w:rsidR="00A96F7D" w:rsidRDefault="00DB2F17">
          <w:pPr>
            <w:pStyle w:val="8C86E1DE6DC74B619F0C1A790E89FDA7"/>
          </w:pPr>
          <w:r w:rsidRPr="00704EBB">
            <w:rPr>
              <w:rStyle w:val="PlaceholderText"/>
            </w:rPr>
            <w:t>[Publish Date]</w:t>
          </w:r>
        </w:p>
      </w:docPartBody>
    </w:docPart>
    <w:docPart>
      <w:docPartPr>
        <w:name w:val="CEB56E48EF494532A4E4D201B4DC0DE1"/>
        <w:category>
          <w:name w:val="General"/>
          <w:gallery w:val="placeholder"/>
        </w:category>
        <w:types>
          <w:type w:val="bbPlcHdr"/>
        </w:types>
        <w:behaviors>
          <w:behavior w:val="content"/>
        </w:behaviors>
        <w:guid w:val="{E433F0D2-7E1F-46CC-916A-CE31CF717CF1}"/>
      </w:docPartPr>
      <w:docPartBody>
        <w:p w:rsidR="00A96F7D" w:rsidRDefault="00DB2F17">
          <w:pPr>
            <w:pStyle w:val="CEB56E48EF494532A4E4D201B4DC0DE1"/>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37F2B"/>
    <w:rsid w:val="001629C9"/>
    <w:rsid w:val="00166DFB"/>
    <w:rsid w:val="001F6296"/>
    <w:rsid w:val="00316177"/>
    <w:rsid w:val="0049664A"/>
    <w:rsid w:val="005421C7"/>
    <w:rsid w:val="007B2EB2"/>
    <w:rsid w:val="007D17CB"/>
    <w:rsid w:val="008E48E3"/>
    <w:rsid w:val="00936F63"/>
    <w:rsid w:val="00984C17"/>
    <w:rsid w:val="009C4477"/>
    <w:rsid w:val="00A76A72"/>
    <w:rsid w:val="00A96F7D"/>
    <w:rsid w:val="00AF1E57"/>
    <w:rsid w:val="00B11413"/>
    <w:rsid w:val="00B26793"/>
    <w:rsid w:val="00B61196"/>
    <w:rsid w:val="00CB6CF1"/>
    <w:rsid w:val="00D43D3B"/>
    <w:rsid w:val="00D70AAA"/>
    <w:rsid w:val="00DB2F17"/>
    <w:rsid w:val="00E8598A"/>
    <w:rsid w:val="00EF47E4"/>
    <w:rsid w:val="00F239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 w:type="paragraph" w:customStyle="1" w:styleId="FD242A4CA27546D6B6670A3D8CE0D580">
    <w:name w:val="FD242A4CA27546D6B6670A3D8CE0D580"/>
    <w:pPr>
      <w:spacing w:line="278" w:lineRule="auto"/>
    </w:pPr>
    <w:rPr>
      <w:kern w:val="2"/>
      <w:sz w:val="24"/>
      <w:szCs w:val="24"/>
      <w14:ligatures w14:val="standardContextual"/>
    </w:rPr>
  </w:style>
  <w:style w:type="paragraph" w:customStyle="1" w:styleId="8C86E1DE6DC74B619F0C1A790E89FDA7">
    <w:name w:val="8C86E1DE6DC74B619F0C1A790E89FDA7"/>
    <w:pPr>
      <w:spacing w:line="278" w:lineRule="auto"/>
    </w:pPr>
    <w:rPr>
      <w:kern w:val="2"/>
      <w:sz w:val="24"/>
      <w:szCs w:val="24"/>
      <w14:ligatures w14:val="standardContextual"/>
    </w:rPr>
  </w:style>
  <w:style w:type="paragraph" w:customStyle="1" w:styleId="CEB56E48EF494532A4E4D201B4DC0DE1">
    <w:name w:val="CEB56E48EF494532A4E4D201B4DC0DE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2026-03-25T00:00:00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CE236CF1-B3C3-4CCF-B4D8-CF531EB2FDDB}">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11604D42-025D-4263-9A2C-BF472F4401CC}">
  <ds:schemaRefs>
    <ds:schemaRef ds:uri="http://schemas.microsoft.com/office/2006/metadata/properties"/>
    <ds:schemaRef ds:uri="http://schemas.microsoft.com/office/infopath/2007/PartnerControls"/>
    <ds:schemaRef ds:uri="0e716bc8-b849-4889-99f3-106f1a731a15"/>
    <ds:schemaRef ds:uri="54dfc0cb-bfd2-48f1-818b-508876467e77"/>
  </ds:schemaRefs>
</ds:datastoreItem>
</file>

<file path=customXml/itemProps6.xml><?xml version="1.0" encoding="utf-8"?>
<ds:datastoreItem xmlns:ds="http://schemas.openxmlformats.org/officeDocument/2006/customXml" ds:itemID="{7597E592-77F0-4A77-B5E4-A8C803052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6</Pages>
  <Words>954</Words>
  <Characters>5906</Characters>
  <Application>Microsoft Office Word</Application>
  <DocSecurity>0</DocSecurity>
  <Lines>281</Lines>
  <Paragraphs>167</Paragraphs>
  <ScaleCrop>false</ScaleCrop>
  <HeadingPairs>
    <vt:vector size="2" baseType="variant">
      <vt:variant>
        <vt:lpstr>Title</vt:lpstr>
      </vt:variant>
      <vt:variant>
        <vt:i4>1</vt:i4>
      </vt:variant>
    </vt:vector>
  </HeadingPairs>
  <TitlesOfParts>
    <vt:vector size="1" baseType="lpstr">
      <vt:lpstr>Health Inequalities &amp; Workforce Lead</vt:lpstr>
    </vt:vector>
  </TitlesOfParts>
  <Manager>Human Resources</Manager>
  <Company>RehabWorks</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Inequalities and Workforce Lead</dc:title>
  <dc:subject>Enter Sub-Title Of Policy</dc:subject>
  <dc:creator>Human Resources</dc:creator>
  <cp:keywords>TBC</cp:keywords>
  <dc:description>V1.0</dc:description>
  <cp:lastModifiedBy>Joanne Hartley</cp:lastModifiedBy>
  <cp:revision>3</cp:revision>
  <cp:lastPrinted>2018-03-15T23:36:00Z</cp:lastPrinted>
  <dcterms:created xsi:type="dcterms:W3CDTF">2026-03-26T10:19:00Z</dcterms:created>
  <dcterms:modified xsi:type="dcterms:W3CDTF">2026-03-26T10:20:00Z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docLang">
    <vt:lpwstr>en</vt:lpwstr>
  </property>
  <property fmtid="{D5CDD505-2E9C-101B-9397-08002B2CF9AE}" pid="10" name="MediaServiceImageTags">
    <vt:lpwstr/>
  </property>
</Properties>
</file>