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C3F7EB6" w:rsidR="005E1013" w:rsidRDefault="0070158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617FF5">
            <w:rPr>
              <w:rStyle w:val="TitleChar"/>
            </w:rPr>
            <w:t>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EF0929" w14:paraId="7D49054C" w14:textId="77777777" w:rsidTr="005C34FB">
        <w:tc>
          <w:tcPr>
            <w:tcW w:w="3256" w:type="dxa"/>
            <w:vAlign w:val="center"/>
          </w:tcPr>
          <w:p w14:paraId="3A063C37" w14:textId="11B54C75" w:rsidR="00EF0929" w:rsidRDefault="00EF0929" w:rsidP="00EF0929">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4B55124E" w:rsidR="00EF0929" w:rsidRDefault="00EF0929" w:rsidP="00EF0929">
            <w:pPr>
              <w:spacing w:before="100" w:after="100"/>
            </w:pPr>
            <w:r>
              <w:rPr>
                <w:lang w:val="en-US"/>
              </w:rPr>
              <w:t>HIT</w:t>
            </w:r>
          </w:p>
        </w:tc>
      </w:tr>
      <w:tr w:rsidR="00EF0929" w14:paraId="19AB6488" w14:textId="77777777" w:rsidTr="005C34FB">
        <w:tc>
          <w:tcPr>
            <w:tcW w:w="3256" w:type="dxa"/>
            <w:vAlign w:val="center"/>
          </w:tcPr>
          <w:p w14:paraId="755D3B7A" w14:textId="3D2363B8" w:rsidR="00EF0929" w:rsidRDefault="00EF0929" w:rsidP="00EF0929">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19AC29FB" w:rsidR="00EF0929" w:rsidRDefault="00EF0929" w:rsidP="00EF0929">
            <w:pPr>
              <w:spacing w:before="100" w:after="100"/>
            </w:pPr>
            <w:r>
              <w:rPr>
                <w:lang w:val="en-US"/>
              </w:rPr>
              <w:t>Primary Care Mental Health</w:t>
            </w:r>
          </w:p>
        </w:tc>
      </w:tr>
      <w:tr w:rsidR="00EF0929" w14:paraId="5BA82C71" w14:textId="77777777" w:rsidTr="005C34FB">
        <w:tc>
          <w:tcPr>
            <w:tcW w:w="3256" w:type="dxa"/>
            <w:vAlign w:val="center"/>
          </w:tcPr>
          <w:p w14:paraId="5F3C8594" w14:textId="774214C3" w:rsidR="00EF0929" w:rsidRDefault="00EF0929" w:rsidP="00EF0929">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7CD34E62" w:rsidR="00EF0929" w:rsidRDefault="00EF0929" w:rsidP="00EF0929">
            <w:pPr>
              <w:spacing w:before="100" w:after="100"/>
            </w:pPr>
            <w:proofErr w:type="spellStart"/>
            <w:r>
              <w:rPr>
                <w:lang w:val="en-US"/>
              </w:rPr>
              <w:t>Basildon</w:t>
            </w:r>
            <w:proofErr w:type="spellEnd"/>
            <w:r>
              <w:rPr>
                <w:lang w:val="en-US"/>
              </w:rPr>
              <w:t xml:space="preserve"> &amp; Brentwood</w:t>
            </w:r>
          </w:p>
        </w:tc>
      </w:tr>
      <w:tr w:rsidR="00EF0929" w14:paraId="61E91F65" w14:textId="77777777" w:rsidTr="005C34FB">
        <w:tc>
          <w:tcPr>
            <w:tcW w:w="3256" w:type="dxa"/>
            <w:vAlign w:val="center"/>
          </w:tcPr>
          <w:p w14:paraId="60094B3E" w14:textId="5F98780B" w:rsidR="00EF0929" w:rsidRDefault="00EF0929" w:rsidP="00EF0929">
            <w:pPr>
              <w:spacing w:before="100" w:after="100"/>
            </w:pPr>
            <w:r w:rsidRPr="004518CA">
              <w:t>Reporting to</w:t>
            </w:r>
            <w:r>
              <w:t>:</w:t>
            </w:r>
          </w:p>
          <w:p w14:paraId="5DBDD5AC" w14:textId="6618C9F9" w:rsidR="00EF0929" w:rsidRDefault="00EF0929" w:rsidP="00EF0929">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5172FB63" w:rsidR="00EF0929" w:rsidRDefault="00EF0929" w:rsidP="00EF0929">
            <w:pPr>
              <w:spacing w:before="100" w:after="100"/>
            </w:pPr>
            <w:r>
              <w:rPr>
                <w:lang w:val="en-US"/>
              </w:rPr>
              <w:t>Team Lead</w:t>
            </w:r>
          </w:p>
        </w:tc>
      </w:tr>
      <w:tr w:rsidR="00EF0929" w14:paraId="13153721" w14:textId="77777777" w:rsidTr="005C34FB">
        <w:tc>
          <w:tcPr>
            <w:tcW w:w="3256" w:type="dxa"/>
            <w:vAlign w:val="center"/>
          </w:tcPr>
          <w:p w14:paraId="6993CC7D" w14:textId="7342EA56" w:rsidR="00EF0929" w:rsidRDefault="00EF0929" w:rsidP="00EF0929">
            <w:pPr>
              <w:spacing w:before="100" w:after="100"/>
            </w:pPr>
            <w:r>
              <w:t>Direct reports:</w:t>
            </w:r>
          </w:p>
          <w:p w14:paraId="47666179" w14:textId="0971B0AF" w:rsidR="00EF0929" w:rsidRDefault="00EF0929" w:rsidP="00EF0929">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4322F37C" w:rsidR="00EF0929" w:rsidRDefault="00EF0929" w:rsidP="00EF0929">
            <w:pPr>
              <w:spacing w:before="100" w:after="100"/>
            </w:pPr>
            <w:r>
              <w:rPr>
                <w:lang w:val="en-US"/>
              </w:rPr>
              <w:t>None</w:t>
            </w:r>
          </w:p>
        </w:tc>
      </w:tr>
      <w:tr w:rsidR="00EF0929" w14:paraId="61110A87" w14:textId="77777777" w:rsidTr="005C34FB">
        <w:tc>
          <w:tcPr>
            <w:tcW w:w="3256" w:type="dxa"/>
            <w:vAlign w:val="center"/>
          </w:tcPr>
          <w:p w14:paraId="5996CE35" w14:textId="6924CA2B" w:rsidR="00EF0929" w:rsidRDefault="00EF0929" w:rsidP="00EF0929">
            <w:pPr>
              <w:spacing w:before="100" w:after="100"/>
            </w:pPr>
            <w:r>
              <w:t xml:space="preserve">Accountable to: </w:t>
            </w:r>
          </w:p>
          <w:p w14:paraId="2FF0A51C" w14:textId="3D895BE2" w:rsidR="00EF0929" w:rsidRDefault="00EF0929" w:rsidP="00EF0929">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2EE3B2D1" w:rsidR="00EF0929" w:rsidRDefault="00EF0929" w:rsidP="00EF0929">
            <w:pPr>
              <w:spacing w:before="100" w:after="100"/>
            </w:pPr>
            <w:r>
              <w:rPr>
                <w:lang w:val="en-US"/>
              </w:rPr>
              <w:t>Service Lead</w:t>
            </w:r>
          </w:p>
        </w:tc>
      </w:tr>
      <w:tr w:rsidR="00EF0929" w14:paraId="459E1B5F" w14:textId="77777777" w:rsidTr="00966F66">
        <w:tc>
          <w:tcPr>
            <w:tcW w:w="3256" w:type="dxa"/>
            <w:vAlign w:val="center"/>
          </w:tcPr>
          <w:p w14:paraId="3F242D0D" w14:textId="7D9E94A7" w:rsidR="00EF0929" w:rsidRDefault="00EF0929" w:rsidP="00EF0929">
            <w:pPr>
              <w:spacing w:before="100" w:after="100"/>
            </w:pPr>
            <w:r>
              <w:t>Responsible to:</w:t>
            </w:r>
          </w:p>
          <w:p w14:paraId="65CDC27E" w14:textId="436CC73C" w:rsidR="00EF0929" w:rsidRDefault="00EF0929" w:rsidP="00EF0929">
            <w:pPr>
              <w:spacing w:before="100" w:after="100"/>
            </w:pPr>
            <w:r>
              <w:t>(where applicable)</w:t>
            </w:r>
          </w:p>
        </w:tc>
        <w:tc>
          <w:tcPr>
            <w:tcW w:w="6706" w:type="dxa"/>
            <w:vAlign w:val="center"/>
          </w:tcPr>
          <w:p w14:paraId="21AB59BB" w14:textId="42D36926" w:rsidR="00EF0929" w:rsidRDefault="00EF0929" w:rsidP="00EF0929">
            <w:pPr>
              <w:spacing w:before="100" w:after="100"/>
            </w:pPr>
          </w:p>
        </w:tc>
      </w:tr>
      <w:tr w:rsidR="00EF0929" w14:paraId="34A2BEBB" w14:textId="77777777" w:rsidTr="00966F66">
        <w:tc>
          <w:tcPr>
            <w:tcW w:w="3256" w:type="dxa"/>
            <w:vAlign w:val="center"/>
          </w:tcPr>
          <w:p w14:paraId="5D8CED71" w14:textId="47B9CCF8" w:rsidR="00EF0929" w:rsidRDefault="00EF0929" w:rsidP="00EF0929">
            <w:pPr>
              <w:spacing w:before="100" w:after="100"/>
            </w:pPr>
            <w:r>
              <w:t>Job purpose:</w:t>
            </w:r>
          </w:p>
        </w:tc>
        <w:tc>
          <w:tcPr>
            <w:tcW w:w="6706" w:type="dxa"/>
            <w:vAlign w:val="center"/>
          </w:tcPr>
          <w:p w14:paraId="682FB1B4" w14:textId="2704F509" w:rsidR="00EF0929" w:rsidRDefault="00EF0929" w:rsidP="00984DAD">
            <w:pPr>
              <w:pStyle w:val="ListParagraph"/>
              <w:numPr>
                <w:ilvl w:val="0"/>
                <w:numId w:val="9"/>
              </w:numPr>
              <w:rPr>
                <w:rFonts w:cs="Calibri"/>
                <w:bCs/>
                <w:color w:val="D64053" w:themeColor="accent5"/>
                <w:szCs w:val="22"/>
                <w:lang w:eastAsia="en-GB"/>
              </w:rPr>
            </w:pPr>
            <w:r>
              <w:rPr>
                <w:rFonts w:cs="Calibri"/>
                <w:color w:val="000000"/>
                <w:szCs w:val="22"/>
                <w:shd w:val="clear" w:color="auto" w:fill="FFFFFF"/>
              </w:rPr>
              <w:t xml:space="preserve">The successful candidate is responsible for providing high intensity CBT interventions recommended by NICE to clients with moderate to severe common Mental Health Disorders </w:t>
            </w:r>
          </w:p>
          <w:p w14:paraId="08C126AD" w14:textId="2F107FD6" w:rsidR="00EF0929" w:rsidRDefault="00EF0929" w:rsidP="00984DAD">
            <w:pPr>
              <w:pStyle w:val="ListParagraph"/>
              <w:numPr>
                <w:ilvl w:val="0"/>
                <w:numId w:val="9"/>
              </w:numPr>
              <w:rPr>
                <w:rFonts w:cs="Calibri"/>
                <w:bCs/>
                <w:color w:val="D64053" w:themeColor="accent5"/>
                <w:szCs w:val="22"/>
                <w:lang w:eastAsia="en-GB"/>
              </w:rPr>
            </w:pPr>
            <w:r>
              <w:rPr>
                <w:rFonts w:cs="Calibri"/>
                <w:bCs/>
                <w:color w:val="000000"/>
                <w:szCs w:val="22"/>
                <w:shd w:val="clear" w:color="auto" w:fill="FFFFFF"/>
                <w:lang w:eastAsia="en-GB"/>
              </w:rPr>
              <w:t>To hold a full caseload and provide a 70/30 split between clinical and non-clinical time</w:t>
            </w:r>
          </w:p>
          <w:p w14:paraId="74F57DFB" w14:textId="01E7A779" w:rsidR="00EF0929" w:rsidRDefault="00EF0929" w:rsidP="00984DAD">
            <w:pPr>
              <w:pStyle w:val="ListParagraph"/>
              <w:numPr>
                <w:ilvl w:val="0"/>
                <w:numId w:val="9"/>
              </w:numPr>
              <w:rPr>
                <w:rFonts w:cs="Calibri"/>
                <w:bCs/>
                <w:color w:val="D64053" w:themeColor="accent5"/>
                <w:szCs w:val="22"/>
                <w:lang w:eastAsia="en-GB"/>
              </w:rPr>
            </w:pPr>
            <w:r>
              <w:rPr>
                <w:szCs w:val="22"/>
              </w:rPr>
              <w:t>The post holder will work with people with different cultural backgrounds and ages, using interpreters when necessary and should be committed to equal opportunities</w:t>
            </w:r>
          </w:p>
          <w:p w14:paraId="08EEFCCC" w14:textId="77777777" w:rsidR="00EF0929" w:rsidRDefault="00EF0929" w:rsidP="00984DAD">
            <w:pPr>
              <w:pStyle w:val="ListParagraph"/>
              <w:numPr>
                <w:ilvl w:val="0"/>
                <w:numId w:val="9"/>
              </w:numPr>
              <w:rPr>
                <w:rFonts w:cs="Calibri"/>
                <w:bCs/>
                <w:color w:val="D64053" w:themeColor="accent5"/>
                <w:szCs w:val="22"/>
                <w:lang w:eastAsia="en-GB"/>
              </w:rPr>
            </w:pPr>
            <w:r>
              <w:rPr>
                <w:rFonts w:cs="Arial"/>
                <w:bCs/>
                <w:szCs w:val="22"/>
                <w:lang w:eastAsia="en-GB"/>
              </w:rPr>
              <w:t>VHG have a highly successful service and our staff are offered regular clinical skills and case management supervision to support the PWP to achieve the best results possible for your clients</w:t>
            </w:r>
          </w:p>
          <w:p w14:paraId="027DF167" w14:textId="14AD5FA0" w:rsidR="00EF0929" w:rsidRDefault="00EF0929" w:rsidP="00EF0929">
            <w:pPr>
              <w:spacing w:before="100" w:after="100"/>
            </w:pPr>
          </w:p>
        </w:tc>
      </w:tr>
      <w:tr w:rsidR="00EF0929" w14:paraId="3CFD1385" w14:textId="77777777" w:rsidTr="00966F66">
        <w:tc>
          <w:tcPr>
            <w:tcW w:w="3256" w:type="dxa"/>
            <w:vAlign w:val="center"/>
          </w:tcPr>
          <w:p w14:paraId="627BDC42" w14:textId="3DF91B23" w:rsidR="00EF0929" w:rsidRDefault="00EF0929" w:rsidP="00EF0929">
            <w:pPr>
              <w:spacing w:before="100" w:after="100"/>
            </w:pPr>
            <w:r>
              <w:t>Role and Responsibilities:</w:t>
            </w:r>
          </w:p>
        </w:tc>
        <w:tc>
          <w:tcPr>
            <w:tcW w:w="6706" w:type="dxa"/>
            <w:vAlign w:val="center"/>
          </w:tcPr>
          <w:p w14:paraId="7E62D560" w14:textId="77777777" w:rsidR="00EF0929" w:rsidRDefault="00EF0929" w:rsidP="00EF0929">
            <w:pPr>
              <w:pStyle w:val="Default"/>
              <w:rPr>
                <w:kern w:val="24"/>
                <w:sz w:val="23"/>
                <w:szCs w:val="23"/>
                <w:lang w:val="en-US"/>
              </w:rPr>
            </w:pPr>
          </w:p>
          <w:p w14:paraId="30A0BD69" w14:textId="7CCDE56E" w:rsidR="00EF0929" w:rsidRDefault="00EF0929" w:rsidP="00984DAD">
            <w:pPr>
              <w:pStyle w:val="ListParagraph"/>
              <w:numPr>
                <w:ilvl w:val="0"/>
                <w:numId w:val="9"/>
              </w:numPr>
              <w:rPr>
                <w:rFonts w:cs="Calibri"/>
                <w:bCs/>
                <w:color w:val="D64053" w:themeColor="accent5"/>
                <w:szCs w:val="22"/>
                <w:lang w:val="en-US" w:eastAsia="en-GB"/>
              </w:rPr>
            </w:pPr>
            <w:r>
              <w:rPr>
                <w:sz w:val="23"/>
                <w:szCs w:val="23"/>
                <w:lang w:val="en-US"/>
              </w:rPr>
              <w:t>Carry out clinical audits of service performance, including service user surveys and evaluations, and help to collate and disseminate the results for feedback</w:t>
            </w:r>
          </w:p>
          <w:p w14:paraId="218F3099" w14:textId="6F6E7D68" w:rsidR="00EF0929" w:rsidRDefault="00EF0929" w:rsidP="00984DAD">
            <w:pPr>
              <w:pStyle w:val="ListParagraph"/>
              <w:numPr>
                <w:ilvl w:val="0"/>
                <w:numId w:val="9"/>
              </w:numPr>
              <w:rPr>
                <w:rFonts w:cs="Calibri"/>
                <w:bCs/>
                <w:color w:val="D64053" w:themeColor="accent5"/>
                <w:szCs w:val="22"/>
                <w:lang w:val="en-US" w:eastAsia="en-GB"/>
              </w:rPr>
            </w:pPr>
            <w:r>
              <w:rPr>
                <w:sz w:val="23"/>
                <w:szCs w:val="23"/>
                <w:lang w:val="en-US"/>
              </w:rPr>
              <w:lastRenderedPageBreak/>
              <w:t>Demonstrate an understanding and experience of delivering treatment for anxiety and depression in a Primary Care setting</w:t>
            </w:r>
          </w:p>
          <w:p w14:paraId="0D48340D" w14:textId="46F63C27" w:rsidR="00EF0929" w:rsidRDefault="00EF0929" w:rsidP="00984DAD">
            <w:pPr>
              <w:pStyle w:val="ListParagraph"/>
              <w:numPr>
                <w:ilvl w:val="0"/>
                <w:numId w:val="9"/>
              </w:numPr>
              <w:rPr>
                <w:rFonts w:cs="Calibri"/>
                <w:bCs/>
                <w:color w:val="D64053" w:themeColor="accent5"/>
                <w:szCs w:val="22"/>
                <w:lang w:val="en-US" w:eastAsia="en-GB"/>
              </w:rPr>
            </w:pPr>
            <w:r>
              <w:rPr>
                <w:sz w:val="23"/>
                <w:szCs w:val="23"/>
                <w:lang w:val="en-US"/>
              </w:rPr>
              <w:t>Full range of competencies as laid out in the competence framework for CB (Roth and Pilling 2007)</w:t>
            </w:r>
          </w:p>
          <w:p w14:paraId="2601A1BA" w14:textId="71C252FA" w:rsidR="00EF0929" w:rsidRDefault="00EF0929" w:rsidP="00984DAD">
            <w:pPr>
              <w:pStyle w:val="ListParagraph"/>
              <w:numPr>
                <w:ilvl w:val="0"/>
                <w:numId w:val="9"/>
              </w:numPr>
              <w:rPr>
                <w:rFonts w:cs="Calibri"/>
                <w:bCs/>
                <w:color w:val="D64053" w:themeColor="accent5"/>
                <w:szCs w:val="22"/>
                <w:lang w:val="en-US" w:eastAsia="en-GB"/>
              </w:rPr>
            </w:pPr>
            <w:r>
              <w:rPr>
                <w:sz w:val="23"/>
                <w:szCs w:val="23"/>
                <w:lang w:val="en-US"/>
              </w:rPr>
              <w:t xml:space="preserve">Formulate, implement and evaluate therapy </w:t>
            </w:r>
            <w:proofErr w:type="spellStart"/>
            <w:r>
              <w:rPr>
                <w:sz w:val="23"/>
                <w:szCs w:val="23"/>
                <w:lang w:val="en-US"/>
              </w:rPr>
              <w:t>programmes</w:t>
            </w:r>
            <w:proofErr w:type="spellEnd"/>
            <w:r>
              <w:rPr>
                <w:sz w:val="23"/>
                <w:szCs w:val="23"/>
                <w:lang w:val="en-US"/>
              </w:rPr>
              <w:t xml:space="preserve"> for clients. This will include face to face sessions as well as contributing to our evidence-based group work </w:t>
            </w:r>
            <w:proofErr w:type="spellStart"/>
            <w:r>
              <w:rPr>
                <w:sz w:val="23"/>
                <w:szCs w:val="23"/>
                <w:lang w:val="en-US"/>
              </w:rPr>
              <w:t>programmes</w:t>
            </w:r>
            <w:proofErr w:type="spellEnd"/>
            <w:r>
              <w:rPr>
                <w:sz w:val="23"/>
                <w:szCs w:val="23"/>
                <w:lang w:val="en-US"/>
              </w:rPr>
              <w:t xml:space="preserve"> </w:t>
            </w:r>
          </w:p>
          <w:p w14:paraId="27A62F98" w14:textId="46032225" w:rsidR="00EF0929" w:rsidRDefault="00EF0929" w:rsidP="00984DAD">
            <w:pPr>
              <w:pStyle w:val="ListParagraph"/>
              <w:numPr>
                <w:ilvl w:val="0"/>
                <w:numId w:val="9"/>
              </w:numPr>
              <w:rPr>
                <w:rFonts w:cs="Calibri"/>
                <w:bCs/>
                <w:color w:val="D64053" w:themeColor="accent5"/>
                <w:szCs w:val="22"/>
                <w:lang w:val="en-US" w:eastAsia="en-GB"/>
              </w:rPr>
            </w:pPr>
            <w:r>
              <w:rPr>
                <w:sz w:val="23"/>
                <w:szCs w:val="23"/>
                <w:lang w:val="en-US"/>
              </w:rPr>
              <w:t xml:space="preserve">Adhere to an agreed activity contract relating to the number of client contacts offered, and clinical sessions carried out per week in order to </w:t>
            </w:r>
            <w:proofErr w:type="spellStart"/>
            <w:r>
              <w:rPr>
                <w:sz w:val="23"/>
                <w:szCs w:val="23"/>
                <w:lang w:val="en-US"/>
              </w:rPr>
              <w:t>minimise</w:t>
            </w:r>
            <w:proofErr w:type="spellEnd"/>
            <w:r>
              <w:rPr>
                <w:sz w:val="23"/>
                <w:szCs w:val="23"/>
                <w:lang w:val="en-US"/>
              </w:rPr>
              <w:t xml:space="preserve"> waiting times and ensure treatment delivery remains accessible and convenient </w:t>
            </w:r>
          </w:p>
          <w:p w14:paraId="2D7C9796" w14:textId="3DB0E30C" w:rsidR="00EF0929" w:rsidRDefault="00EF0929" w:rsidP="00984DAD">
            <w:pPr>
              <w:pStyle w:val="ListParagraph"/>
              <w:numPr>
                <w:ilvl w:val="0"/>
                <w:numId w:val="9"/>
              </w:numPr>
              <w:rPr>
                <w:rFonts w:cs="Calibri"/>
                <w:bCs/>
                <w:color w:val="D64053" w:themeColor="accent5"/>
                <w:szCs w:val="22"/>
                <w:lang w:val="en-US" w:eastAsia="en-GB"/>
              </w:rPr>
            </w:pPr>
            <w:r>
              <w:rPr>
                <w:sz w:val="23"/>
                <w:szCs w:val="23"/>
                <w:lang w:val="en-US"/>
              </w:rPr>
              <w:t xml:space="preserve">Complete all requirements relating to data collection within the service </w:t>
            </w:r>
          </w:p>
          <w:p w14:paraId="1FD02644" w14:textId="13304417" w:rsidR="00EF0929" w:rsidRDefault="00EF0929" w:rsidP="00984DAD">
            <w:pPr>
              <w:pStyle w:val="ListParagraph"/>
              <w:numPr>
                <w:ilvl w:val="0"/>
                <w:numId w:val="9"/>
              </w:numPr>
              <w:rPr>
                <w:rFonts w:cs="Calibri"/>
                <w:bCs/>
                <w:color w:val="D64053" w:themeColor="accent5"/>
                <w:szCs w:val="22"/>
                <w:lang w:val="en-US" w:eastAsia="en-GB"/>
              </w:rPr>
            </w:pPr>
            <w:r>
              <w:rPr>
                <w:sz w:val="23"/>
                <w:szCs w:val="23"/>
                <w:lang w:val="en-US"/>
              </w:rPr>
              <w:t>Keep coherent records of all clinical activity in line with service protocols</w:t>
            </w:r>
          </w:p>
          <w:p w14:paraId="0F58D134" w14:textId="0381E648" w:rsidR="00EF0929" w:rsidRPr="00701585" w:rsidRDefault="00EF0929" w:rsidP="00984DAD">
            <w:pPr>
              <w:pStyle w:val="ListParagraph"/>
              <w:numPr>
                <w:ilvl w:val="0"/>
                <w:numId w:val="9"/>
              </w:numPr>
              <w:rPr>
                <w:rFonts w:cs="Calibri"/>
                <w:bCs/>
                <w:color w:val="D64053" w:themeColor="accent5"/>
                <w:szCs w:val="22"/>
                <w:lang w:val="en-US" w:eastAsia="en-GB"/>
              </w:rPr>
            </w:pPr>
            <w:r>
              <w:rPr>
                <w:sz w:val="23"/>
                <w:szCs w:val="23"/>
                <w:lang w:val="en-US"/>
              </w:rPr>
              <w:t xml:space="preserve">Work closely with other members of the team ensuring appropriate step-up and step-down arrangements are in place to maintain a stepped care approach </w:t>
            </w:r>
          </w:p>
          <w:p w14:paraId="07E26540" w14:textId="77777777" w:rsidR="00701585" w:rsidRDefault="00701585" w:rsidP="00701585">
            <w:pPr>
              <w:rPr>
                <w:rFonts w:asciiTheme="minorHAnsi" w:hAnsiTheme="minorHAnsi"/>
                <w:b/>
                <w:bCs/>
              </w:rPr>
            </w:pPr>
            <w:r>
              <w:rPr>
                <w:b/>
                <w:bCs/>
              </w:rPr>
              <w:t>Equality Diversity &amp; Inclusion (EDI)</w:t>
            </w:r>
          </w:p>
          <w:p w14:paraId="1352F97B" w14:textId="77777777" w:rsidR="00701585" w:rsidRDefault="00701585" w:rsidP="00701585">
            <w:r>
              <w:t>We are proud to be an equal opportunities employer and are fully committed to EDI best practice in all we do.  We believe it is the responsibility of everyone to ensure their actions support this with all internal and external stakeholders.</w:t>
            </w:r>
          </w:p>
          <w:p w14:paraId="7139A41F" w14:textId="77777777" w:rsidR="00701585" w:rsidRDefault="00701585" w:rsidP="00701585">
            <w:pPr>
              <w:pStyle w:val="ListParagraph"/>
              <w:numPr>
                <w:ilvl w:val="0"/>
                <w:numId w:val="13"/>
              </w:numPr>
              <w:spacing w:before="100" w:after="100" w:line="276" w:lineRule="auto"/>
              <w:rPr>
                <w:rFonts w:cs="Calibri"/>
              </w:rPr>
            </w:pPr>
            <w:r>
              <w:t>Be aware of the impact of your behaviour on others</w:t>
            </w:r>
          </w:p>
          <w:p w14:paraId="4B5A1B31" w14:textId="77777777" w:rsidR="00701585" w:rsidRDefault="00701585" w:rsidP="00701585">
            <w:pPr>
              <w:pStyle w:val="ListParagraph"/>
              <w:numPr>
                <w:ilvl w:val="0"/>
                <w:numId w:val="13"/>
              </w:numPr>
              <w:spacing w:before="100" w:after="100" w:line="276" w:lineRule="auto"/>
              <w:rPr>
                <w:rFonts w:cs="Calibri"/>
              </w:rPr>
            </w:pPr>
            <w:r>
              <w:t>Ensure that others are treated with fairness, dignity and respect</w:t>
            </w:r>
          </w:p>
          <w:p w14:paraId="5AD21039" w14:textId="77777777" w:rsidR="00701585" w:rsidRDefault="00701585" w:rsidP="00701585">
            <w:pPr>
              <w:pStyle w:val="ListParagraph"/>
              <w:numPr>
                <w:ilvl w:val="0"/>
                <w:numId w:val="13"/>
              </w:numPr>
              <w:spacing w:before="100" w:after="100" w:line="276" w:lineRule="auto"/>
              <w:rPr>
                <w:rFonts w:cs="Calibri"/>
              </w:rPr>
            </w:pPr>
            <w:r>
              <w:t>Maintain and develop your knowledge about what EDI is and why it is important</w:t>
            </w:r>
          </w:p>
          <w:p w14:paraId="47C54A5A" w14:textId="77777777" w:rsidR="00701585" w:rsidRDefault="00701585" w:rsidP="00701585">
            <w:pPr>
              <w:pStyle w:val="ListParagraph"/>
              <w:numPr>
                <w:ilvl w:val="0"/>
                <w:numId w:val="13"/>
              </w:numPr>
              <w:spacing w:before="100" w:after="100" w:line="276" w:lineRule="auto"/>
              <w:rPr>
                <w:rFonts w:cs="Calibri"/>
              </w:rPr>
            </w:pPr>
            <w:r>
              <w:t>Be prepared to challenge bias, discrimination and prejudice if possible to do so and raise with your manager and EDI team</w:t>
            </w:r>
          </w:p>
          <w:p w14:paraId="76C22AE5" w14:textId="77777777" w:rsidR="00701585" w:rsidRDefault="00701585" w:rsidP="00701585">
            <w:pPr>
              <w:pStyle w:val="ListParagraph"/>
              <w:numPr>
                <w:ilvl w:val="0"/>
                <w:numId w:val="13"/>
              </w:numPr>
              <w:spacing w:before="100" w:after="100" w:line="276" w:lineRule="auto"/>
              <w:rPr>
                <w:rFonts w:cs="Calibri"/>
              </w:rPr>
            </w:pPr>
            <w:r>
              <w:t>Encourage and support others to feel confident in speaking up if they have been subjected to or witnessed bias, discrimination or prejudice</w:t>
            </w:r>
          </w:p>
          <w:p w14:paraId="11F488FB" w14:textId="77777777" w:rsidR="00701585" w:rsidRDefault="00701585" w:rsidP="00701585">
            <w:pPr>
              <w:pStyle w:val="ListParagraph"/>
              <w:numPr>
                <w:ilvl w:val="0"/>
                <w:numId w:val="13"/>
              </w:numPr>
              <w:spacing w:before="100" w:after="100" w:line="276" w:lineRule="auto"/>
              <w:rPr>
                <w:rFonts w:cs="Calibri"/>
              </w:rPr>
            </w:pPr>
            <w:r>
              <w:t>Be prepared to speak up for others if you witness bias, discrimination or prejudice</w:t>
            </w:r>
          </w:p>
          <w:p w14:paraId="296BFCA6" w14:textId="77777777" w:rsidR="00701585" w:rsidRPr="00701585" w:rsidRDefault="00701585" w:rsidP="00701585">
            <w:pPr>
              <w:rPr>
                <w:rFonts w:cs="Calibri"/>
                <w:bCs/>
                <w:color w:val="D64053" w:themeColor="accent5"/>
                <w:szCs w:val="22"/>
                <w:lang w:val="en-US" w:eastAsia="en-GB"/>
              </w:rPr>
            </w:pPr>
          </w:p>
          <w:p w14:paraId="44BDB607" w14:textId="3D098617" w:rsidR="00EF0929" w:rsidRDefault="00EF0929" w:rsidP="00EF0929">
            <w:pPr>
              <w:spacing w:before="100" w:after="100"/>
            </w:pPr>
          </w:p>
        </w:tc>
      </w:tr>
      <w:tr w:rsidR="00EF0929" w14:paraId="01882A7A" w14:textId="77777777" w:rsidTr="00966F66">
        <w:tc>
          <w:tcPr>
            <w:tcW w:w="3256" w:type="dxa"/>
            <w:vAlign w:val="center"/>
          </w:tcPr>
          <w:p w14:paraId="57B89986" w14:textId="29BAB234" w:rsidR="00EF0929" w:rsidRDefault="00EF0929" w:rsidP="00EF0929">
            <w:pPr>
              <w:spacing w:before="100" w:after="100"/>
            </w:pPr>
            <w:r>
              <w:lastRenderedPageBreak/>
              <w:t>Clinical Governance:</w:t>
            </w:r>
          </w:p>
          <w:p w14:paraId="53E29B26" w14:textId="1892EDC7" w:rsidR="00EF0929" w:rsidRDefault="00EF0929" w:rsidP="00EF0929">
            <w:pPr>
              <w:spacing w:before="100" w:after="100"/>
            </w:pPr>
            <w:r>
              <w:t>(where applicable)</w:t>
            </w:r>
          </w:p>
        </w:tc>
        <w:tc>
          <w:tcPr>
            <w:tcW w:w="6706" w:type="dxa"/>
            <w:vAlign w:val="center"/>
          </w:tcPr>
          <w:p w14:paraId="3766E5BC" w14:textId="77777777" w:rsidR="00EF0929" w:rsidRDefault="00EF0929" w:rsidP="00EF0929">
            <w:pPr>
              <w:spacing w:before="100" w:after="100"/>
            </w:pPr>
          </w:p>
        </w:tc>
      </w:tr>
      <w:tr w:rsidR="00EF0929" w14:paraId="3161C07B" w14:textId="77777777" w:rsidTr="00966F66">
        <w:tc>
          <w:tcPr>
            <w:tcW w:w="3256" w:type="dxa"/>
            <w:vAlign w:val="center"/>
          </w:tcPr>
          <w:p w14:paraId="5FD2413E" w14:textId="7A534F40" w:rsidR="00EF0929" w:rsidRDefault="00EF0929" w:rsidP="00EF0929">
            <w:pPr>
              <w:spacing w:before="100" w:after="100"/>
            </w:pPr>
            <w:r>
              <w:t>Training and supervision:</w:t>
            </w:r>
          </w:p>
        </w:tc>
        <w:tc>
          <w:tcPr>
            <w:tcW w:w="6706" w:type="dxa"/>
            <w:vAlign w:val="center"/>
          </w:tcPr>
          <w:p w14:paraId="1AB43BE3" w14:textId="77777777" w:rsidR="00EF0929" w:rsidRDefault="00EF0929" w:rsidP="00984DAD">
            <w:pPr>
              <w:pStyle w:val="ListParagraph"/>
              <w:numPr>
                <w:ilvl w:val="0"/>
                <w:numId w:val="9"/>
              </w:numPr>
              <w:rPr>
                <w:rFonts w:cs="Calibri"/>
                <w:bCs/>
                <w:color w:val="D64053" w:themeColor="accent5"/>
                <w:szCs w:val="22"/>
                <w:lang w:eastAsia="en-GB"/>
              </w:rPr>
            </w:pPr>
            <w:r>
              <w:rPr>
                <w:sz w:val="23"/>
              </w:rPr>
              <w:t xml:space="preserve">Ensure the maintenance of standards of practice according to the employer and any regulating, professional and accrediting bodies (e.g. BPS, UKCP, BABCP,), and keep up-to-date on new recommendations/guidelines set by the </w:t>
            </w:r>
            <w:r>
              <w:rPr>
                <w:sz w:val="23"/>
              </w:rPr>
              <w:lastRenderedPageBreak/>
              <w:t xml:space="preserve">department of health (e.g. NHS plan, National Service Framework, National Institute for Clinical Excellence). </w:t>
            </w:r>
          </w:p>
          <w:p w14:paraId="0F6A37F4" w14:textId="494F20E0" w:rsidR="00EF0929" w:rsidRDefault="00EF0929" w:rsidP="00984DAD">
            <w:pPr>
              <w:pStyle w:val="ListParagraph"/>
              <w:numPr>
                <w:ilvl w:val="0"/>
                <w:numId w:val="9"/>
              </w:numPr>
              <w:rPr>
                <w:rFonts w:cs="Calibri"/>
                <w:bCs/>
                <w:color w:val="D64053" w:themeColor="accent5"/>
                <w:szCs w:val="22"/>
                <w:lang w:eastAsia="en-GB"/>
              </w:rPr>
            </w:pPr>
            <w:r>
              <w:rPr>
                <w:sz w:val="23"/>
              </w:rPr>
              <w:t xml:space="preserve">Be aware of and keep up to date with advances in psychological therapies </w:t>
            </w:r>
          </w:p>
          <w:p w14:paraId="78F13FDD" w14:textId="649528E7" w:rsidR="00EF0929" w:rsidRDefault="00EF0929" w:rsidP="00984DAD">
            <w:pPr>
              <w:pStyle w:val="ListParagraph"/>
              <w:numPr>
                <w:ilvl w:val="0"/>
                <w:numId w:val="9"/>
              </w:numPr>
              <w:rPr>
                <w:rFonts w:cs="Calibri"/>
                <w:bCs/>
                <w:color w:val="D64053" w:themeColor="accent5"/>
                <w:szCs w:val="22"/>
                <w:lang w:eastAsia="en-GB"/>
              </w:rPr>
            </w:pPr>
            <w:r>
              <w:rPr>
                <w:sz w:val="23"/>
              </w:rPr>
              <w:t xml:space="preserve">Ensure clear professional objectives are identified, discussed and reviewed with senior therapists on a regular basis as part of continuing professional development </w:t>
            </w:r>
          </w:p>
          <w:p w14:paraId="5A2BF247" w14:textId="680A0CAD" w:rsidR="00EF0929" w:rsidRDefault="00EF0929" w:rsidP="00984DAD">
            <w:pPr>
              <w:pStyle w:val="ListParagraph"/>
              <w:numPr>
                <w:ilvl w:val="0"/>
                <w:numId w:val="9"/>
              </w:numPr>
              <w:rPr>
                <w:rFonts w:cs="Calibri"/>
                <w:bCs/>
                <w:color w:val="D64053" w:themeColor="accent5"/>
                <w:szCs w:val="22"/>
                <w:lang w:eastAsia="en-GB"/>
              </w:rPr>
            </w:pPr>
            <w:r>
              <w:rPr>
                <w:sz w:val="23"/>
              </w:rPr>
              <w:t>Attend clinical/managerial supervision on a regular basis as agreed with Manager</w:t>
            </w:r>
          </w:p>
          <w:p w14:paraId="62FA6455" w14:textId="6F79E7D0" w:rsidR="00EF0929" w:rsidRDefault="00EF0929" w:rsidP="00984DAD">
            <w:pPr>
              <w:pStyle w:val="ListParagraph"/>
              <w:numPr>
                <w:ilvl w:val="0"/>
                <w:numId w:val="9"/>
              </w:numPr>
              <w:rPr>
                <w:rFonts w:cs="Calibri"/>
                <w:bCs/>
                <w:color w:val="D64053" w:themeColor="accent5"/>
                <w:szCs w:val="22"/>
                <w:lang w:eastAsia="en-GB"/>
              </w:rPr>
            </w:pPr>
            <w:r>
              <w:rPr>
                <w:sz w:val="23"/>
              </w:rPr>
              <w:t>Participate in individual performance review and respond to agreed objectives</w:t>
            </w:r>
          </w:p>
          <w:p w14:paraId="49498110" w14:textId="4BE75957" w:rsidR="00EF0929" w:rsidRDefault="00EF0929" w:rsidP="00984DAD">
            <w:pPr>
              <w:pStyle w:val="ListParagraph"/>
              <w:numPr>
                <w:ilvl w:val="0"/>
                <w:numId w:val="9"/>
              </w:numPr>
              <w:rPr>
                <w:rFonts w:cs="Calibri"/>
                <w:bCs/>
                <w:color w:val="D64053" w:themeColor="accent5"/>
                <w:szCs w:val="22"/>
                <w:lang w:eastAsia="en-GB"/>
              </w:rPr>
            </w:pPr>
            <w:r>
              <w:rPr>
                <w:sz w:val="23"/>
              </w:rPr>
              <w:t>Keep up-to-date all records in relation to C.P.D. and ensure personal development plan maintains up to date specialist knowledge of latest theoretical and service delivery models/developments</w:t>
            </w:r>
          </w:p>
          <w:p w14:paraId="23E92545" w14:textId="055B335A" w:rsidR="00EF0929" w:rsidRDefault="00EF0929" w:rsidP="00984DAD">
            <w:pPr>
              <w:pStyle w:val="ListParagraph"/>
              <w:numPr>
                <w:ilvl w:val="0"/>
                <w:numId w:val="9"/>
              </w:numPr>
              <w:rPr>
                <w:rFonts w:cs="Calibri"/>
                <w:bCs/>
                <w:color w:val="D64053" w:themeColor="accent5"/>
                <w:szCs w:val="22"/>
                <w:lang w:eastAsia="en-GB"/>
              </w:rPr>
            </w:pPr>
            <w:r>
              <w:rPr>
                <w:sz w:val="23"/>
              </w:rPr>
              <w:t>To participate in an annual appraisal, training and personal development relevant to the role. To be responsible for personal development agreed with the line manager through the Knowledge</w:t>
            </w:r>
          </w:p>
          <w:p w14:paraId="42479578" w14:textId="2F194021" w:rsidR="00EF0929" w:rsidRDefault="00EF0929" w:rsidP="00984DAD">
            <w:pPr>
              <w:pStyle w:val="ListParagraph"/>
              <w:numPr>
                <w:ilvl w:val="0"/>
                <w:numId w:val="9"/>
              </w:numPr>
              <w:rPr>
                <w:rFonts w:cs="Calibri"/>
                <w:bCs/>
                <w:color w:val="D64053" w:themeColor="accent5"/>
                <w:szCs w:val="22"/>
                <w:lang w:eastAsia="en-GB"/>
              </w:rPr>
            </w:pPr>
            <w:r>
              <w:rPr>
                <w:sz w:val="23"/>
              </w:rPr>
              <w:t>Attend relevant conferences/workshops in line with identified professional objectives</w:t>
            </w:r>
          </w:p>
          <w:p w14:paraId="4F3DE86C" w14:textId="77777777" w:rsidR="00EF0929" w:rsidRDefault="00EF0929" w:rsidP="00984DAD">
            <w:pPr>
              <w:pStyle w:val="ListParagraph"/>
              <w:numPr>
                <w:ilvl w:val="0"/>
                <w:numId w:val="9"/>
              </w:numPr>
              <w:rPr>
                <w:rFonts w:cs="Calibri"/>
                <w:bCs/>
                <w:color w:val="D64053" w:themeColor="accent5"/>
                <w:szCs w:val="22"/>
                <w:lang w:eastAsia="en-GB"/>
              </w:rPr>
            </w:pPr>
            <w:r>
              <w:rPr>
                <w:sz w:val="23"/>
              </w:rPr>
              <w:t xml:space="preserve">Ensure that client confidentiality is protected at all times. Maintain confidentiality of information at all times in line with the requirements of the Data Protection Act </w:t>
            </w:r>
          </w:p>
          <w:p w14:paraId="150A4A2F" w14:textId="77777777" w:rsidR="00EF0929" w:rsidRDefault="00EF0929" w:rsidP="00984DAD">
            <w:pPr>
              <w:pStyle w:val="ListParagraph"/>
              <w:numPr>
                <w:ilvl w:val="0"/>
                <w:numId w:val="9"/>
              </w:numPr>
              <w:rPr>
                <w:rFonts w:cs="Calibri"/>
                <w:bCs/>
                <w:color w:val="D64053" w:themeColor="accent5"/>
                <w:szCs w:val="22"/>
                <w:lang w:eastAsia="en-GB"/>
              </w:rPr>
            </w:pPr>
            <w:r>
              <w:rPr>
                <w:sz w:val="23"/>
              </w:rPr>
              <w:t xml:space="preserve">Be conversant and comply with the VHG’s Health and Safety Policy and report as necessary any untoward incident or hazardous event utilising the trusts </w:t>
            </w:r>
          </w:p>
          <w:p w14:paraId="46CCA379" w14:textId="77777777" w:rsidR="00EF0929" w:rsidRDefault="00EF0929" w:rsidP="00984DAD">
            <w:pPr>
              <w:pStyle w:val="ListParagraph"/>
              <w:numPr>
                <w:ilvl w:val="0"/>
                <w:numId w:val="9"/>
              </w:numPr>
              <w:rPr>
                <w:rFonts w:cs="Calibri"/>
                <w:bCs/>
                <w:color w:val="D64053" w:themeColor="accent5"/>
                <w:szCs w:val="22"/>
                <w:lang w:eastAsia="en-GB"/>
              </w:rPr>
            </w:pPr>
            <w:r>
              <w:rPr>
                <w:sz w:val="23"/>
              </w:rPr>
              <w:t xml:space="preserve">Be aware of and adhere to all VHG Policies and Procedures. </w:t>
            </w:r>
          </w:p>
          <w:p w14:paraId="33A82DDA" w14:textId="5EC52F7C" w:rsidR="00EF0929" w:rsidRDefault="00EF0929" w:rsidP="00984DAD">
            <w:pPr>
              <w:pStyle w:val="ListParagraph"/>
              <w:numPr>
                <w:ilvl w:val="0"/>
                <w:numId w:val="9"/>
              </w:numPr>
              <w:rPr>
                <w:rFonts w:cs="Calibri"/>
                <w:bCs/>
                <w:color w:val="D64053" w:themeColor="accent5"/>
                <w:szCs w:val="22"/>
                <w:lang w:eastAsia="en-GB"/>
              </w:rPr>
            </w:pPr>
            <w:r>
              <w:rPr>
                <w:sz w:val="23"/>
              </w:rPr>
              <w:t>Maintain and adhere to the necessary professional registration body where applicable</w:t>
            </w:r>
          </w:p>
          <w:p w14:paraId="1CED8D38" w14:textId="77777777" w:rsidR="00EF0929" w:rsidRPr="00EF0929" w:rsidRDefault="00EF0929" w:rsidP="00984DAD">
            <w:pPr>
              <w:pStyle w:val="ListParagraph"/>
              <w:numPr>
                <w:ilvl w:val="0"/>
                <w:numId w:val="9"/>
              </w:numPr>
            </w:pPr>
            <w:r>
              <w:rPr>
                <w:sz w:val="23"/>
              </w:rPr>
              <w:t>Ensure mandatory training is maintained according to trust policies and attend relevant conferences/workshops in line with identified professional objectives</w:t>
            </w:r>
          </w:p>
          <w:p w14:paraId="0A54BC35" w14:textId="77777777" w:rsidR="00EF0929" w:rsidRPr="00984DAD" w:rsidRDefault="00EF0929" w:rsidP="00984DAD">
            <w:pPr>
              <w:pStyle w:val="ListParagraph"/>
              <w:numPr>
                <w:ilvl w:val="0"/>
                <w:numId w:val="9"/>
              </w:numPr>
            </w:pPr>
            <w:r>
              <w:rPr>
                <w:kern w:val="0"/>
                <w:sz w:val="23"/>
              </w:rPr>
              <w:t>To adhere to VHG values and behaviours</w:t>
            </w:r>
          </w:p>
          <w:p w14:paraId="64DE86A0" w14:textId="77777777" w:rsidR="00984DAD" w:rsidRDefault="00984DAD" w:rsidP="00984DAD"/>
          <w:p w14:paraId="47DFA2B5" w14:textId="77777777" w:rsidR="00984DAD" w:rsidRDefault="00984DAD" w:rsidP="00984DAD">
            <w:pPr>
              <w:rPr>
                <w:b/>
                <w:bCs/>
              </w:rPr>
            </w:pPr>
            <w:r w:rsidRPr="0033722F">
              <w:rPr>
                <w:b/>
                <w:bCs/>
              </w:rPr>
              <w:t>Equality Diversity &amp; Inclusion (EDI)</w:t>
            </w:r>
          </w:p>
          <w:p w14:paraId="6971D9E2" w14:textId="77777777" w:rsidR="00984DAD" w:rsidRDefault="00984DAD" w:rsidP="00984DAD">
            <w:r>
              <w:t>We are proud to be an equal opportunities employer and are fully committed to EDI best practice in all we do.  We believe it is the responsibility of everyone to ensure their actions support this with all internal and external stakeholders.</w:t>
            </w:r>
          </w:p>
          <w:p w14:paraId="4FC0B507" w14:textId="77777777" w:rsidR="00984DAD" w:rsidRPr="00E23672" w:rsidRDefault="00984DAD" w:rsidP="00984DAD">
            <w:pPr>
              <w:pStyle w:val="ListParagraph"/>
              <w:numPr>
                <w:ilvl w:val="0"/>
                <w:numId w:val="12"/>
              </w:numPr>
              <w:spacing w:before="100" w:after="100" w:line="276" w:lineRule="auto"/>
              <w:rPr>
                <w:rFonts w:cs="Calibri"/>
              </w:rPr>
            </w:pPr>
            <w:r>
              <w:t>Be aware of the impact of your behaviour on others</w:t>
            </w:r>
          </w:p>
          <w:p w14:paraId="2EEDA609" w14:textId="77777777" w:rsidR="00984DAD" w:rsidRPr="00E23672" w:rsidRDefault="00984DAD" w:rsidP="00984DAD">
            <w:pPr>
              <w:pStyle w:val="ListParagraph"/>
              <w:numPr>
                <w:ilvl w:val="0"/>
                <w:numId w:val="12"/>
              </w:numPr>
              <w:spacing w:before="100" w:after="100" w:line="276" w:lineRule="auto"/>
              <w:rPr>
                <w:rFonts w:cs="Calibri"/>
              </w:rPr>
            </w:pPr>
            <w:r>
              <w:t>Ensure that others are treated with fairness, dignity and respect</w:t>
            </w:r>
          </w:p>
          <w:p w14:paraId="6E076E99" w14:textId="77777777" w:rsidR="00984DAD" w:rsidRPr="00E23672" w:rsidRDefault="00984DAD" w:rsidP="00984DAD">
            <w:pPr>
              <w:pStyle w:val="ListParagraph"/>
              <w:numPr>
                <w:ilvl w:val="0"/>
                <w:numId w:val="12"/>
              </w:numPr>
              <w:spacing w:before="100" w:after="100" w:line="276" w:lineRule="auto"/>
              <w:rPr>
                <w:rFonts w:cs="Calibri"/>
              </w:rPr>
            </w:pPr>
            <w:r>
              <w:t>Maintain and develop your knowledge about what EDI is and why it is important</w:t>
            </w:r>
          </w:p>
          <w:p w14:paraId="2E2AE0CA" w14:textId="77777777" w:rsidR="00984DAD" w:rsidRPr="00E23672" w:rsidRDefault="00984DAD" w:rsidP="00984DAD">
            <w:pPr>
              <w:pStyle w:val="ListParagraph"/>
              <w:numPr>
                <w:ilvl w:val="0"/>
                <w:numId w:val="12"/>
              </w:numPr>
              <w:spacing w:before="100" w:after="100" w:line="276" w:lineRule="auto"/>
              <w:rPr>
                <w:rFonts w:cs="Calibri"/>
              </w:rPr>
            </w:pPr>
            <w:r>
              <w:t>Be prepared to challenge bias, discrimination and prejudice if possible to do so and raise with your manager and EDI team</w:t>
            </w:r>
          </w:p>
          <w:p w14:paraId="3DFE6CF1" w14:textId="77777777" w:rsidR="00984DAD" w:rsidRPr="00E23672" w:rsidRDefault="00984DAD" w:rsidP="00984DAD">
            <w:pPr>
              <w:pStyle w:val="ListParagraph"/>
              <w:numPr>
                <w:ilvl w:val="0"/>
                <w:numId w:val="12"/>
              </w:numPr>
              <w:spacing w:before="100" w:after="100" w:line="276" w:lineRule="auto"/>
              <w:rPr>
                <w:rFonts w:cs="Calibri"/>
              </w:rPr>
            </w:pPr>
            <w:r>
              <w:lastRenderedPageBreak/>
              <w:t>Encourage and support others to feel confident in speaking up if they have been subjected to or witnessed bias, discrimination or prejudice</w:t>
            </w:r>
          </w:p>
          <w:p w14:paraId="64A61EEF" w14:textId="77777777" w:rsidR="00984DAD" w:rsidRPr="00E23672" w:rsidRDefault="00984DAD" w:rsidP="00984DAD">
            <w:pPr>
              <w:pStyle w:val="ListParagraph"/>
              <w:numPr>
                <w:ilvl w:val="0"/>
                <w:numId w:val="12"/>
              </w:numPr>
              <w:spacing w:before="100" w:after="100" w:line="276" w:lineRule="auto"/>
              <w:rPr>
                <w:rFonts w:cs="Calibri"/>
              </w:rPr>
            </w:pPr>
            <w:r>
              <w:t>Be prepared to speak up for others if you witness bias, discrimination or prejudice</w:t>
            </w:r>
          </w:p>
          <w:p w14:paraId="201DC6D6" w14:textId="2EF0BF10" w:rsidR="00984DAD" w:rsidRPr="00984DAD" w:rsidRDefault="00984DAD" w:rsidP="00984DAD"/>
        </w:tc>
      </w:tr>
      <w:tr w:rsidR="00EF0929" w14:paraId="4004EF95" w14:textId="77777777" w:rsidTr="00966F66">
        <w:tc>
          <w:tcPr>
            <w:tcW w:w="3256" w:type="dxa"/>
            <w:vAlign w:val="center"/>
          </w:tcPr>
          <w:p w14:paraId="0E220621" w14:textId="69144CB3" w:rsidR="00EF0929" w:rsidRDefault="00EF0929" w:rsidP="00EF0929">
            <w:pPr>
              <w:spacing w:before="100" w:after="100"/>
            </w:pPr>
            <w:r>
              <w:lastRenderedPageBreak/>
              <w:t>Additional information:</w:t>
            </w:r>
          </w:p>
        </w:tc>
        <w:tc>
          <w:tcPr>
            <w:tcW w:w="6706" w:type="dxa"/>
            <w:vAlign w:val="center"/>
          </w:tcPr>
          <w:p w14:paraId="4A51D27D" w14:textId="3C0D1392" w:rsidR="00EF0929" w:rsidRPr="00966F66" w:rsidRDefault="00EF0929" w:rsidP="00EF0929">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EB44EB5" w14:textId="77777777" w:rsidR="00EF0929" w:rsidRPr="00DA6F8C" w:rsidRDefault="00EF0929" w:rsidP="00DA6F8C">
            <w:pPr>
              <w:pStyle w:val="ListParagraph"/>
              <w:autoSpaceDE w:val="0"/>
              <w:autoSpaceDN w:val="0"/>
              <w:adjustRightInd w:val="0"/>
              <w:rPr>
                <w:rFonts w:cs="Calibri"/>
                <w:kern w:val="0"/>
                <w:szCs w:val="22"/>
                <w:lang w:val="en-US"/>
              </w:rPr>
            </w:pPr>
          </w:p>
          <w:p w14:paraId="263C410F" w14:textId="77777777" w:rsidR="00EF0929" w:rsidRPr="00DA6F8C" w:rsidRDefault="00EF0929" w:rsidP="00984DAD">
            <w:pPr>
              <w:pStyle w:val="ListParagraph"/>
              <w:numPr>
                <w:ilvl w:val="0"/>
                <w:numId w:val="10"/>
              </w:numPr>
              <w:autoSpaceDE w:val="0"/>
              <w:autoSpaceDN w:val="0"/>
              <w:adjustRightInd w:val="0"/>
              <w:rPr>
                <w:rFonts w:cs="Calibri"/>
                <w:color w:val="000000"/>
                <w:kern w:val="0"/>
                <w:szCs w:val="22"/>
                <w:lang w:val="en-US"/>
              </w:rPr>
            </w:pPr>
            <w:r w:rsidRPr="00DA6F8C">
              <w:rPr>
                <w:rFonts w:cs="Calibri"/>
                <w:color w:val="000000"/>
                <w:kern w:val="0"/>
                <w:szCs w:val="22"/>
                <w:lang w:val="en-US"/>
              </w:rPr>
              <w:t xml:space="preserve">Qualification from High Intensity IAPT Course (Post Graduate Diploma) or other Post Graduate CBT training course. </w:t>
            </w:r>
          </w:p>
          <w:p w14:paraId="7098A4FA" w14:textId="77777777" w:rsidR="00EF0929" w:rsidRDefault="00EF0929" w:rsidP="00EF0929">
            <w:pPr>
              <w:autoSpaceDE w:val="0"/>
              <w:autoSpaceDN w:val="0"/>
              <w:adjustRightInd w:val="0"/>
              <w:rPr>
                <w:rFonts w:cs="Calibri"/>
                <w:color w:val="000000"/>
                <w:kern w:val="0"/>
                <w:szCs w:val="22"/>
                <w:lang w:val="en-US"/>
              </w:rPr>
            </w:pPr>
          </w:p>
          <w:p w14:paraId="2AFE046E" w14:textId="77777777" w:rsidR="00EF0929" w:rsidRPr="00DA6F8C" w:rsidRDefault="00EF0929" w:rsidP="00984DAD">
            <w:pPr>
              <w:pStyle w:val="ListParagraph"/>
              <w:numPr>
                <w:ilvl w:val="0"/>
                <w:numId w:val="10"/>
              </w:numPr>
              <w:autoSpaceDE w:val="0"/>
              <w:autoSpaceDN w:val="0"/>
              <w:adjustRightInd w:val="0"/>
              <w:rPr>
                <w:rFonts w:cs="Calibri"/>
                <w:color w:val="000000"/>
                <w:kern w:val="0"/>
                <w:szCs w:val="22"/>
                <w:lang w:val="en-US"/>
              </w:rPr>
            </w:pPr>
            <w:r w:rsidRPr="00DA6F8C">
              <w:rPr>
                <w:rFonts w:cs="Calibri"/>
                <w:color w:val="000000"/>
                <w:kern w:val="0"/>
                <w:szCs w:val="22"/>
                <w:lang w:val="en-US"/>
              </w:rPr>
              <w:t xml:space="preserve">Accreditation with the BABCP, or eligibility for accreditation with BABCP. </w:t>
            </w:r>
          </w:p>
          <w:p w14:paraId="4315561D" w14:textId="77777777" w:rsidR="00966F66" w:rsidRPr="00966F66" w:rsidRDefault="00966F66" w:rsidP="00EF0929">
            <w:pPr>
              <w:spacing w:beforeLines="100" w:before="240" w:afterLines="100" w:after="240"/>
              <w:rPr>
                <w:rFonts w:cs="Calibri"/>
                <w:szCs w:val="22"/>
              </w:rPr>
            </w:pPr>
          </w:p>
        </w:tc>
        <w:tc>
          <w:tcPr>
            <w:tcW w:w="3728" w:type="dxa"/>
          </w:tcPr>
          <w:p w14:paraId="562CCF11" w14:textId="2D60A8FE" w:rsidR="00EF0929" w:rsidRDefault="00EF0929" w:rsidP="00DA6F8C">
            <w:pPr>
              <w:pStyle w:val="Default"/>
              <w:rPr>
                <w:rFonts w:ascii="Calibri" w:hAnsi="Calibri" w:cs="Calibri"/>
                <w:kern w:val="24"/>
                <w:sz w:val="22"/>
                <w:szCs w:val="22"/>
                <w:lang w:val="en-US"/>
              </w:rPr>
            </w:pPr>
            <w:r>
              <w:rPr>
                <w:rFonts w:ascii="Calibri" w:hAnsi="Calibri" w:cs="Calibri"/>
                <w:kern w:val="24"/>
                <w:sz w:val="22"/>
                <w:szCs w:val="22"/>
                <w:lang w:val="en-US"/>
              </w:rPr>
              <w:t xml:space="preserve">Qualified to deliver any of the following:- </w:t>
            </w:r>
          </w:p>
          <w:p w14:paraId="703FD33D" w14:textId="77777777" w:rsidR="00DA6F8C" w:rsidRDefault="00DA6F8C" w:rsidP="00DA6F8C">
            <w:pPr>
              <w:pStyle w:val="Default"/>
              <w:rPr>
                <w:rFonts w:ascii="Calibri" w:hAnsi="Calibri" w:cs="Calibri"/>
                <w:kern w:val="24"/>
                <w:sz w:val="22"/>
                <w:szCs w:val="22"/>
                <w:lang w:val="en-US"/>
              </w:rPr>
            </w:pPr>
          </w:p>
          <w:p w14:paraId="1010AA8D" w14:textId="53FB9E40" w:rsidR="00EF0929" w:rsidRDefault="00EF0929" w:rsidP="00984DAD">
            <w:pPr>
              <w:pStyle w:val="ListParagraph"/>
              <w:numPr>
                <w:ilvl w:val="0"/>
                <w:numId w:val="11"/>
              </w:numPr>
              <w:rPr>
                <w:lang w:val="en-US"/>
              </w:rPr>
            </w:pPr>
            <w:r w:rsidRPr="00DA6F8C">
              <w:rPr>
                <w:lang w:val="en-US"/>
              </w:rPr>
              <w:t>EMDR</w:t>
            </w:r>
          </w:p>
          <w:p w14:paraId="21E9695F" w14:textId="0D2AC1DE" w:rsidR="00DA6F8C" w:rsidRPr="00DA6F8C" w:rsidRDefault="00EF0929" w:rsidP="00984DAD">
            <w:pPr>
              <w:pStyle w:val="ListParagraph"/>
              <w:numPr>
                <w:ilvl w:val="0"/>
                <w:numId w:val="11"/>
              </w:numPr>
              <w:spacing w:beforeLines="100" w:before="240" w:afterLines="100" w:after="240"/>
              <w:rPr>
                <w:rFonts w:cs="Calibri"/>
                <w:szCs w:val="22"/>
                <w:lang w:val="en-US"/>
              </w:rPr>
            </w:pPr>
            <w:r w:rsidRPr="00DA6F8C">
              <w:rPr>
                <w:rFonts w:cs="Calibri"/>
                <w:szCs w:val="22"/>
                <w:lang w:val="en-US"/>
              </w:rPr>
              <w:t>Interpersonal Psychological Therapy</w:t>
            </w:r>
          </w:p>
          <w:p w14:paraId="249563A3" w14:textId="7E56A9E6" w:rsidR="00966F66" w:rsidRPr="00DA6F8C" w:rsidRDefault="00EF0929" w:rsidP="00984DAD">
            <w:pPr>
              <w:pStyle w:val="ListParagraph"/>
              <w:numPr>
                <w:ilvl w:val="0"/>
                <w:numId w:val="11"/>
              </w:numPr>
              <w:spacing w:beforeLines="100" w:before="240" w:afterLines="100" w:after="240"/>
              <w:rPr>
                <w:rFonts w:cs="Calibri"/>
                <w:szCs w:val="22"/>
              </w:rPr>
            </w:pPr>
            <w:r w:rsidRPr="00DA6F8C">
              <w:rPr>
                <w:rFonts w:cs="Calibri"/>
                <w:szCs w:val="22"/>
                <w:lang w:val="en-US"/>
              </w:rPr>
              <w:t xml:space="preserve">IAPT Couples therapy for depression. </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4F5E801" w14:textId="6FDA42AF" w:rsidR="00EF0929" w:rsidRDefault="00EF0929" w:rsidP="00984DAD">
            <w:pPr>
              <w:pStyle w:val="Default"/>
              <w:numPr>
                <w:ilvl w:val="0"/>
                <w:numId w:val="10"/>
              </w:numPr>
              <w:rPr>
                <w:rFonts w:ascii="Calibri" w:hAnsi="Calibri" w:cs="Calibri"/>
                <w:sz w:val="22"/>
                <w:szCs w:val="22"/>
              </w:rPr>
            </w:pPr>
            <w:r>
              <w:rPr>
                <w:rFonts w:ascii="Calibri" w:hAnsi="Calibri" w:cs="Calibri"/>
                <w:sz w:val="22"/>
                <w:szCs w:val="22"/>
              </w:rPr>
              <w:t xml:space="preserve">Experience of working in mental health services </w:t>
            </w:r>
          </w:p>
          <w:p w14:paraId="233D31FB" w14:textId="77777777" w:rsidR="00EF0929" w:rsidRDefault="00EF0929" w:rsidP="00EF0929">
            <w:pPr>
              <w:pStyle w:val="Default"/>
              <w:rPr>
                <w:rFonts w:ascii="Calibri" w:hAnsi="Calibri" w:cs="Calibri"/>
                <w:sz w:val="22"/>
                <w:szCs w:val="22"/>
              </w:rPr>
            </w:pPr>
          </w:p>
          <w:p w14:paraId="08D24296" w14:textId="3EDDC21F" w:rsidR="00EF0929" w:rsidRDefault="00EF0929" w:rsidP="00984DAD">
            <w:pPr>
              <w:pStyle w:val="Default"/>
              <w:numPr>
                <w:ilvl w:val="0"/>
                <w:numId w:val="10"/>
              </w:numPr>
              <w:rPr>
                <w:rFonts w:ascii="Calibri" w:hAnsi="Calibri" w:cs="Calibri"/>
                <w:sz w:val="22"/>
                <w:szCs w:val="22"/>
              </w:rPr>
            </w:pPr>
            <w:r>
              <w:rPr>
                <w:rFonts w:ascii="Calibri" w:hAnsi="Calibri" w:cs="Calibri"/>
                <w:sz w:val="22"/>
                <w:szCs w:val="22"/>
              </w:rPr>
              <w:t xml:space="preserve">Demonstrate experience of working in IAPT services </w:t>
            </w:r>
          </w:p>
          <w:p w14:paraId="5DFE119D" w14:textId="77777777" w:rsidR="00EF0929" w:rsidRDefault="00EF0929" w:rsidP="00EF0929">
            <w:pPr>
              <w:pStyle w:val="Default"/>
              <w:rPr>
                <w:rFonts w:ascii="Calibri" w:hAnsi="Calibri" w:cs="Calibri"/>
                <w:sz w:val="22"/>
                <w:szCs w:val="22"/>
              </w:rPr>
            </w:pPr>
          </w:p>
          <w:p w14:paraId="05512E44" w14:textId="76F69BA8" w:rsidR="00EF0929" w:rsidRDefault="00EF0929" w:rsidP="00984DAD">
            <w:pPr>
              <w:pStyle w:val="Default"/>
              <w:numPr>
                <w:ilvl w:val="0"/>
                <w:numId w:val="10"/>
              </w:numPr>
              <w:rPr>
                <w:rFonts w:ascii="Calibri" w:hAnsi="Calibri" w:cs="Calibri"/>
                <w:sz w:val="22"/>
                <w:szCs w:val="22"/>
              </w:rPr>
            </w:pPr>
            <w:r>
              <w:rPr>
                <w:rFonts w:ascii="Calibri" w:hAnsi="Calibri" w:cs="Calibri"/>
                <w:sz w:val="22"/>
                <w:szCs w:val="22"/>
              </w:rPr>
              <w:t xml:space="preserve">Ability to meet agreed/specified service targets </w:t>
            </w:r>
          </w:p>
          <w:p w14:paraId="6DBE8440" w14:textId="77777777" w:rsidR="00EF0929" w:rsidRDefault="00EF0929" w:rsidP="00EF0929">
            <w:pPr>
              <w:pStyle w:val="Default"/>
              <w:rPr>
                <w:rFonts w:ascii="Calibri" w:hAnsi="Calibri" w:cs="Calibri"/>
                <w:sz w:val="22"/>
                <w:szCs w:val="22"/>
              </w:rPr>
            </w:pPr>
          </w:p>
          <w:p w14:paraId="16689BE8" w14:textId="40E46DC8" w:rsidR="00EF0929" w:rsidRDefault="00EF0929" w:rsidP="00984DAD">
            <w:pPr>
              <w:pStyle w:val="Default"/>
              <w:numPr>
                <w:ilvl w:val="0"/>
                <w:numId w:val="10"/>
              </w:numPr>
              <w:rPr>
                <w:rFonts w:ascii="Calibri" w:hAnsi="Calibri" w:cs="Calibri"/>
                <w:sz w:val="22"/>
                <w:szCs w:val="22"/>
              </w:rPr>
            </w:pPr>
            <w:r>
              <w:rPr>
                <w:rFonts w:ascii="Calibri" w:hAnsi="Calibri" w:cs="Calibri"/>
                <w:sz w:val="22"/>
                <w:szCs w:val="22"/>
              </w:rPr>
              <w:t xml:space="preserve">Ability to manage own caseload and time in a climate of high performance targets </w:t>
            </w:r>
          </w:p>
          <w:p w14:paraId="1654661A" w14:textId="77777777" w:rsidR="00EF0929" w:rsidRDefault="00EF0929" w:rsidP="00EF0929">
            <w:pPr>
              <w:pStyle w:val="Default"/>
              <w:rPr>
                <w:rFonts w:ascii="Calibri" w:hAnsi="Calibri" w:cs="Calibri"/>
                <w:sz w:val="22"/>
                <w:szCs w:val="22"/>
              </w:rPr>
            </w:pPr>
          </w:p>
          <w:p w14:paraId="4631C569" w14:textId="77777777" w:rsidR="00EF0929" w:rsidRDefault="00EF0929" w:rsidP="00984DAD">
            <w:pPr>
              <w:pStyle w:val="Default"/>
              <w:numPr>
                <w:ilvl w:val="0"/>
                <w:numId w:val="10"/>
              </w:numPr>
              <w:rPr>
                <w:rFonts w:ascii="Calibri" w:hAnsi="Calibri" w:cs="Calibri"/>
                <w:sz w:val="22"/>
                <w:szCs w:val="22"/>
              </w:rPr>
            </w:pPr>
            <w:r>
              <w:rPr>
                <w:rFonts w:ascii="Calibri" w:hAnsi="Calibri" w:cs="Calibri"/>
                <w:sz w:val="22"/>
                <w:szCs w:val="22"/>
              </w:rPr>
              <w:t xml:space="preserve">Demonstrates high standards in written communication </w:t>
            </w:r>
          </w:p>
          <w:p w14:paraId="3B562B01" w14:textId="7E6F1479" w:rsidR="00966F66" w:rsidRPr="00DA6F8C" w:rsidRDefault="00EF0929" w:rsidP="00984DAD">
            <w:pPr>
              <w:pStyle w:val="ListParagraph"/>
              <w:numPr>
                <w:ilvl w:val="0"/>
                <w:numId w:val="10"/>
              </w:numPr>
              <w:spacing w:beforeLines="100" w:before="240" w:afterLines="100" w:after="240"/>
              <w:rPr>
                <w:rFonts w:cs="Calibri"/>
                <w:szCs w:val="22"/>
              </w:rPr>
            </w:pPr>
            <w:r w:rsidRPr="00DA6F8C">
              <w:rPr>
                <w:rFonts w:cs="Calibri"/>
                <w:kern w:val="0"/>
                <w:szCs w:val="22"/>
              </w:rPr>
              <w:t>Able to write clear reports and letters to referrers</w:t>
            </w:r>
          </w:p>
        </w:tc>
        <w:tc>
          <w:tcPr>
            <w:tcW w:w="3728" w:type="dxa"/>
          </w:tcPr>
          <w:p w14:paraId="73BCA857" w14:textId="77777777" w:rsidR="00966F66" w:rsidRPr="00966F66" w:rsidRDefault="00966F66" w:rsidP="00966F66">
            <w:pPr>
              <w:spacing w:beforeLines="100" w:before="240" w:afterLines="100" w:after="240"/>
              <w:jc w:val="center"/>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DA6F8C" w:rsidRDefault="00966F66" w:rsidP="00984DAD">
            <w:pPr>
              <w:pStyle w:val="ListParagraph"/>
              <w:numPr>
                <w:ilvl w:val="0"/>
                <w:numId w:val="10"/>
              </w:numPr>
              <w:spacing w:beforeLines="100" w:before="240" w:afterLines="100" w:after="240"/>
              <w:rPr>
                <w:rFonts w:cs="Calibri"/>
                <w:szCs w:val="22"/>
              </w:rPr>
            </w:pPr>
            <w:r w:rsidRPr="00DA6F8C">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60ACE188" w14:textId="77777777" w:rsidR="00EF0929" w:rsidRDefault="00EF0929" w:rsidP="00984DAD">
            <w:pPr>
              <w:pStyle w:val="Default"/>
              <w:numPr>
                <w:ilvl w:val="0"/>
                <w:numId w:val="10"/>
              </w:numPr>
              <w:rPr>
                <w:rFonts w:ascii="Calibri" w:hAnsi="Calibri" w:cs="Calibri"/>
                <w:kern w:val="24"/>
                <w:sz w:val="22"/>
                <w:szCs w:val="22"/>
                <w:lang w:val="en-US"/>
              </w:rPr>
            </w:pPr>
            <w:r>
              <w:rPr>
                <w:rFonts w:ascii="Calibri" w:hAnsi="Calibri" w:cs="Calibri"/>
                <w:kern w:val="24"/>
                <w:sz w:val="22"/>
                <w:szCs w:val="22"/>
                <w:lang w:val="en-US"/>
              </w:rPr>
              <w:t>Demonstrates an understanding of anxiety and depression and how it may present in Primary Care setting</w:t>
            </w:r>
          </w:p>
          <w:p w14:paraId="2DB53A5F" w14:textId="5175DD9A" w:rsidR="00EF0929" w:rsidRDefault="00EF0929" w:rsidP="00DA6F8C">
            <w:pPr>
              <w:pStyle w:val="Default"/>
              <w:ind w:left="720"/>
              <w:rPr>
                <w:rFonts w:ascii="Calibri" w:hAnsi="Calibri" w:cs="Calibri"/>
                <w:kern w:val="24"/>
                <w:sz w:val="22"/>
                <w:szCs w:val="22"/>
                <w:lang w:val="en-US"/>
              </w:rPr>
            </w:pPr>
          </w:p>
          <w:p w14:paraId="1C8D2AAD" w14:textId="63550F8C" w:rsidR="00EF0929" w:rsidRDefault="00EF0929" w:rsidP="00984DAD">
            <w:pPr>
              <w:pStyle w:val="Default"/>
              <w:numPr>
                <w:ilvl w:val="0"/>
                <w:numId w:val="10"/>
              </w:numPr>
              <w:rPr>
                <w:rFonts w:ascii="Calibri" w:hAnsi="Calibri" w:cs="Calibri"/>
                <w:kern w:val="24"/>
                <w:sz w:val="22"/>
                <w:szCs w:val="22"/>
                <w:lang w:val="en-US"/>
              </w:rPr>
            </w:pPr>
            <w:r>
              <w:rPr>
                <w:rFonts w:ascii="Calibri" w:hAnsi="Calibri" w:cs="Calibri"/>
                <w:kern w:val="24"/>
                <w:sz w:val="22"/>
                <w:szCs w:val="22"/>
                <w:lang w:val="en-US"/>
              </w:rPr>
              <w:t xml:space="preserve">Knowledge of psychological, social and biological models of depression and anxiety </w:t>
            </w:r>
          </w:p>
          <w:p w14:paraId="51425256" w14:textId="77777777" w:rsidR="00EF0929" w:rsidRDefault="00EF0929" w:rsidP="00EF0929">
            <w:pPr>
              <w:pStyle w:val="Default"/>
              <w:rPr>
                <w:rFonts w:ascii="Calibri" w:hAnsi="Calibri" w:cs="Calibri"/>
                <w:kern w:val="24"/>
                <w:sz w:val="22"/>
                <w:szCs w:val="22"/>
                <w:lang w:val="en-US"/>
              </w:rPr>
            </w:pPr>
          </w:p>
          <w:p w14:paraId="6EAAF25B" w14:textId="785D9D55" w:rsidR="00EF0929" w:rsidRDefault="00EF0929" w:rsidP="00984DAD">
            <w:pPr>
              <w:pStyle w:val="Default"/>
              <w:numPr>
                <w:ilvl w:val="0"/>
                <w:numId w:val="10"/>
              </w:numPr>
              <w:rPr>
                <w:rFonts w:ascii="Calibri" w:hAnsi="Calibri" w:cs="Calibri"/>
                <w:kern w:val="24"/>
                <w:sz w:val="22"/>
                <w:szCs w:val="22"/>
                <w:lang w:val="en-US"/>
              </w:rPr>
            </w:pPr>
            <w:r>
              <w:rPr>
                <w:rFonts w:ascii="Calibri" w:hAnsi="Calibri" w:cs="Calibri"/>
                <w:kern w:val="24"/>
                <w:sz w:val="22"/>
                <w:szCs w:val="22"/>
                <w:lang w:val="en-US"/>
              </w:rPr>
              <w:lastRenderedPageBreak/>
              <w:t xml:space="preserve">Demonstrates a knowledge of the issues surrounding work and the impact it can have on mental health/ benefits and employment systems </w:t>
            </w:r>
          </w:p>
          <w:p w14:paraId="3A69BBE4" w14:textId="77777777" w:rsidR="00EF0929" w:rsidRDefault="00EF0929" w:rsidP="00EF0929">
            <w:pPr>
              <w:pStyle w:val="Default"/>
              <w:rPr>
                <w:rFonts w:ascii="Calibri" w:hAnsi="Calibri" w:cs="Calibri"/>
                <w:kern w:val="24"/>
                <w:sz w:val="22"/>
                <w:szCs w:val="22"/>
                <w:lang w:val="en-US"/>
              </w:rPr>
            </w:pPr>
          </w:p>
          <w:p w14:paraId="2F208026" w14:textId="0559F6F8" w:rsidR="00EF0929" w:rsidRDefault="00EF0929" w:rsidP="00984DAD">
            <w:pPr>
              <w:pStyle w:val="Default"/>
              <w:numPr>
                <w:ilvl w:val="0"/>
                <w:numId w:val="10"/>
              </w:numPr>
              <w:rPr>
                <w:rFonts w:ascii="Calibri" w:hAnsi="Calibri" w:cs="Calibri"/>
                <w:kern w:val="24"/>
                <w:sz w:val="22"/>
                <w:szCs w:val="22"/>
                <w:lang w:val="en-US"/>
              </w:rPr>
            </w:pPr>
            <w:r>
              <w:rPr>
                <w:rFonts w:ascii="Calibri" w:hAnsi="Calibri" w:cs="Calibri"/>
                <w:kern w:val="24"/>
                <w:sz w:val="22"/>
                <w:szCs w:val="22"/>
                <w:lang w:val="en-US"/>
              </w:rPr>
              <w:t xml:space="preserve">Knowledge of medication used in anxiety and depression and other common mental health problems </w:t>
            </w:r>
          </w:p>
          <w:p w14:paraId="6764331A" w14:textId="77777777" w:rsidR="00EF0929" w:rsidRDefault="00EF0929" w:rsidP="00EF0929">
            <w:pPr>
              <w:pStyle w:val="Default"/>
              <w:rPr>
                <w:rFonts w:ascii="Calibri" w:hAnsi="Calibri" w:cs="Calibri"/>
                <w:kern w:val="24"/>
                <w:sz w:val="22"/>
                <w:szCs w:val="22"/>
                <w:lang w:val="en-US"/>
              </w:rPr>
            </w:pPr>
          </w:p>
          <w:p w14:paraId="0CE10BA6" w14:textId="77777777" w:rsidR="00EF0929" w:rsidRDefault="00EF0929" w:rsidP="00984DAD">
            <w:pPr>
              <w:pStyle w:val="Default"/>
              <w:numPr>
                <w:ilvl w:val="0"/>
                <w:numId w:val="10"/>
              </w:numPr>
              <w:rPr>
                <w:rFonts w:ascii="Calibri" w:hAnsi="Calibri" w:cs="Calibri"/>
                <w:kern w:val="24"/>
                <w:sz w:val="22"/>
                <w:szCs w:val="22"/>
                <w:lang w:val="en-US"/>
              </w:rPr>
            </w:pPr>
            <w:r>
              <w:rPr>
                <w:rFonts w:ascii="Calibri" w:hAnsi="Calibri" w:cs="Calibri"/>
                <w:kern w:val="24"/>
                <w:sz w:val="22"/>
                <w:szCs w:val="22"/>
                <w:lang w:val="en-US"/>
              </w:rPr>
              <w:t xml:space="preserve">Demonstrates an understanding for the need to use evidence based psychological therapies and how it relates to this post </w:t>
            </w:r>
          </w:p>
          <w:p w14:paraId="4102B15E" w14:textId="013A826E" w:rsidR="00966F66" w:rsidRPr="00DA6F8C" w:rsidRDefault="00EF0929" w:rsidP="00984DAD">
            <w:pPr>
              <w:pStyle w:val="ListParagraph"/>
              <w:numPr>
                <w:ilvl w:val="0"/>
                <w:numId w:val="10"/>
              </w:numPr>
              <w:spacing w:beforeLines="100" w:before="240" w:afterLines="100" w:after="240"/>
              <w:rPr>
                <w:rFonts w:cs="Calibri"/>
                <w:szCs w:val="22"/>
              </w:rPr>
            </w:pPr>
            <w:r w:rsidRPr="00DA6F8C">
              <w:rPr>
                <w:rFonts w:cs="Calibri"/>
                <w:szCs w:val="22"/>
                <w:lang w:val="en-US"/>
              </w:rPr>
              <w:t xml:space="preserve">Basic understanding of service contracts and performance targets and of the importance of recording activity </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6A9ED54" w:rsidR="00966F66" w:rsidRDefault="00966F66" w:rsidP="00984DAD">
            <w:pPr>
              <w:pStyle w:val="ListParagraph"/>
              <w:numPr>
                <w:ilvl w:val="0"/>
                <w:numId w:val="10"/>
              </w:numPr>
              <w:spacing w:beforeLines="100" w:before="240" w:afterLines="100" w:after="240"/>
              <w:rPr>
                <w:rFonts w:cs="Calibri"/>
                <w:szCs w:val="22"/>
              </w:rPr>
            </w:pPr>
            <w:r w:rsidRPr="00DA6F8C">
              <w:rPr>
                <w:rFonts w:cs="Calibri"/>
                <w:szCs w:val="22"/>
              </w:rPr>
              <w:t>Excellent verbal and written communication skills</w:t>
            </w:r>
          </w:p>
          <w:p w14:paraId="600265E9" w14:textId="77777777" w:rsidR="00DA6F8C" w:rsidRPr="00DA6F8C" w:rsidRDefault="00DA6F8C" w:rsidP="00DA6F8C">
            <w:pPr>
              <w:pStyle w:val="ListParagraph"/>
              <w:spacing w:beforeLines="100" w:before="240" w:afterLines="100" w:after="240"/>
              <w:rPr>
                <w:rFonts w:cs="Calibri"/>
                <w:szCs w:val="22"/>
              </w:rPr>
            </w:pPr>
          </w:p>
          <w:p w14:paraId="265C57A5" w14:textId="570C96E7" w:rsidR="00966F66" w:rsidRDefault="00966F66" w:rsidP="00984DAD">
            <w:pPr>
              <w:pStyle w:val="ListParagraph"/>
              <w:numPr>
                <w:ilvl w:val="0"/>
                <w:numId w:val="10"/>
              </w:numPr>
              <w:spacing w:beforeLines="100" w:before="240" w:afterLines="100" w:after="240"/>
              <w:rPr>
                <w:rFonts w:cs="Calibri"/>
                <w:szCs w:val="22"/>
              </w:rPr>
            </w:pPr>
            <w:r w:rsidRPr="00DA6F8C">
              <w:rPr>
                <w:rFonts w:cs="Calibri"/>
                <w:szCs w:val="22"/>
              </w:rPr>
              <w:t>High level of enthusiasm and motivation</w:t>
            </w:r>
          </w:p>
          <w:p w14:paraId="1389D279" w14:textId="77777777" w:rsidR="00DA6F8C" w:rsidRPr="00DA6F8C" w:rsidRDefault="00DA6F8C" w:rsidP="00DA6F8C">
            <w:pPr>
              <w:pStyle w:val="ListParagraph"/>
              <w:rPr>
                <w:rFonts w:cs="Calibri"/>
                <w:szCs w:val="22"/>
              </w:rPr>
            </w:pPr>
          </w:p>
          <w:p w14:paraId="1905EE0B" w14:textId="77777777" w:rsidR="00DA6F8C" w:rsidRPr="00DA6F8C" w:rsidRDefault="00DA6F8C" w:rsidP="00DA6F8C">
            <w:pPr>
              <w:pStyle w:val="ListParagraph"/>
              <w:spacing w:beforeLines="100" w:before="240" w:afterLines="100" w:after="240"/>
              <w:rPr>
                <w:rFonts w:cs="Calibri"/>
                <w:szCs w:val="22"/>
              </w:rPr>
            </w:pPr>
          </w:p>
          <w:p w14:paraId="7EF726B5" w14:textId="1763D469" w:rsidR="00DA6F8C" w:rsidRPr="00984DAD" w:rsidRDefault="00966F66" w:rsidP="00984DAD">
            <w:pPr>
              <w:pStyle w:val="ListParagraph"/>
              <w:numPr>
                <w:ilvl w:val="0"/>
                <w:numId w:val="10"/>
              </w:numPr>
              <w:spacing w:beforeLines="100" w:before="240" w:afterLines="100" w:after="240"/>
              <w:rPr>
                <w:rFonts w:cs="Calibri"/>
                <w:szCs w:val="22"/>
              </w:rPr>
            </w:pPr>
            <w:r w:rsidRPr="00DA6F8C">
              <w:rPr>
                <w:rFonts w:cs="Calibri"/>
                <w:szCs w:val="22"/>
              </w:rPr>
              <w:t>Ability to work individually or within a team and foster good working relationships</w:t>
            </w:r>
          </w:p>
          <w:p w14:paraId="1BE36DC7" w14:textId="77777777" w:rsidR="00DA6F8C" w:rsidRPr="00DA6F8C" w:rsidRDefault="00DA6F8C" w:rsidP="00DA6F8C">
            <w:pPr>
              <w:pStyle w:val="ListParagraph"/>
              <w:spacing w:beforeLines="100" w:before="240" w:afterLines="100" w:after="240"/>
              <w:rPr>
                <w:rFonts w:cs="Calibri"/>
                <w:szCs w:val="22"/>
              </w:rPr>
            </w:pPr>
          </w:p>
          <w:p w14:paraId="171BA496" w14:textId="26727DA4" w:rsidR="00966F66" w:rsidRDefault="00966F66" w:rsidP="00984DAD">
            <w:pPr>
              <w:pStyle w:val="ListParagraph"/>
              <w:numPr>
                <w:ilvl w:val="0"/>
                <w:numId w:val="10"/>
              </w:numPr>
              <w:spacing w:beforeLines="100" w:before="240" w:afterLines="100" w:after="240"/>
              <w:rPr>
                <w:rFonts w:cs="Calibri"/>
                <w:szCs w:val="22"/>
              </w:rPr>
            </w:pPr>
            <w:r w:rsidRPr="00DA6F8C">
              <w:rPr>
                <w:rFonts w:cs="Calibri"/>
                <w:szCs w:val="22"/>
              </w:rPr>
              <w:t>Ability to work under pressure</w:t>
            </w:r>
          </w:p>
          <w:p w14:paraId="114AB8D3" w14:textId="77777777" w:rsidR="00DA6F8C" w:rsidRPr="00DA6F8C" w:rsidRDefault="00DA6F8C" w:rsidP="00DA6F8C">
            <w:pPr>
              <w:pStyle w:val="ListParagraph"/>
              <w:spacing w:beforeLines="100" w:before="240" w:afterLines="100" w:after="240"/>
              <w:rPr>
                <w:rFonts w:cs="Calibri"/>
                <w:szCs w:val="22"/>
              </w:rPr>
            </w:pPr>
          </w:p>
          <w:p w14:paraId="21FB89F2" w14:textId="0F2297CC" w:rsidR="00966F66" w:rsidRPr="00DA6F8C" w:rsidRDefault="00966F66" w:rsidP="00984DAD">
            <w:pPr>
              <w:pStyle w:val="ListParagraph"/>
              <w:numPr>
                <w:ilvl w:val="0"/>
                <w:numId w:val="10"/>
              </w:numPr>
              <w:spacing w:beforeLines="100" w:before="240" w:afterLines="100" w:after="240"/>
              <w:rPr>
                <w:rFonts w:cs="Calibri"/>
                <w:szCs w:val="22"/>
              </w:rPr>
            </w:pPr>
            <w:r w:rsidRPr="00DA6F8C">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70158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70158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70158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AA6B78C" w:rsidR="005E1013" w:rsidRPr="004A6AA8" w:rsidRDefault="0070158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17FF5">
                                <w:t>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AA6B78C" w:rsidR="005E1013" w:rsidRPr="004A6AA8" w:rsidRDefault="0070158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17FF5">
                          <w:t>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B87C2B2" w:rsidR="00AD6216" w:rsidRPr="004A6AA8" w:rsidRDefault="0070158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17FF5">
                                <w:t>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B87C2B2" w:rsidR="00AD6216" w:rsidRPr="004A6AA8" w:rsidRDefault="0070158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17FF5">
                          <w:t>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7EB3E12"/>
    <w:multiLevelType w:val="hybridMultilevel"/>
    <w:tmpl w:val="CFDCCC9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801B76"/>
    <w:multiLevelType w:val="hybridMultilevel"/>
    <w:tmpl w:val="5BCE7C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
  </w:num>
  <w:num w:numId="6">
    <w:abstractNumId w:val="0"/>
  </w:num>
  <w:num w:numId="7">
    <w:abstractNumId w:val="8"/>
  </w:num>
  <w:num w:numId="8">
    <w:abstractNumId w:val="9"/>
  </w:num>
  <w:num w:numId="9">
    <w:abstractNumId w:val="4"/>
  </w:num>
  <w:num w:numId="10">
    <w:abstractNumId w:val="10"/>
  </w:num>
  <w:num w:numId="11">
    <w:abstractNumId w:val="11"/>
  </w:num>
  <w:num w:numId="12">
    <w:abstractNumId w:val="7"/>
  </w:num>
  <w:num w:numId="13">
    <w:abstractNumId w:val="7"/>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84165"/>
    <w:rsid w:val="002A0415"/>
    <w:rsid w:val="002A19D2"/>
    <w:rsid w:val="002A56DE"/>
    <w:rsid w:val="002A7625"/>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32C"/>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17FF5"/>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1585"/>
    <w:rsid w:val="00721860"/>
    <w:rsid w:val="00722C6C"/>
    <w:rsid w:val="00723AA9"/>
    <w:rsid w:val="00735584"/>
    <w:rsid w:val="00750F11"/>
    <w:rsid w:val="00757D37"/>
    <w:rsid w:val="00777004"/>
    <w:rsid w:val="0078294F"/>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4DAD"/>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A6F8C"/>
    <w:rsid w:val="00DD3296"/>
    <w:rsid w:val="00DE205B"/>
    <w:rsid w:val="00DF02BD"/>
    <w:rsid w:val="00E027ED"/>
    <w:rsid w:val="00E10AA4"/>
    <w:rsid w:val="00E12C2D"/>
    <w:rsid w:val="00E4225D"/>
    <w:rsid w:val="00E4379F"/>
    <w:rsid w:val="00E653E9"/>
    <w:rsid w:val="00E8547A"/>
    <w:rsid w:val="00EA27A9"/>
    <w:rsid w:val="00EA753A"/>
    <w:rsid w:val="00EB76F5"/>
    <w:rsid w:val="00EC4FA3"/>
    <w:rsid w:val="00ED2F2C"/>
    <w:rsid w:val="00ED6078"/>
    <w:rsid w:val="00EE6476"/>
    <w:rsid w:val="00EF0929"/>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EF0929"/>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450515009">
      <w:bodyDiv w:val="1"/>
      <w:marLeft w:val="0"/>
      <w:marRight w:val="0"/>
      <w:marTop w:val="0"/>
      <w:marBottom w:val="0"/>
      <w:divBdr>
        <w:top w:val="none" w:sz="0" w:space="0" w:color="auto"/>
        <w:left w:val="none" w:sz="0" w:space="0" w:color="auto"/>
        <w:bottom w:val="none" w:sz="0" w:space="0" w:color="auto"/>
        <w:right w:val="none" w:sz="0" w:space="0" w:color="auto"/>
      </w:divBdr>
    </w:div>
    <w:div w:id="572548082">
      <w:bodyDiv w:val="1"/>
      <w:marLeft w:val="0"/>
      <w:marRight w:val="0"/>
      <w:marTop w:val="0"/>
      <w:marBottom w:val="0"/>
      <w:divBdr>
        <w:top w:val="none" w:sz="0" w:space="0" w:color="auto"/>
        <w:left w:val="none" w:sz="0" w:space="0" w:color="auto"/>
        <w:bottom w:val="none" w:sz="0" w:space="0" w:color="auto"/>
        <w:right w:val="none" w:sz="0" w:space="0" w:color="auto"/>
      </w:divBdr>
    </w:div>
    <w:div w:id="58985106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946742410">
      <w:bodyDiv w:val="1"/>
      <w:marLeft w:val="0"/>
      <w:marRight w:val="0"/>
      <w:marTop w:val="0"/>
      <w:marBottom w:val="0"/>
      <w:divBdr>
        <w:top w:val="none" w:sz="0" w:space="0" w:color="auto"/>
        <w:left w:val="none" w:sz="0" w:space="0" w:color="auto"/>
        <w:bottom w:val="none" w:sz="0" w:space="0" w:color="auto"/>
        <w:right w:val="none" w:sz="0" w:space="0" w:color="auto"/>
      </w:divBdr>
    </w:div>
    <w:div w:id="968389809">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1305305">
      <w:bodyDiv w:val="1"/>
      <w:marLeft w:val="0"/>
      <w:marRight w:val="0"/>
      <w:marTop w:val="0"/>
      <w:marBottom w:val="0"/>
      <w:divBdr>
        <w:top w:val="none" w:sz="0" w:space="0" w:color="auto"/>
        <w:left w:val="none" w:sz="0" w:space="0" w:color="auto"/>
        <w:bottom w:val="none" w:sz="0" w:space="0" w:color="auto"/>
        <w:right w:val="none" w:sz="0" w:space="0" w:color="auto"/>
      </w:divBdr>
    </w:div>
    <w:div w:id="1638796294">
      <w:bodyDiv w:val="1"/>
      <w:marLeft w:val="0"/>
      <w:marRight w:val="0"/>
      <w:marTop w:val="0"/>
      <w:marBottom w:val="0"/>
      <w:divBdr>
        <w:top w:val="none" w:sz="0" w:space="0" w:color="auto"/>
        <w:left w:val="none" w:sz="0" w:space="0" w:color="auto"/>
        <w:bottom w:val="none" w:sz="0" w:space="0" w:color="auto"/>
        <w:right w:val="none" w:sz="0" w:space="0" w:color="auto"/>
      </w:divBdr>
    </w:div>
    <w:div w:id="1700664575">
      <w:bodyDiv w:val="1"/>
      <w:marLeft w:val="0"/>
      <w:marRight w:val="0"/>
      <w:marTop w:val="0"/>
      <w:marBottom w:val="0"/>
      <w:divBdr>
        <w:top w:val="none" w:sz="0" w:space="0" w:color="auto"/>
        <w:left w:val="none" w:sz="0" w:space="0" w:color="auto"/>
        <w:bottom w:val="none" w:sz="0" w:space="0" w:color="auto"/>
        <w:right w:val="none" w:sz="0" w:space="0" w:color="auto"/>
      </w:divBdr>
    </w:div>
    <w:div w:id="1809929468">
      <w:bodyDiv w:val="1"/>
      <w:marLeft w:val="0"/>
      <w:marRight w:val="0"/>
      <w:marTop w:val="0"/>
      <w:marBottom w:val="0"/>
      <w:divBdr>
        <w:top w:val="none" w:sz="0" w:space="0" w:color="auto"/>
        <w:left w:val="none" w:sz="0" w:space="0" w:color="auto"/>
        <w:bottom w:val="none" w:sz="0" w:space="0" w:color="auto"/>
        <w:right w:val="none" w:sz="0" w:space="0" w:color="auto"/>
      </w:divBdr>
    </w:div>
    <w:div w:id="1885869240">
      <w:bodyDiv w:val="1"/>
      <w:marLeft w:val="0"/>
      <w:marRight w:val="0"/>
      <w:marTop w:val="0"/>
      <w:marBottom w:val="0"/>
      <w:divBdr>
        <w:top w:val="none" w:sz="0" w:space="0" w:color="auto"/>
        <w:left w:val="none" w:sz="0" w:space="0" w:color="auto"/>
        <w:bottom w:val="none" w:sz="0" w:space="0" w:color="auto"/>
        <w:right w:val="none" w:sz="0" w:space="0" w:color="auto"/>
      </w:divBdr>
    </w:div>
    <w:div w:id="206375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F3ADC3-1649-488D-83C3-D31B9678E29E}">
  <ds:schemaRefs>
    <ds:schemaRef ds:uri="7e17616f-250e-468b-93d3-b4efba18f513"/>
    <ds:schemaRef ds:uri="http://purl.org/dc/elements/1.1/"/>
    <ds:schemaRef ds:uri="http://schemas.openxmlformats.org/package/2006/metadata/core-properties"/>
    <ds:schemaRef ds:uri="0251b129-351f-41dd-be58-721d2cf3b002"/>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E3DFBF8-9FE8-42B4-994D-812C7D7F6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7BA3A576-A903-49E0-B890-C00576DD79FF}">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7</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Type title here, do not paste</vt:lpstr>
    </vt:vector>
  </TitlesOfParts>
  <Manager>Human Resources</Manager>
  <Company>RehabWorks</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Therapist</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2021-11-23T12:07:00Z</dcterms:created>
  <dcterms:modified xsi:type="dcterms:W3CDTF">2021-12-31T14:01:00Z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